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gril"/>
        <w:tblpPr w:leftFromText="180" w:rightFromText="180" w:vertAnchor="page" w:horzAnchor="margin" w:tblpY="3104"/>
        <w:tblW w:w="0" w:type="auto"/>
        <w:tblLook w:val="04A0" w:firstRow="1" w:lastRow="0" w:firstColumn="1" w:lastColumn="0" w:noHBand="0" w:noVBand="1"/>
      </w:tblPr>
      <w:tblGrid>
        <w:gridCol w:w="2513"/>
        <w:gridCol w:w="2469"/>
        <w:gridCol w:w="2413"/>
        <w:gridCol w:w="2181"/>
      </w:tblGrid>
      <w:tr w:rsidR="00925AAD" w:rsidRPr="00925AAD" w:rsidTr="00E77D1B">
        <w:tc>
          <w:tcPr>
            <w:tcW w:w="2513" w:type="dxa"/>
          </w:tcPr>
          <w:p w:rsidR="00FE1753" w:rsidRPr="00925AAD" w:rsidRDefault="00FE1753" w:rsidP="00E77D1B">
            <w:r w:rsidRPr="00925AAD">
              <w:t>Numele si prenumele cadrului didactic titular disciplină</w:t>
            </w:r>
          </w:p>
        </w:tc>
        <w:tc>
          <w:tcPr>
            <w:tcW w:w="2469" w:type="dxa"/>
          </w:tcPr>
          <w:p w:rsidR="00FE1753" w:rsidRPr="00925AAD" w:rsidRDefault="00FE1753" w:rsidP="00E77D1B">
            <w:r w:rsidRPr="00925AAD">
              <w:t xml:space="preserve"> Disciplina</w:t>
            </w:r>
          </w:p>
        </w:tc>
        <w:tc>
          <w:tcPr>
            <w:tcW w:w="2413" w:type="dxa"/>
          </w:tcPr>
          <w:p w:rsidR="00FE1753" w:rsidRPr="00925AAD" w:rsidRDefault="00FE1753" w:rsidP="00E77D1B">
            <w:r w:rsidRPr="00925AAD">
              <w:t>Data</w:t>
            </w:r>
          </w:p>
        </w:tc>
        <w:tc>
          <w:tcPr>
            <w:tcW w:w="2181" w:type="dxa"/>
          </w:tcPr>
          <w:p w:rsidR="00FE1753" w:rsidRPr="00925AAD" w:rsidRDefault="00FE1753" w:rsidP="00E77D1B">
            <w:r w:rsidRPr="00925AAD">
              <w:t>Interval orar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D1394" w:rsidP="00E77D1B">
            <w:r w:rsidRPr="00925AAD">
              <w:t xml:space="preserve">Conf. univ.dr. Irina </w:t>
            </w:r>
            <w:r w:rsidR="00FE1753" w:rsidRPr="00925AAD">
              <w:t xml:space="preserve">Aldea </w:t>
            </w:r>
          </w:p>
        </w:tc>
        <w:tc>
          <w:tcPr>
            <w:tcW w:w="2469" w:type="dxa"/>
          </w:tcPr>
          <w:p w:rsidR="00FE1753" w:rsidRPr="00925AAD" w:rsidRDefault="00FE1753" w:rsidP="00E77D1B">
            <w:r w:rsidRPr="00925AAD">
              <w:t>Civilizaţie fr. An I, sem</w:t>
            </w:r>
            <w:r w:rsidR="002B612E" w:rsidRPr="00925AAD">
              <w:t xml:space="preserve">. </w:t>
            </w:r>
            <w:r w:rsidRPr="00925AAD">
              <w:t>II</w:t>
            </w:r>
          </w:p>
          <w:p w:rsidR="00FE1753" w:rsidRPr="00925AAD" w:rsidRDefault="00FE1753" w:rsidP="00E77D1B">
            <w:r w:rsidRPr="00925AAD">
              <w:t>Comunicare orală (C)</w:t>
            </w:r>
          </w:p>
          <w:p w:rsidR="002B612E" w:rsidRPr="00925AAD" w:rsidRDefault="002B612E" w:rsidP="00E77D1B">
            <w:r w:rsidRPr="00925AAD">
              <w:t>Tehnici de exprimare scrisă şi comunicare orală (C) an II, sem I</w:t>
            </w:r>
          </w:p>
        </w:tc>
        <w:tc>
          <w:tcPr>
            <w:tcW w:w="2413" w:type="dxa"/>
          </w:tcPr>
          <w:p w:rsidR="00FE1753" w:rsidRPr="00925AAD" w:rsidRDefault="002B612E" w:rsidP="00E77D1B">
            <w:r w:rsidRPr="00925AAD">
              <w:t>22.06</w:t>
            </w:r>
          </w:p>
        </w:tc>
        <w:tc>
          <w:tcPr>
            <w:tcW w:w="2181" w:type="dxa"/>
          </w:tcPr>
          <w:p w:rsidR="00FE1753" w:rsidRPr="00925AAD" w:rsidRDefault="002D1394" w:rsidP="00E77D1B">
            <w:r w:rsidRPr="00925AAD">
              <w:t>12-14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D1394" w:rsidP="00E77D1B">
            <w:r w:rsidRPr="00925AAD">
              <w:t xml:space="preserve">Lect. univ.dr. Silvia </w:t>
            </w:r>
            <w:r w:rsidR="002B612E" w:rsidRPr="00925AAD">
              <w:t xml:space="preserve">Boncescu </w:t>
            </w:r>
          </w:p>
        </w:tc>
        <w:tc>
          <w:tcPr>
            <w:tcW w:w="2469" w:type="dxa"/>
          </w:tcPr>
          <w:p w:rsidR="00FE1753" w:rsidRPr="00925AAD" w:rsidRDefault="002B612E" w:rsidP="00E77D1B">
            <w:r w:rsidRPr="00925AAD">
              <w:t>Iniţiere în interpratarea simultană şi consecutivă  , sem I</w:t>
            </w:r>
          </w:p>
          <w:p w:rsidR="002B612E" w:rsidRPr="00925AAD" w:rsidRDefault="002B612E" w:rsidP="00E77D1B">
            <w:r w:rsidRPr="00925AAD">
              <w:t xml:space="preserve">Limba germană </w:t>
            </w:r>
          </w:p>
        </w:tc>
        <w:tc>
          <w:tcPr>
            <w:tcW w:w="2413" w:type="dxa"/>
          </w:tcPr>
          <w:p w:rsidR="002B612E" w:rsidRPr="00925AAD" w:rsidRDefault="002B612E" w:rsidP="00E77D1B">
            <w:r w:rsidRPr="00925AAD">
              <w:t>26.06</w:t>
            </w:r>
          </w:p>
          <w:p w:rsidR="002B612E" w:rsidRPr="00925AAD" w:rsidRDefault="002B612E" w:rsidP="00E77D1B"/>
          <w:p w:rsidR="00FE1753" w:rsidRPr="00925AAD" w:rsidRDefault="002B612E" w:rsidP="00E77D1B">
            <w:r w:rsidRPr="00925AAD">
              <w:t>28.06</w:t>
            </w:r>
          </w:p>
        </w:tc>
        <w:tc>
          <w:tcPr>
            <w:tcW w:w="2181" w:type="dxa"/>
          </w:tcPr>
          <w:p w:rsidR="002B612E" w:rsidRPr="00925AAD" w:rsidRDefault="002B612E" w:rsidP="00E77D1B">
            <w:r w:rsidRPr="00925AAD">
              <w:t>14-16</w:t>
            </w:r>
          </w:p>
          <w:p w:rsidR="002B612E" w:rsidRPr="00925AAD" w:rsidRDefault="002B612E" w:rsidP="00E77D1B"/>
          <w:p w:rsidR="00FE1753" w:rsidRPr="00925AAD" w:rsidRDefault="002B612E" w:rsidP="00E77D1B">
            <w:r w:rsidRPr="00925AAD">
              <w:t>14-16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D1394" w:rsidP="00E77D1B">
            <w:r w:rsidRPr="00925AAD">
              <w:t xml:space="preserve">Conf.univ.dr . Laura Cîţu </w:t>
            </w:r>
          </w:p>
        </w:tc>
        <w:tc>
          <w:tcPr>
            <w:tcW w:w="2469" w:type="dxa"/>
          </w:tcPr>
          <w:p w:rsidR="00FE1753" w:rsidRPr="00925AAD" w:rsidRDefault="002D1394" w:rsidP="00E77D1B">
            <w:r w:rsidRPr="00925AAD">
              <w:t xml:space="preserve">Structura limbii I, </w:t>
            </w:r>
          </w:p>
          <w:p w:rsidR="002D1394" w:rsidRPr="00925AAD" w:rsidRDefault="002D1394" w:rsidP="00E77D1B">
            <w:r w:rsidRPr="00925AAD">
              <w:t>Texte vocabular I</w:t>
            </w:r>
          </w:p>
          <w:p w:rsidR="002D1394" w:rsidRPr="00925AAD" w:rsidRDefault="002D1394" w:rsidP="00E77D1B">
            <w:r w:rsidRPr="00925AAD">
              <w:t>Lb.fr. pentru obiective specifice II</w:t>
            </w:r>
          </w:p>
          <w:p w:rsidR="002D1394" w:rsidRPr="00925AAD" w:rsidRDefault="002D1394" w:rsidP="00E77D1B">
            <w:r w:rsidRPr="00925AAD">
              <w:t>Lingvistică juridică III</w:t>
            </w:r>
          </w:p>
          <w:p w:rsidR="002D1394" w:rsidRPr="00925AAD" w:rsidRDefault="002D1394" w:rsidP="00E77D1B">
            <w:r w:rsidRPr="00925AAD">
              <w:t>Traduceri juridice fr. III</w:t>
            </w:r>
          </w:p>
        </w:tc>
        <w:tc>
          <w:tcPr>
            <w:tcW w:w="2413" w:type="dxa"/>
          </w:tcPr>
          <w:p w:rsidR="00FE1753" w:rsidRPr="00925AAD" w:rsidRDefault="002D1394" w:rsidP="00E77D1B">
            <w:r w:rsidRPr="00925AAD">
              <w:t>25.06</w:t>
            </w:r>
          </w:p>
        </w:tc>
        <w:tc>
          <w:tcPr>
            <w:tcW w:w="2181" w:type="dxa"/>
          </w:tcPr>
          <w:p w:rsidR="00FE1753" w:rsidRPr="00925AAD" w:rsidRDefault="002D1394" w:rsidP="00E77D1B">
            <w:r w:rsidRPr="00925AAD">
              <w:t>10-13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D1394" w:rsidP="00E77D1B">
            <w:r w:rsidRPr="00925AAD">
              <w:t>Conf.univ.dr.  Bianca Dabu</w:t>
            </w:r>
          </w:p>
        </w:tc>
        <w:tc>
          <w:tcPr>
            <w:tcW w:w="2469" w:type="dxa"/>
          </w:tcPr>
          <w:p w:rsidR="00FE1753" w:rsidRPr="00925AAD" w:rsidRDefault="002D1394" w:rsidP="00E77D1B">
            <w:r w:rsidRPr="00925AAD">
              <w:t>LEC, an II, sem I</w:t>
            </w:r>
          </w:p>
        </w:tc>
        <w:tc>
          <w:tcPr>
            <w:tcW w:w="2413" w:type="dxa"/>
          </w:tcPr>
          <w:p w:rsidR="00FE1753" w:rsidRPr="00925AAD" w:rsidRDefault="002D1394" w:rsidP="00E77D1B">
            <w:r w:rsidRPr="00925AAD">
              <w:t>22.06</w:t>
            </w:r>
          </w:p>
        </w:tc>
        <w:tc>
          <w:tcPr>
            <w:tcW w:w="2181" w:type="dxa"/>
          </w:tcPr>
          <w:p w:rsidR="00FE1753" w:rsidRPr="00925AAD" w:rsidRDefault="002D1394" w:rsidP="00E77D1B">
            <w:r w:rsidRPr="00925AAD">
              <w:t>9-11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D1394" w:rsidP="00E77D1B">
            <w:r w:rsidRPr="00925AAD">
              <w:t xml:space="preserve">Conf.univ.dr.  Cristina Ilinca </w:t>
            </w:r>
          </w:p>
        </w:tc>
        <w:tc>
          <w:tcPr>
            <w:tcW w:w="2469" w:type="dxa"/>
          </w:tcPr>
          <w:p w:rsidR="00FE1753" w:rsidRPr="00925AAD" w:rsidRDefault="002D1394" w:rsidP="00E77D1B">
            <w:r w:rsidRPr="00925AAD">
              <w:t>Teoria şi practica traducerii (C), Curs practic franceză anII, sem. II, Introducere în terminologie (B),  Introducere în terminologie  (C)</w:t>
            </w:r>
          </w:p>
        </w:tc>
        <w:tc>
          <w:tcPr>
            <w:tcW w:w="2413" w:type="dxa"/>
          </w:tcPr>
          <w:p w:rsidR="00FE1753" w:rsidRPr="00925AAD" w:rsidRDefault="002D1394" w:rsidP="00E77D1B">
            <w:r w:rsidRPr="00925AAD">
              <w:t>23.06</w:t>
            </w:r>
          </w:p>
        </w:tc>
        <w:tc>
          <w:tcPr>
            <w:tcW w:w="2181" w:type="dxa"/>
          </w:tcPr>
          <w:p w:rsidR="00FE1753" w:rsidRPr="00925AAD" w:rsidRDefault="002D1394" w:rsidP="00E77D1B">
            <w:r w:rsidRPr="00925AAD">
              <w:t>10-14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D1394" w:rsidP="00E77D1B">
            <w:r w:rsidRPr="00925AAD">
              <w:t>Conf.univ.dr. Ana-Maria Ionescu</w:t>
            </w:r>
          </w:p>
        </w:tc>
        <w:tc>
          <w:tcPr>
            <w:tcW w:w="2469" w:type="dxa"/>
          </w:tcPr>
          <w:p w:rsidR="00FE1753" w:rsidRPr="00925AAD" w:rsidRDefault="002D1394" w:rsidP="00E77D1B">
            <w:r w:rsidRPr="00925AAD">
              <w:t>Mediere lingvistică şi culturală, semII</w:t>
            </w:r>
          </w:p>
          <w:p w:rsidR="00405ECC" w:rsidRPr="00925AAD" w:rsidRDefault="00405ECC" w:rsidP="00E77D1B">
            <w:r w:rsidRPr="00925AAD">
              <w:t>Analiza discursului B, sem II</w:t>
            </w:r>
          </w:p>
          <w:p w:rsidR="00405ECC" w:rsidRPr="00925AAD" w:rsidRDefault="00405ECC" w:rsidP="00E77D1B">
            <w:r w:rsidRPr="00925AAD">
              <w:t>Tiplologia discursului B, sem II</w:t>
            </w:r>
          </w:p>
          <w:p w:rsidR="00405ECC" w:rsidRPr="00925AAD" w:rsidRDefault="00405ECC" w:rsidP="00E77D1B">
            <w:r w:rsidRPr="00925AAD">
              <w:t>Texte vocabular an I</w:t>
            </w:r>
          </w:p>
          <w:p w:rsidR="00405ECC" w:rsidRPr="00925AAD" w:rsidRDefault="00405ECC" w:rsidP="00E77D1B">
            <w:r w:rsidRPr="00925AAD">
              <w:t>Limba engleza contemporana pentru obiective specifice I</w:t>
            </w:r>
          </w:p>
          <w:p w:rsidR="00405ECC" w:rsidRPr="00925AAD" w:rsidRDefault="00405ECC" w:rsidP="00E77D1B">
            <w:r w:rsidRPr="00925AAD">
              <w:t xml:space="preserve">Sintaxa </w:t>
            </w:r>
          </w:p>
          <w:p w:rsidR="00405ECC" w:rsidRPr="00925AAD" w:rsidRDefault="00405ECC" w:rsidP="00E77D1B">
            <w:r w:rsidRPr="00925AAD">
              <w:t xml:space="preserve">Studiul mentalitătilor contemporane </w:t>
            </w:r>
          </w:p>
        </w:tc>
        <w:tc>
          <w:tcPr>
            <w:tcW w:w="2413" w:type="dxa"/>
          </w:tcPr>
          <w:p w:rsidR="00FE1753" w:rsidRPr="00925AAD" w:rsidRDefault="002D1394" w:rsidP="00E77D1B">
            <w:r w:rsidRPr="00925AAD">
              <w:t>24.06</w:t>
            </w:r>
          </w:p>
        </w:tc>
        <w:tc>
          <w:tcPr>
            <w:tcW w:w="2181" w:type="dxa"/>
          </w:tcPr>
          <w:p w:rsidR="00FE1753" w:rsidRPr="00925AAD" w:rsidRDefault="00405ECC" w:rsidP="00E77D1B">
            <w:r w:rsidRPr="00925AAD">
              <w:t>11-14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405ECC" w:rsidP="00E77D1B">
            <w:r w:rsidRPr="00925AAD">
              <w:lastRenderedPageBreak/>
              <w:t>Conf.univ.dr. Matrozi  Adina</w:t>
            </w:r>
          </w:p>
        </w:tc>
        <w:tc>
          <w:tcPr>
            <w:tcW w:w="2469" w:type="dxa"/>
          </w:tcPr>
          <w:p w:rsidR="00FE1753" w:rsidRPr="00925AAD" w:rsidRDefault="00405ECC" w:rsidP="00E77D1B">
            <w:r w:rsidRPr="00925AAD">
              <w:t xml:space="preserve">Traduceri juridice </w:t>
            </w:r>
          </w:p>
        </w:tc>
        <w:tc>
          <w:tcPr>
            <w:tcW w:w="2413" w:type="dxa"/>
          </w:tcPr>
          <w:p w:rsidR="00FE1753" w:rsidRPr="00925AAD" w:rsidRDefault="00405ECC" w:rsidP="00E77D1B">
            <w:r w:rsidRPr="00925AAD">
              <w:t>28.06</w:t>
            </w:r>
          </w:p>
        </w:tc>
        <w:tc>
          <w:tcPr>
            <w:tcW w:w="2181" w:type="dxa"/>
          </w:tcPr>
          <w:p w:rsidR="00FE1753" w:rsidRPr="00925AAD" w:rsidRDefault="00405ECC" w:rsidP="00E77D1B">
            <w:r w:rsidRPr="00925AAD">
              <w:t>12-14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405ECC" w:rsidP="00E77D1B">
            <w:r w:rsidRPr="00925AAD">
              <w:t>Lect.univ.dr. Niţă Clementina</w:t>
            </w:r>
          </w:p>
        </w:tc>
        <w:tc>
          <w:tcPr>
            <w:tcW w:w="2469" w:type="dxa"/>
          </w:tcPr>
          <w:p w:rsidR="00FE1753" w:rsidRPr="00925AAD" w:rsidRDefault="00C42183" w:rsidP="00E77D1B">
            <w:r w:rsidRPr="00925AAD">
              <w:t>Structura limbii B, an I, sem I</w:t>
            </w:r>
            <w:r w:rsidR="005C4A15">
              <w:t>, sem II</w:t>
            </w:r>
          </w:p>
        </w:tc>
        <w:tc>
          <w:tcPr>
            <w:tcW w:w="2413" w:type="dxa"/>
          </w:tcPr>
          <w:p w:rsidR="00FE1753" w:rsidRPr="00925AAD" w:rsidRDefault="00C42183" w:rsidP="00E77D1B">
            <w:r w:rsidRPr="00925AAD">
              <w:t>24.06</w:t>
            </w:r>
          </w:p>
        </w:tc>
        <w:tc>
          <w:tcPr>
            <w:tcW w:w="2181" w:type="dxa"/>
          </w:tcPr>
          <w:p w:rsidR="00FE1753" w:rsidRPr="00925AAD" w:rsidRDefault="00C42183" w:rsidP="00E77D1B">
            <w:r w:rsidRPr="00925AAD">
              <w:t>14-16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C42183" w:rsidP="00E77D1B">
            <w:r w:rsidRPr="00925AAD">
              <w:t xml:space="preserve">Conf.univ.dr. Niţu Raluca </w:t>
            </w:r>
          </w:p>
        </w:tc>
        <w:tc>
          <w:tcPr>
            <w:tcW w:w="2469" w:type="dxa"/>
          </w:tcPr>
          <w:p w:rsidR="00FE1753" w:rsidRPr="00925AAD" w:rsidRDefault="00C42183" w:rsidP="00E77D1B">
            <w:r w:rsidRPr="00925AAD">
              <w:t>Gramatica I</w:t>
            </w:r>
          </w:p>
          <w:p w:rsidR="00C42183" w:rsidRPr="00925AAD" w:rsidRDefault="00C42183" w:rsidP="00E77D1B">
            <w:r w:rsidRPr="00925AAD">
              <w:t>Civilizaţie I</w:t>
            </w:r>
          </w:p>
          <w:p w:rsidR="00C42183" w:rsidRPr="00925AAD" w:rsidRDefault="00C42183" w:rsidP="00E77D1B">
            <w:r w:rsidRPr="00925AAD">
              <w:t>Traduceri economice II</w:t>
            </w:r>
          </w:p>
          <w:p w:rsidR="00C42183" w:rsidRPr="00925AAD" w:rsidRDefault="00C42183" w:rsidP="00E77D1B">
            <w:r w:rsidRPr="00925AAD">
              <w:t>Tehnici</w:t>
            </w:r>
            <w:r w:rsidR="00637BC1" w:rsidRPr="00925AAD">
              <w:t xml:space="preserve"> de exprimare scrisă II</w:t>
            </w:r>
          </w:p>
        </w:tc>
        <w:tc>
          <w:tcPr>
            <w:tcW w:w="2413" w:type="dxa"/>
          </w:tcPr>
          <w:p w:rsidR="00FE1753" w:rsidRPr="00925AAD" w:rsidRDefault="00C42183" w:rsidP="00E77D1B">
            <w:r w:rsidRPr="00925AAD">
              <w:t>27.06</w:t>
            </w:r>
          </w:p>
        </w:tc>
        <w:tc>
          <w:tcPr>
            <w:tcW w:w="2181" w:type="dxa"/>
          </w:tcPr>
          <w:p w:rsidR="00FE1753" w:rsidRPr="00925AAD" w:rsidRDefault="00C42183" w:rsidP="00E77D1B">
            <w:r w:rsidRPr="00925AAD">
              <w:t>14-16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406A4" w:rsidP="00E77D1B">
            <w:r w:rsidRPr="00925AAD">
              <w:t>Conf.univ.dr. Florinela Serbănică</w:t>
            </w:r>
          </w:p>
        </w:tc>
        <w:tc>
          <w:tcPr>
            <w:tcW w:w="2469" w:type="dxa"/>
          </w:tcPr>
          <w:p w:rsidR="00FE1753" w:rsidRPr="00925AAD" w:rsidRDefault="002406A4" w:rsidP="00E77D1B">
            <w:r w:rsidRPr="00925AAD">
              <w:t>Traduceri specializate</w:t>
            </w:r>
          </w:p>
          <w:p w:rsidR="002406A4" w:rsidRPr="00925AAD" w:rsidRDefault="002406A4" w:rsidP="00E77D1B">
            <w:r w:rsidRPr="00925AAD">
              <w:t>Analiza discursului</w:t>
            </w:r>
          </w:p>
          <w:p w:rsidR="002406A4" w:rsidRPr="00925AAD" w:rsidRDefault="002406A4" w:rsidP="00E77D1B">
            <w:r w:rsidRPr="00925AAD">
              <w:t>Tipologia discursului</w:t>
            </w:r>
          </w:p>
          <w:p w:rsidR="002406A4" w:rsidRPr="00925AAD" w:rsidRDefault="002406A4" w:rsidP="00E77D1B"/>
        </w:tc>
        <w:tc>
          <w:tcPr>
            <w:tcW w:w="2413" w:type="dxa"/>
          </w:tcPr>
          <w:p w:rsidR="00FE1753" w:rsidRPr="00925AAD" w:rsidRDefault="002406A4" w:rsidP="00E77D1B">
            <w:r w:rsidRPr="00925AAD">
              <w:t>28.06</w:t>
            </w:r>
          </w:p>
        </w:tc>
        <w:tc>
          <w:tcPr>
            <w:tcW w:w="2181" w:type="dxa"/>
          </w:tcPr>
          <w:p w:rsidR="00FE1753" w:rsidRPr="00925AAD" w:rsidRDefault="002406A4" w:rsidP="00E77D1B">
            <w:r w:rsidRPr="00925AAD">
              <w:t>16-18</w:t>
            </w:r>
          </w:p>
        </w:tc>
      </w:tr>
      <w:tr w:rsidR="00925AAD" w:rsidRPr="00925AAD" w:rsidTr="00E77D1B">
        <w:tc>
          <w:tcPr>
            <w:tcW w:w="2513" w:type="dxa"/>
          </w:tcPr>
          <w:p w:rsidR="00FE1753" w:rsidRPr="00925AAD" w:rsidRDefault="002406A4" w:rsidP="00E77D1B">
            <w:r w:rsidRPr="00925AAD">
              <w:t>Conf.univ.dr. Marina Tomescu</w:t>
            </w:r>
          </w:p>
        </w:tc>
        <w:tc>
          <w:tcPr>
            <w:tcW w:w="2469" w:type="dxa"/>
          </w:tcPr>
          <w:p w:rsidR="00FE1753" w:rsidRPr="00925AAD" w:rsidRDefault="002406A4" w:rsidP="00E77D1B">
            <w:r w:rsidRPr="00925AAD">
              <w:t>Gramatica I</w:t>
            </w:r>
          </w:p>
          <w:p w:rsidR="002406A4" w:rsidRPr="00925AAD" w:rsidRDefault="002406A4" w:rsidP="00E77D1B">
            <w:r w:rsidRPr="00925AAD">
              <w:t>Traduceri economice II</w:t>
            </w:r>
          </w:p>
          <w:p w:rsidR="002406A4" w:rsidRPr="00925AAD" w:rsidRDefault="002406A4" w:rsidP="00E77D1B">
            <w:r w:rsidRPr="00925AAD">
              <w:t>Frazeologie II</w:t>
            </w:r>
          </w:p>
          <w:p w:rsidR="002406A4" w:rsidRPr="00925AAD" w:rsidRDefault="002406A4" w:rsidP="00E77D1B">
            <w:r w:rsidRPr="00925AAD">
              <w:t>Limbaje de specialitate II</w:t>
            </w:r>
          </w:p>
        </w:tc>
        <w:tc>
          <w:tcPr>
            <w:tcW w:w="2413" w:type="dxa"/>
          </w:tcPr>
          <w:p w:rsidR="00FE1753" w:rsidRPr="00925AAD" w:rsidRDefault="002406A4" w:rsidP="00E77D1B">
            <w:r w:rsidRPr="00925AAD">
              <w:t>27.06</w:t>
            </w:r>
          </w:p>
        </w:tc>
        <w:tc>
          <w:tcPr>
            <w:tcW w:w="2181" w:type="dxa"/>
          </w:tcPr>
          <w:p w:rsidR="00FE1753" w:rsidRPr="00925AAD" w:rsidRDefault="002406A4" w:rsidP="00E77D1B">
            <w:r w:rsidRPr="00925AAD">
              <w:t>10-12</w:t>
            </w:r>
          </w:p>
        </w:tc>
      </w:tr>
      <w:tr w:rsidR="00925AAD" w:rsidRPr="00925AAD" w:rsidTr="00E77D1B">
        <w:tc>
          <w:tcPr>
            <w:tcW w:w="2513" w:type="dxa"/>
          </w:tcPr>
          <w:p w:rsidR="002406A4" w:rsidRPr="00925AAD" w:rsidRDefault="002406A4" w:rsidP="00E77D1B">
            <w:r w:rsidRPr="00925AAD">
              <w:t>Conf. univ.dr. Cristina Ungureanu</w:t>
            </w:r>
          </w:p>
        </w:tc>
        <w:tc>
          <w:tcPr>
            <w:tcW w:w="2469" w:type="dxa"/>
          </w:tcPr>
          <w:p w:rsidR="002406A4" w:rsidRPr="00925AAD" w:rsidRDefault="002406A4" w:rsidP="00E77D1B">
            <w:r w:rsidRPr="00925AAD">
              <w:t>Sociolingvistică</w:t>
            </w:r>
          </w:p>
          <w:p w:rsidR="002406A4" w:rsidRPr="00925AAD" w:rsidRDefault="002406A4" w:rsidP="00E77D1B">
            <w:r w:rsidRPr="00925AAD">
              <w:t>Media şi comunicare</w:t>
            </w:r>
          </w:p>
        </w:tc>
        <w:tc>
          <w:tcPr>
            <w:tcW w:w="2413" w:type="dxa"/>
          </w:tcPr>
          <w:p w:rsidR="002406A4" w:rsidRPr="00925AAD" w:rsidRDefault="002406A4" w:rsidP="00E77D1B">
            <w:r w:rsidRPr="00925AAD">
              <w:t>26.06</w:t>
            </w:r>
          </w:p>
        </w:tc>
        <w:tc>
          <w:tcPr>
            <w:tcW w:w="2181" w:type="dxa"/>
          </w:tcPr>
          <w:p w:rsidR="002406A4" w:rsidRPr="00925AAD" w:rsidRDefault="002406A4" w:rsidP="00E77D1B">
            <w:r w:rsidRPr="00925AAD">
              <w:t>11-14</w:t>
            </w:r>
          </w:p>
        </w:tc>
      </w:tr>
      <w:tr w:rsidR="00C04417" w:rsidRPr="00925AAD" w:rsidTr="00E77D1B">
        <w:tc>
          <w:tcPr>
            <w:tcW w:w="2513" w:type="dxa"/>
          </w:tcPr>
          <w:p w:rsidR="00C04417" w:rsidRPr="009A297C" w:rsidRDefault="00C04417" w:rsidP="00C04417">
            <w:r w:rsidRPr="009A297C">
              <w:t xml:space="preserve">Lect. univ. dr. Adriana </w:t>
            </w:r>
            <w:proofErr w:type="spellStart"/>
            <w:r w:rsidRPr="009A297C">
              <w:t>Pîrvu</w:t>
            </w:r>
            <w:proofErr w:type="spellEnd"/>
            <w:r w:rsidRPr="009A297C">
              <w:t xml:space="preserve"> </w:t>
            </w:r>
          </w:p>
        </w:tc>
        <w:tc>
          <w:tcPr>
            <w:tcW w:w="2469" w:type="dxa"/>
          </w:tcPr>
          <w:p w:rsidR="00C04417" w:rsidRPr="009A297C" w:rsidRDefault="00C04417" w:rsidP="00C04417">
            <w:pPr>
              <w:jc w:val="both"/>
            </w:pPr>
            <w:r w:rsidRPr="009A297C">
              <w:t>Introducere în drept</w:t>
            </w:r>
          </w:p>
        </w:tc>
        <w:tc>
          <w:tcPr>
            <w:tcW w:w="2413" w:type="dxa"/>
          </w:tcPr>
          <w:p w:rsidR="00C04417" w:rsidRPr="00925AAD" w:rsidRDefault="00C04417" w:rsidP="00C04417">
            <w:r w:rsidRPr="009A297C">
              <w:t>22.06.2020</w:t>
            </w:r>
          </w:p>
        </w:tc>
        <w:tc>
          <w:tcPr>
            <w:tcW w:w="2181" w:type="dxa"/>
          </w:tcPr>
          <w:p w:rsidR="00C04417" w:rsidRPr="00925AAD" w:rsidRDefault="00C04417" w:rsidP="00C04417">
            <w:r w:rsidRPr="009A297C">
              <w:t>10,00</w:t>
            </w:r>
          </w:p>
        </w:tc>
      </w:tr>
    </w:tbl>
    <w:p w:rsidR="00593764" w:rsidRPr="00925AAD" w:rsidRDefault="00593764"/>
    <w:sectPr w:rsidR="00593764" w:rsidRPr="00925AA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5FBA" w:rsidRDefault="006C5FBA" w:rsidP="00E77D1B">
      <w:pPr>
        <w:spacing w:after="0" w:line="240" w:lineRule="auto"/>
      </w:pPr>
      <w:r>
        <w:separator/>
      </w:r>
    </w:p>
  </w:endnote>
  <w:endnote w:type="continuationSeparator" w:id="0">
    <w:p w:rsidR="006C5FBA" w:rsidRDefault="006C5FBA" w:rsidP="00E7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5FBA" w:rsidRDefault="006C5FBA" w:rsidP="00E77D1B">
      <w:pPr>
        <w:spacing w:after="0" w:line="240" w:lineRule="auto"/>
      </w:pPr>
      <w:r>
        <w:separator/>
      </w:r>
    </w:p>
  </w:footnote>
  <w:footnote w:type="continuationSeparator" w:id="0">
    <w:p w:rsidR="006C5FBA" w:rsidRDefault="006C5FBA" w:rsidP="00E7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4612" w:rsidRDefault="005A4612" w:rsidP="005A4612">
    <w:pPr>
      <w:tabs>
        <w:tab w:val="left" w:pos="142"/>
      </w:tabs>
      <w:ind w:hanging="851"/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FACULTATEA DE TEOLOGIE, LITERE, ISTORIE ŞI ARTE</w:t>
    </w:r>
  </w:p>
  <w:p w:rsidR="005A4612" w:rsidRDefault="005A4612" w:rsidP="005A4612">
    <w:pPr>
      <w:tabs>
        <w:tab w:val="left" w:pos="142"/>
      </w:tabs>
      <w:ind w:hanging="851"/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 xml:space="preserve">PROGRAMUL DE STUDII: </w:t>
    </w:r>
    <w:r w:rsidRPr="00BC5451">
      <w:rPr>
        <w:rFonts w:ascii="Arial Narrow" w:hAnsi="Arial Narrow"/>
        <w:b/>
        <w:i/>
      </w:rPr>
      <w:t>Limb</w:t>
    </w:r>
    <w:r>
      <w:rPr>
        <w:rFonts w:ascii="Arial Narrow" w:hAnsi="Arial Narrow"/>
        <w:b/>
        <w:i/>
      </w:rPr>
      <w:t>i Moderne Aplicate</w:t>
    </w:r>
  </w:p>
  <w:p w:rsidR="005A4612" w:rsidRDefault="005A4612" w:rsidP="005A4612">
    <w:pPr>
      <w:tabs>
        <w:tab w:val="left" w:pos="142"/>
      </w:tabs>
      <w:ind w:hanging="851"/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Anul de studii: III</w:t>
    </w:r>
  </w:p>
  <w:p w:rsidR="005A4612" w:rsidRDefault="005A4612" w:rsidP="005A4612">
    <w:pPr>
      <w:rPr>
        <w:rFonts w:ascii="Arial Narrow" w:hAnsi="Arial Narrow"/>
        <w:b/>
      </w:rPr>
    </w:pPr>
  </w:p>
  <w:p w:rsidR="005A4612" w:rsidRDefault="005A4612" w:rsidP="005A4612">
    <w:pPr>
      <w:rPr>
        <w:noProof/>
        <w:lang w:val="it-IT"/>
      </w:rPr>
    </w:pPr>
    <w:r>
      <w:rPr>
        <w:rFonts w:ascii="Arial Narrow" w:hAnsi="Arial Narrow"/>
        <w:b/>
      </w:rPr>
      <w:t>RESTANTE 22.06-28.06</w:t>
    </w:r>
  </w:p>
  <w:p w:rsidR="005A4612" w:rsidRPr="005A4612" w:rsidRDefault="005A4612">
    <w:pPr>
      <w:pStyle w:val="Antet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B8E"/>
    <w:rsid w:val="000E3342"/>
    <w:rsid w:val="002406A4"/>
    <w:rsid w:val="002B612E"/>
    <w:rsid w:val="002D1394"/>
    <w:rsid w:val="003574D0"/>
    <w:rsid w:val="00405ECC"/>
    <w:rsid w:val="00593764"/>
    <w:rsid w:val="005A4612"/>
    <w:rsid w:val="005C4A15"/>
    <w:rsid w:val="00637BC1"/>
    <w:rsid w:val="0064396A"/>
    <w:rsid w:val="006C5FBA"/>
    <w:rsid w:val="008B7C7A"/>
    <w:rsid w:val="00925AAD"/>
    <w:rsid w:val="009A297C"/>
    <w:rsid w:val="00B55AE5"/>
    <w:rsid w:val="00BE5829"/>
    <w:rsid w:val="00C04417"/>
    <w:rsid w:val="00C42183"/>
    <w:rsid w:val="00E36B8E"/>
    <w:rsid w:val="00E41DDF"/>
    <w:rsid w:val="00E77D1B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1466"/>
  <w15:docId w15:val="{970DC9B3-242D-4D28-8EF5-4DFDDAE2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FE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7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77D1B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77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77D1B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251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paulm</cp:lastModifiedBy>
  <cp:revision>10</cp:revision>
  <dcterms:created xsi:type="dcterms:W3CDTF">2020-06-18T15:03:00Z</dcterms:created>
  <dcterms:modified xsi:type="dcterms:W3CDTF">2020-06-19T20:04:00Z</dcterms:modified>
</cp:coreProperties>
</file>