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887"/>
        <w:gridCol w:w="3492"/>
        <w:gridCol w:w="2522"/>
      </w:tblGrid>
      <w:tr w:rsidR="002C1A88">
        <w:trPr>
          <w:jc w:val="center"/>
        </w:trPr>
        <w:tc>
          <w:tcPr>
            <w:tcW w:w="1900" w:type="dxa"/>
          </w:tcPr>
          <w:p w:rsidR="002C1A88" w:rsidRDefault="00170ED4">
            <w:pPr>
              <w:spacing w:after="0"/>
              <w:jc w:val="center"/>
            </w:pPr>
            <w:r>
              <w:rPr>
                <w:rFonts w:ascii="Times New Roman" w:eastAsia="Times New Roman" w:hAnsi="Times New Roman" w:cs="Times New Roman"/>
                <w:b/>
                <w:bCs/>
                <w:sz w:val="24"/>
                <w:szCs w:val="24"/>
              </w:rPr>
              <w:t>UNIVERSITATEA DIN PITEŞTI</w:t>
            </w:r>
          </w:p>
          <w:p w:rsidR="002C1A88" w:rsidRDefault="006922B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mso-position-vertical-relative:line">
                  <v:imagedata r:id="rId6" o:title=""/>
                </v:shape>
              </w:pict>
            </w:r>
          </w:p>
        </w:tc>
        <w:tc>
          <w:tcPr>
            <w:tcW w:w="1800" w:type="dxa"/>
          </w:tcPr>
          <w:p w:rsidR="002C1A88" w:rsidRDefault="00170ED4">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2019 - 2021</w:t>
            </w:r>
            <w:r>
              <w:br/>
            </w:r>
            <w:r>
              <w:br/>
            </w:r>
            <w:r>
              <w:rPr>
                <w:rFonts w:ascii="Times New Roman" w:eastAsia="Times New Roman" w:hAnsi="Times New Roman" w:cs="Times New Roman"/>
                <w:b/>
                <w:bCs/>
                <w:i/>
                <w:iCs/>
                <w:sz w:val="24"/>
                <w:szCs w:val="24"/>
              </w:rPr>
              <w:t>Programul de studii universitare de masterat</w:t>
            </w:r>
            <w:r>
              <w:br/>
            </w:r>
            <w:r>
              <w:br/>
            </w:r>
            <w:r>
              <w:rPr>
                <w:rFonts w:ascii="Times New Roman" w:eastAsia="Times New Roman" w:hAnsi="Times New Roman" w:cs="Times New Roman"/>
                <w:b/>
                <w:bCs/>
                <w:i/>
                <w:iCs/>
                <w:sz w:val="24"/>
                <w:szCs w:val="24"/>
              </w:rPr>
              <w:t>Educație muzicală contemporană</w:t>
            </w:r>
          </w:p>
        </w:tc>
        <w:tc>
          <w:tcPr>
            <w:tcW w:w="1300" w:type="dxa"/>
          </w:tcPr>
          <w:p w:rsidR="002C1A88" w:rsidRDefault="00170ED4">
            <w:pPr>
              <w:spacing w:after="0"/>
              <w:jc w:val="center"/>
            </w:pPr>
            <w:r>
              <w:rPr>
                <w:rFonts w:ascii="Times New Roman" w:eastAsia="Times New Roman" w:hAnsi="Times New Roman" w:cs="Times New Roman"/>
                <w:b/>
                <w:bCs/>
                <w:sz w:val="24"/>
                <w:szCs w:val="24"/>
              </w:rPr>
              <w:t>Facultatea de Teologie, Litere, Istorie și Arte</w:t>
            </w:r>
          </w:p>
        </w:tc>
      </w:tr>
    </w:tbl>
    <w:p w:rsidR="002C1A88" w:rsidRDefault="00170ED4">
      <w:pPr>
        <w:spacing w:after="0"/>
        <w:jc w:val="center"/>
      </w:pPr>
      <w:r>
        <w:rPr>
          <w:rFonts w:ascii="Times New Roman" w:eastAsia="Times New Roman" w:hAnsi="Times New Roman" w:cs="Times New Roman"/>
          <w:b/>
          <w:bCs/>
          <w:sz w:val="24"/>
          <w:szCs w:val="24"/>
        </w:rPr>
        <w:t>PLAN DE ÎNVĂŢĂMÂNT</w:t>
      </w:r>
    </w:p>
    <w:p w:rsidR="002C1A88" w:rsidRDefault="00170ED4">
      <w:pPr>
        <w:spacing w:after="0"/>
        <w:jc w:val="center"/>
      </w:pPr>
      <w:r>
        <w:rPr>
          <w:rFonts w:ascii="Times New Roman" w:eastAsia="Times New Roman" w:hAnsi="Times New Roman" w:cs="Times New Roman"/>
          <w:b/>
          <w:bCs/>
          <w:sz w:val="24"/>
          <w:szCs w:val="24"/>
        </w:rPr>
        <w:t>pentru ciclul universitar 2019-2021</w:t>
      </w:r>
    </w:p>
    <w:p w:rsidR="002C1A88" w:rsidRDefault="002C1A88"/>
    <w:p w:rsidR="002C1A88" w:rsidRDefault="00170ED4">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2C1A88">
        <w:tc>
          <w:tcPr>
            <w:tcW w:w="2000" w:type="dxa"/>
            <w:vAlign w:val="bottom"/>
          </w:tcPr>
          <w:p w:rsidR="002C1A88" w:rsidRDefault="00170ED4">
            <w:r>
              <w:rPr>
                <w:rFonts w:ascii="Times New Roman" w:eastAsia="Times New Roman" w:hAnsi="Times New Roman" w:cs="Times New Roman"/>
                <w:b/>
                <w:bCs/>
                <w:i/>
                <w:iCs/>
                <w:sz w:val="24"/>
                <w:szCs w:val="24"/>
              </w:rPr>
              <w:t>Programul de studii universitare de masterat</w:t>
            </w:r>
          </w:p>
        </w:tc>
        <w:tc>
          <w:tcPr>
            <w:tcW w:w="3000" w:type="dxa"/>
            <w:tcBorders>
              <w:bottom w:val="single" w:sz="1" w:space="0" w:color="000000"/>
            </w:tcBorders>
            <w:vAlign w:val="bottom"/>
          </w:tcPr>
          <w:p w:rsidR="002C1A88" w:rsidRDefault="00170ED4">
            <w:r>
              <w:rPr>
                <w:rFonts w:ascii="Times New Roman" w:eastAsia="Times New Roman" w:hAnsi="Times New Roman" w:cs="Times New Roman"/>
                <w:b/>
                <w:bCs/>
                <w:sz w:val="24"/>
                <w:szCs w:val="24"/>
              </w:rPr>
              <w:t>Educație muzicală contemporană</w:t>
            </w:r>
          </w:p>
        </w:tc>
      </w:tr>
      <w:tr w:rsidR="002C1A88">
        <w:tc>
          <w:tcPr>
            <w:tcW w:w="2000" w:type="dxa"/>
            <w:vAlign w:val="bottom"/>
          </w:tcPr>
          <w:p w:rsidR="002C1A88" w:rsidRDefault="00170ED4">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2C1A88" w:rsidRDefault="00170ED4">
            <w:r>
              <w:rPr>
                <w:rFonts w:ascii="Times New Roman" w:eastAsia="Times New Roman" w:hAnsi="Times New Roman" w:cs="Times New Roman"/>
                <w:b/>
                <w:bCs/>
                <w:sz w:val="24"/>
                <w:szCs w:val="24"/>
              </w:rPr>
              <w:t>Ştiinţe umaniste şi arte</w:t>
            </w:r>
          </w:p>
        </w:tc>
      </w:tr>
      <w:tr w:rsidR="002C1A88">
        <w:tc>
          <w:tcPr>
            <w:tcW w:w="2000" w:type="dxa"/>
            <w:vAlign w:val="bottom"/>
          </w:tcPr>
          <w:p w:rsidR="002C1A88" w:rsidRDefault="00170ED4">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2C1A88" w:rsidRDefault="00170ED4">
            <w:r>
              <w:rPr>
                <w:rFonts w:ascii="Times New Roman" w:eastAsia="Times New Roman" w:hAnsi="Times New Roman" w:cs="Times New Roman"/>
                <w:b/>
                <w:bCs/>
                <w:sz w:val="24"/>
                <w:szCs w:val="24"/>
              </w:rPr>
              <w:t>Muzică</w:t>
            </w:r>
          </w:p>
        </w:tc>
      </w:tr>
      <w:tr w:rsidR="002C1A88">
        <w:tc>
          <w:tcPr>
            <w:tcW w:w="2000" w:type="dxa"/>
            <w:vAlign w:val="bottom"/>
          </w:tcPr>
          <w:p w:rsidR="002C1A88" w:rsidRDefault="00170ED4">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2C1A88" w:rsidRDefault="00170ED4">
            <w:r>
              <w:rPr>
                <w:rFonts w:ascii="Times New Roman" w:eastAsia="Times New Roman" w:hAnsi="Times New Roman" w:cs="Times New Roman"/>
                <w:b/>
                <w:bCs/>
                <w:sz w:val="24"/>
                <w:szCs w:val="24"/>
              </w:rPr>
              <w:t>de Teologie, Litere, Istorie și Arte</w:t>
            </w:r>
          </w:p>
        </w:tc>
      </w:tr>
      <w:tr w:rsidR="002C1A88">
        <w:tc>
          <w:tcPr>
            <w:tcW w:w="2000" w:type="dxa"/>
            <w:vAlign w:val="bottom"/>
          </w:tcPr>
          <w:p w:rsidR="002C1A88" w:rsidRDefault="00170ED4">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2C1A88" w:rsidRDefault="00170ED4">
            <w:r>
              <w:rPr>
                <w:rFonts w:ascii="Times New Roman" w:eastAsia="Times New Roman" w:hAnsi="Times New Roman" w:cs="Times New Roman"/>
                <w:b/>
                <w:bCs/>
                <w:sz w:val="24"/>
                <w:szCs w:val="24"/>
              </w:rPr>
              <w:t>2 ani (4 semestre)</w:t>
            </w:r>
          </w:p>
        </w:tc>
      </w:tr>
      <w:tr w:rsidR="002C1A88">
        <w:tc>
          <w:tcPr>
            <w:tcW w:w="2000" w:type="dxa"/>
            <w:vAlign w:val="bottom"/>
          </w:tcPr>
          <w:p w:rsidR="002C1A88" w:rsidRDefault="00170ED4">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2C1A88" w:rsidRDefault="00170ED4">
            <w:r>
              <w:rPr>
                <w:rFonts w:ascii="Times New Roman" w:eastAsia="Times New Roman" w:hAnsi="Times New Roman" w:cs="Times New Roman"/>
                <w:b/>
                <w:bCs/>
                <w:sz w:val="24"/>
                <w:szCs w:val="24"/>
              </w:rPr>
              <w:t>cu frecventa (IF)</w:t>
            </w:r>
          </w:p>
        </w:tc>
      </w:tr>
    </w:tbl>
    <w:p w:rsidR="002C1A88" w:rsidRDefault="002C1A88"/>
    <w:p w:rsidR="002C1A88" w:rsidRDefault="00170ED4">
      <w:r>
        <w:rPr>
          <w:rFonts w:ascii="Times New Roman" w:eastAsia="Times New Roman" w:hAnsi="Times New Roman" w:cs="Times New Roman"/>
          <w:b/>
          <w:bCs/>
          <w:sz w:val="24"/>
          <w:szCs w:val="24"/>
        </w:rPr>
        <w:t>1. MISIUNEA PROGRAMULUI DE STUDIU</w:t>
      </w:r>
    </w:p>
    <w:p w:rsidR="002C1A88" w:rsidRDefault="00170ED4">
      <w:pPr>
        <w:ind w:left="288"/>
      </w:pPr>
      <w:r>
        <w:rPr>
          <w:rFonts w:ascii="Times New Roman" w:eastAsia="Times New Roman" w:hAnsi="Times New Roman" w:cs="Times New Roman"/>
          <w:sz w:val="24"/>
          <w:szCs w:val="24"/>
        </w:rPr>
        <w:t>Programul de master cuprinde cursuri, seminarii si lucrări practice care se bazează pe deziderate actuale în domeniul muzical, dar şi pe experienţa practică, dublată de racordarea la necesităţile educaţionale şi artistice. Programul este destinat licenţiaţilor care doresc şi dovedesc potenţialul necesar pentru specializarea în domeniul Educaţiei muzicale contemporane şi să se pregătească pentru studiile doctorale. De asemenea, cursul  de master se adresează acelor persoane din mediul profesional care doresc să-şi perfecţioneze pregătirea de specialitate şi didactică, deschizând drum spre desăvârşirea profesională.</w:t>
      </w:r>
    </w:p>
    <w:p w:rsidR="002C1A88" w:rsidRDefault="002C1A88"/>
    <w:p w:rsidR="002C1A88" w:rsidRDefault="00170ED4">
      <w:r>
        <w:rPr>
          <w:rFonts w:ascii="Times New Roman" w:eastAsia="Times New Roman" w:hAnsi="Times New Roman" w:cs="Times New Roman"/>
          <w:b/>
          <w:bCs/>
          <w:sz w:val="24"/>
          <w:szCs w:val="24"/>
        </w:rPr>
        <w:t>2. OBIECTIVE DE FORMARE ŞI COMPETENŢE</w:t>
      </w:r>
    </w:p>
    <w:p w:rsidR="002C1A88" w:rsidRDefault="00170ED4">
      <w:r>
        <w:rPr>
          <w:rFonts w:ascii="Times New Roman" w:eastAsia="Times New Roman" w:hAnsi="Times New Roman" w:cs="Times New Roman"/>
          <w:b/>
          <w:bCs/>
          <w:i/>
          <w:iCs/>
          <w:sz w:val="24"/>
          <w:szCs w:val="24"/>
        </w:rPr>
        <w:t>Obiectivul general al programului de studii:</w:t>
      </w:r>
    </w:p>
    <w:p w:rsidR="002C1A88" w:rsidRDefault="00170ED4">
      <w:pPr>
        <w:ind w:left="288"/>
      </w:pPr>
      <w:r>
        <w:rPr>
          <w:rFonts w:ascii="Times New Roman" w:eastAsia="Times New Roman" w:hAnsi="Times New Roman" w:cs="Times New Roman"/>
          <w:sz w:val="24"/>
          <w:szCs w:val="24"/>
        </w:rPr>
        <w:t xml:space="preserve">Educaţia muzicală contemporană este o specializare cu atribuţii în direcţiile: educaţie muzicală, activitate interpretativă, dirijorală şcolară şi de cult, cercetare pedagogică şi ştiinţifică, creaţie artistică, specializare interdisciplinară.  Aceste obiective asigură:  -  aplicarea prevederilor reformei învăţământului pentru modernizarea activităţii didactice;   - asigurarea de cadre didactice cu pregătire de specialitate în domeniul educaţiei muzicale, pentru învăţământul liceal  vocaţional, teoretic şi universitar, în  conformitate cu standardele didactice din instituţii naţionale şi europene ;  -  creşterea competenţei profesionale a personalului didactic  specializat pentru educaţie muzicală şi susţinerea unei vieţi muzicale la nivelul european, prin asigurarea unor cote instructiv-educative la </w:t>
      </w:r>
      <w:r>
        <w:rPr>
          <w:rFonts w:ascii="Times New Roman" w:eastAsia="Times New Roman" w:hAnsi="Times New Roman" w:cs="Times New Roman"/>
          <w:sz w:val="24"/>
          <w:szCs w:val="24"/>
        </w:rPr>
        <w:lastRenderedPageBreak/>
        <w:t xml:space="preserve">nivelul cerinţelor actuale;      - stimularea activităţilor de cercetare prin colaborarea cu alte instituţii de învăţământ superior şi institute de cercetare, prin participarea la simpozioane, sesiuni ştiinţifice, conferinţe, colocvii, în vederea formării deprinderilor şi capacităţilor necesare abordării temelor specifice cercetării ştiinţifice din domeniile educaţional şi cultural;  -  antrenarea cadrelor didactice ale specializării la cooperarea interuniversitară naţională şi internaţională, prin schimburi de specialişti, studenţi, materiale didactice, proiecte şi programe cu profil muzical şi pedagogic;    Obiectivele specifice ale programului de studii Educaţia muzicală contemporană urmăresc aprofundarea abilităţilor necesare dobândirii următoarelor competenţe profesionale :  -  formarea de cadre cu pregătire superioară pentru domeniul educaţiei muzicale, din liceele de cultură generală, din cele cu profil muzical, sau teatral, al vieţii muzicale, şi pentru sistemul mass-media: redactori muzicali ai posturilor de Radio şi TV locale şi naţionale, redactori muzicali şi jurnalişti muzicali, cronicari muzicali pentru publicaţiile locale şi naţionale;  </w:t>
      </w:r>
      <w:r>
        <w:rPr>
          <w:rFonts w:ascii="Times New Roman" w:eastAsia="Times New Roman" w:hAnsi="Times New Roman" w:cs="Times New Roman"/>
          <w:sz w:val="24"/>
          <w:szCs w:val="24"/>
        </w:rPr>
        <w:tab/>
        <w:t xml:space="preserve"> -  asigurarea de muzicieni, instructori, dirijori de formaţii corale şcolare, bisericeşti şi de aşezăminte culturale, metodişti în instituţii cultural artistice, interpreţi cu înaltă calificare pentru instituţiile cu specializare artistică: ansambluri muzicale, filarmonici, din zona geografică amintită;   - creşterea nivelului de cultură  artistică şi ridicarea ştachetei interpretative şi muzicologice prin programe artistice desfăşurate pe plan naţional şi internaţional, pentru modernizarea nivelului pedagogic, muzicologic, artistic al absolvenţilor şi crearea condiţiilor pentru finalizarea specializării licenţiaţilor de la specializările şi facultăţile de muzică din zonă.</w:t>
      </w:r>
    </w:p>
    <w:p w:rsidR="002C1A88" w:rsidRDefault="00170ED4">
      <w:r>
        <w:rPr>
          <w:rFonts w:ascii="Times New Roman" w:eastAsia="Times New Roman" w:hAnsi="Times New Roman" w:cs="Times New Roman"/>
          <w:b/>
          <w:bCs/>
          <w:i/>
          <w:iCs/>
          <w:sz w:val="24"/>
          <w:szCs w:val="24"/>
        </w:rPr>
        <w:t>Obiectivele specifice ale programului de studii:</w:t>
      </w:r>
    </w:p>
    <w:p w:rsidR="002C1A88" w:rsidRDefault="00170ED4">
      <w:pPr>
        <w:ind w:left="288"/>
      </w:pPr>
      <w:r>
        <w:rPr>
          <w:rFonts w:ascii="Times New Roman" w:eastAsia="Times New Roman" w:hAnsi="Times New Roman" w:cs="Times New Roman"/>
          <w:sz w:val="24"/>
          <w:szCs w:val="24"/>
        </w:rPr>
        <w:t>transmiterea de cunoştinţe şi formarea abilităţilor necesare dobândirii competenţelor ce urmează.</w:t>
      </w:r>
    </w:p>
    <w:p w:rsidR="002C1A88" w:rsidRDefault="00170ED4">
      <w:r>
        <w:rPr>
          <w:rFonts w:ascii="Times New Roman" w:eastAsia="Times New Roman" w:hAnsi="Times New Roman" w:cs="Times New Roman"/>
          <w:i/>
          <w:iCs/>
          <w:sz w:val="24"/>
          <w:szCs w:val="24"/>
        </w:rPr>
        <w:t>Competenţe profesionale:</w:t>
      </w:r>
    </w:p>
    <w:p w:rsidR="002C1A88" w:rsidRDefault="00170ED4">
      <w:pPr>
        <w:ind w:left="288"/>
      </w:pPr>
      <w:r>
        <w:rPr>
          <w:rFonts w:ascii="Times New Roman" w:eastAsia="Times New Roman" w:hAnsi="Times New Roman" w:cs="Times New Roman"/>
          <w:sz w:val="24"/>
          <w:szCs w:val="24"/>
        </w:rPr>
        <w:t>C1. 1.</w:t>
      </w:r>
      <w:r>
        <w:rPr>
          <w:rFonts w:ascii="Times New Roman" w:eastAsia="Times New Roman" w:hAnsi="Times New Roman" w:cs="Times New Roman"/>
          <w:sz w:val="24"/>
          <w:szCs w:val="24"/>
        </w:rPr>
        <w:tab/>
        <w:t>Aprofundarea unor corelaţii optime între textul muzical şi configuraţia sonoră, care să conducă la valorificarea didactică a elementelor de limbaj muzical.</w:t>
      </w:r>
    </w:p>
    <w:p w:rsidR="002C1A88" w:rsidRDefault="00170ED4">
      <w:pPr>
        <w:ind w:left="288"/>
      </w:pPr>
      <w:r>
        <w:rPr>
          <w:rFonts w:ascii="Times New Roman" w:eastAsia="Times New Roman" w:hAnsi="Times New Roman" w:cs="Times New Roman"/>
          <w:sz w:val="24"/>
          <w:szCs w:val="24"/>
        </w:rPr>
        <w:t>C2. 2.</w:t>
      </w:r>
      <w:r>
        <w:rPr>
          <w:rFonts w:ascii="Times New Roman" w:eastAsia="Times New Roman" w:hAnsi="Times New Roman" w:cs="Times New Roman"/>
          <w:sz w:val="24"/>
          <w:szCs w:val="24"/>
        </w:rPr>
        <w:tab/>
        <w:t>Dezvoltarea la cote superioare a capacităţilor de analiză muzicală, prin utilizarea corectă  a elementelor structurale specifice diferitelor epoci de creaţie</w:t>
      </w:r>
    </w:p>
    <w:p w:rsidR="002C1A88" w:rsidRDefault="00170ED4">
      <w:pPr>
        <w:ind w:left="288"/>
      </w:pPr>
      <w:r>
        <w:rPr>
          <w:rFonts w:ascii="Times New Roman" w:eastAsia="Times New Roman" w:hAnsi="Times New Roman" w:cs="Times New Roman"/>
          <w:sz w:val="24"/>
          <w:szCs w:val="24"/>
        </w:rPr>
        <w:t>C3. 3.</w:t>
      </w:r>
      <w:r>
        <w:rPr>
          <w:rFonts w:ascii="Times New Roman" w:eastAsia="Times New Roman" w:hAnsi="Times New Roman" w:cs="Times New Roman"/>
          <w:sz w:val="24"/>
          <w:szCs w:val="24"/>
        </w:rPr>
        <w:tab/>
        <w:t>Aprofundarea clasificării argumentate a lucrărilor muzicale, pe baza identificării şi descrierii caracteristicilor de gen ale principalelor perioade stilistice europene şi româneşti</w:t>
      </w:r>
    </w:p>
    <w:p w:rsidR="002C1A88" w:rsidRDefault="00170ED4">
      <w:pPr>
        <w:ind w:left="288"/>
      </w:pPr>
      <w:r>
        <w:rPr>
          <w:rFonts w:ascii="Times New Roman" w:eastAsia="Times New Roman" w:hAnsi="Times New Roman" w:cs="Times New Roman"/>
          <w:sz w:val="24"/>
          <w:szCs w:val="24"/>
        </w:rPr>
        <w:t>C4. 4.</w:t>
      </w:r>
      <w:r>
        <w:rPr>
          <w:rFonts w:ascii="Times New Roman" w:eastAsia="Times New Roman" w:hAnsi="Times New Roman" w:cs="Times New Roman"/>
          <w:sz w:val="24"/>
          <w:szCs w:val="24"/>
        </w:rPr>
        <w:tab/>
        <w:t>Utilizarea superioară a elementelor de tehnică vocală, corală, instrumentală şi orchestrală, prin aranjamente specializate, după necesităţile concrete (reducţii, transcripţii, amplificări, instrumentalizări şi orchestraţii adecvate).</w:t>
      </w:r>
    </w:p>
    <w:p w:rsidR="002C1A88" w:rsidRDefault="00170ED4">
      <w:pPr>
        <w:ind w:left="288"/>
      </w:pPr>
      <w:r>
        <w:rPr>
          <w:rFonts w:ascii="Times New Roman" w:eastAsia="Times New Roman" w:hAnsi="Times New Roman" w:cs="Times New Roman"/>
          <w:sz w:val="24"/>
          <w:szCs w:val="24"/>
        </w:rPr>
        <w:t>C5. 5.</w:t>
      </w:r>
      <w:r>
        <w:rPr>
          <w:rFonts w:ascii="Times New Roman" w:eastAsia="Times New Roman" w:hAnsi="Times New Roman" w:cs="Times New Roman"/>
          <w:sz w:val="24"/>
          <w:szCs w:val="24"/>
        </w:rPr>
        <w:tab/>
        <w:t>Organizarea şi conducerea muzicală a formaţiilor vocale şi instrumentale şcolare; capacitatea de integrare a unor tehnici audio şi de scriere computerizată a muzicii în activităţile educaţionale şi artistice, şcolare şi extraşcolare</w:t>
      </w:r>
    </w:p>
    <w:p w:rsidR="002C1A88" w:rsidRDefault="00170ED4">
      <w:pPr>
        <w:ind w:left="288"/>
      </w:pPr>
      <w:r>
        <w:rPr>
          <w:rFonts w:ascii="Times New Roman" w:eastAsia="Times New Roman" w:hAnsi="Times New Roman" w:cs="Times New Roman"/>
          <w:sz w:val="24"/>
          <w:szCs w:val="24"/>
        </w:rPr>
        <w:t xml:space="preserve">C6. </w:t>
      </w:r>
    </w:p>
    <w:p w:rsidR="002C1A88" w:rsidRDefault="00170ED4">
      <w:r>
        <w:rPr>
          <w:rFonts w:ascii="Times New Roman" w:eastAsia="Times New Roman" w:hAnsi="Times New Roman" w:cs="Times New Roman"/>
          <w:i/>
          <w:iCs/>
          <w:sz w:val="24"/>
          <w:szCs w:val="24"/>
        </w:rPr>
        <w:t>Competenţe transversale:</w:t>
      </w:r>
    </w:p>
    <w:p w:rsidR="002C1A88" w:rsidRDefault="00170ED4">
      <w:pPr>
        <w:ind w:left="288"/>
      </w:pPr>
      <w:r>
        <w:rPr>
          <w:rFonts w:ascii="Times New Roman" w:eastAsia="Times New Roman" w:hAnsi="Times New Roman" w:cs="Times New Roman"/>
          <w:sz w:val="24"/>
          <w:szCs w:val="24"/>
        </w:rPr>
        <w:t>CT1. 1.</w:t>
      </w:r>
      <w:r>
        <w:rPr>
          <w:rFonts w:ascii="Times New Roman" w:eastAsia="Times New Roman" w:hAnsi="Times New Roman" w:cs="Times New Roman"/>
          <w:sz w:val="24"/>
          <w:szCs w:val="24"/>
        </w:rPr>
        <w:tab/>
        <w:t>Executarea responsabilă a sarcinilor profesionale, în condiţii de autonomie restrânsă şi asistenţă calificată</w:t>
      </w:r>
    </w:p>
    <w:p w:rsidR="002C1A88" w:rsidRDefault="00170ED4">
      <w:pPr>
        <w:ind w:left="288"/>
      </w:pPr>
      <w:r>
        <w:rPr>
          <w:rFonts w:ascii="Times New Roman" w:eastAsia="Times New Roman" w:hAnsi="Times New Roman" w:cs="Times New Roman"/>
          <w:sz w:val="24"/>
          <w:szCs w:val="24"/>
        </w:rPr>
        <w:t>CT2. 2.</w:t>
      </w:r>
      <w:r>
        <w:rPr>
          <w:rFonts w:ascii="Times New Roman" w:eastAsia="Times New Roman" w:hAnsi="Times New Roman" w:cs="Times New Roman"/>
          <w:sz w:val="24"/>
          <w:szCs w:val="24"/>
        </w:rPr>
        <w:tab/>
        <w:t>Familiarizarea cu rolurile şi activităţile specifice muncii în echipă şi distribuirea de sarcini pentru nivelurile subordonate</w:t>
      </w:r>
    </w:p>
    <w:p w:rsidR="002C1A88" w:rsidRDefault="00170ED4">
      <w:pPr>
        <w:ind w:left="288"/>
      </w:pPr>
      <w:r>
        <w:rPr>
          <w:rFonts w:ascii="Times New Roman" w:eastAsia="Times New Roman" w:hAnsi="Times New Roman" w:cs="Times New Roman"/>
          <w:sz w:val="24"/>
          <w:szCs w:val="24"/>
        </w:rPr>
        <w:lastRenderedPageBreak/>
        <w:t>CT3. 3.</w:t>
      </w:r>
      <w:r>
        <w:rPr>
          <w:rFonts w:ascii="Times New Roman" w:eastAsia="Times New Roman" w:hAnsi="Times New Roman" w:cs="Times New Roman"/>
          <w:sz w:val="24"/>
          <w:szCs w:val="24"/>
        </w:rPr>
        <w:tab/>
        <w:t>Conştientizarea nevoii de formare continuă; utilizarea eficientă a resurselor şi tehnicilor de învăţare, pentru dezvoltarea personală şi profesională</w:t>
      </w:r>
    </w:p>
    <w:p w:rsidR="002C1A88" w:rsidRDefault="002C1A88"/>
    <w:p w:rsidR="002C1A88" w:rsidRDefault="00170ED4">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2C1A88" w:rsidRDefault="00170ED4">
      <w:pPr>
        <w:ind w:left="288"/>
      </w:pPr>
      <w:r>
        <w:rPr>
          <w:rFonts w:ascii="Times New Roman" w:eastAsia="Times New Roman" w:hAnsi="Times New Roman" w:cs="Times New Roman"/>
          <w:sz w:val="24"/>
          <w:szCs w:val="24"/>
        </w:rPr>
        <w:t>dirijor 265206, ilustrator muzical 265207, solist instrumentist 265214, solist vocal  265215, artist instrumentist 265219, muzicolog 265236</w:t>
      </w:r>
    </w:p>
    <w:p w:rsidR="002C1A88" w:rsidRDefault="002C1A88"/>
    <w:p w:rsidR="002C1A88" w:rsidRDefault="00170ED4">
      <w:r>
        <w:rPr>
          <w:rFonts w:ascii="Times New Roman" w:eastAsia="Times New Roman" w:hAnsi="Times New Roman" w:cs="Times New Roman"/>
          <w:b/>
          <w:bCs/>
          <w:sz w:val="24"/>
          <w:szCs w:val="24"/>
        </w:rPr>
        <w:t>4. STRUCTURA PE SĂPTĂMÂNI A ANILOR UNIVERSITARI</w:t>
      </w:r>
    </w:p>
    <w:p w:rsidR="002C1A88" w:rsidRDefault="00170ED4">
      <w:pPr>
        <w:ind w:left="288"/>
      </w:pPr>
      <w:r>
        <w:rPr>
          <w:rFonts w:ascii="Times New Roman" w:eastAsia="Times New Roman" w:hAnsi="Times New Roman" w:cs="Times New Roman"/>
          <w:sz w:val="24"/>
          <w:szCs w:val="24"/>
        </w:rPr>
        <w:t>Număr de semestre: 4</w:t>
      </w:r>
    </w:p>
    <w:p w:rsidR="002C1A88" w:rsidRDefault="00170ED4">
      <w:pPr>
        <w:ind w:left="288"/>
      </w:pPr>
      <w:r>
        <w:rPr>
          <w:rFonts w:ascii="Times New Roman" w:eastAsia="Times New Roman" w:hAnsi="Times New Roman" w:cs="Times New Roman"/>
          <w:sz w:val="24"/>
          <w:szCs w:val="24"/>
        </w:rPr>
        <w:t>Număr de credite obligatorii pe semestru: 30</w:t>
      </w:r>
    </w:p>
    <w:p w:rsidR="002C1A88" w:rsidRDefault="00170ED4">
      <w:pPr>
        <w:ind w:left="288"/>
      </w:pPr>
      <w:r>
        <w:rPr>
          <w:rFonts w:ascii="Times New Roman" w:eastAsia="Times New Roman" w:hAnsi="Times New Roman" w:cs="Times New Roman"/>
          <w:sz w:val="24"/>
          <w:szCs w:val="24"/>
        </w:rPr>
        <w:t>Număr de ore de activităţi didactice/săptămână: 14-16</w:t>
      </w:r>
    </w:p>
    <w:p w:rsidR="002C1A88" w:rsidRDefault="00170ED4">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61"/>
        <w:gridCol w:w="961"/>
        <w:gridCol w:w="962"/>
        <w:gridCol w:w="962"/>
        <w:gridCol w:w="962"/>
        <w:gridCol w:w="962"/>
        <w:gridCol w:w="1245"/>
        <w:gridCol w:w="962"/>
        <w:gridCol w:w="962"/>
        <w:gridCol w:w="962"/>
      </w:tblGrid>
      <w:tr w:rsidR="002C1A88">
        <w:tc>
          <w:tcPr>
            <w:tcW w:w="500" w:type="dxa"/>
            <w:vMerge w:val="restart"/>
            <w:vAlign w:val="center"/>
          </w:tcPr>
          <w:p w:rsidR="002C1A88" w:rsidRDefault="00170ED4">
            <w:pPr>
              <w:spacing w:after="0"/>
              <w:jc w:val="center"/>
            </w:pPr>
            <w:r>
              <w:rPr>
                <w:rFonts w:ascii="Times New Roman" w:eastAsia="Times New Roman" w:hAnsi="Times New Roman" w:cs="Times New Roman"/>
                <w:b/>
                <w:bCs/>
              </w:rPr>
              <w:t>Anul de studii</w:t>
            </w:r>
          </w:p>
        </w:tc>
        <w:tc>
          <w:tcPr>
            <w:tcW w:w="1000" w:type="dxa"/>
            <w:gridSpan w:val="2"/>
            <w:vAlign w:val="center"/>
          </w:tcPr>
          <w:p w:rsidR="002C1A88" w:rsidRDefault="00170ED4">
            <w:pPr>
              <w:spacing w:after="0"/>
              <w:jc w:val="center"/>
            </w:pPr>
            <w:r>
              <w:rPr>
                <w:rFonts w:ascii="Times New Roman" w:eastAsia="Times New Roman" w:hAnsi="Times New Roman" w:cs="Times New Roman"/>
              </w:rPr>
              <w:t>Activităţi didactice</w:t>
            </w:r>
          </w:p>
        </w:tc>
        <w:tc>
          <w:tcPr>
            <w:tcW w:w="1500" w:type="dxa"/>
            <w:gridSpan w:val="3"/>
            <w:vAlign w:val="center"/>
          </w:tcPr>
          <w:p w:rsidR="002C1A88" w:rsidRDefault="00170ED4">
            <w:pPr>
              <w:spacing w:after="0"/>
              <w:jc w:val="center"/>
            </w:pPr>
            <w:r>
              <w:rPr>
                <w:rFonts w:ascii="Times New Roman" w:eastAsia="Times New Roman" w:hAnsi="Times New Roman" w:cs="Times New Roman"/>
              </w:rPr>
              <w:t>Sesiuni de examene</w:t>
            </w:r>
          </w:p>
        </w:tc>
        <w:tc>
          <w:tcPr>
            <w:tcW w:w="500" w:type="dxa"/>
            <w:vMerge w:val="restart"/>
            <w:vAlign w:val="center"/>
          </w:tcPr>
          <w:p w:rsidR="002C1A88" w:rsidRDefault="00170ED4">
            <w:pPr>
              <w:spacing w:after="0"/>
              <w:jc w:val="center"/>
            </w:pPr>
            <w:r>
              <w:rPr>
                <w:rFonts w:ascii="Times New Roman" w:eastAsia="Times New Roman" w:hAnsi="Times New Roman" w:cs="Times New Roman"/>
              </w:rPr>
              <w:t>Practică</w:t>
            </w:r>
          </w:p>
        </w:tc>
        <w:tc>
          <w:tcPr>
            <w:tcW w:w="1500" w:type="dxa"/>
            <w:gridSpan w:val="3"/>
            <w:vAlign w:val="center"/>
          </w:tcPr>
          <w:p w:rsidR="002C1A88" w:rsidRDefault="00170ED4">
            <w:pPr>
              <w:spacing w:after="0"/>
              <w:jc w:val="center"/>
            </w:pPr>
            <w:r>
              <w:rPr>
                <w:rFonts w:ascii="Times New Roman" w:eastAsia="Times New Roman" w:hAnsi="Times New Roman" w:cs="Times New Roman"/>
              </w:rPr>
              <w:t>Vacanţe</w:t>
            </w:r>
          </w:p>
        </w:tc>
      </w:tr>
      <w:tr w:rsidR="002C1A88">
        <w:trPr>
          <w:trHeight w:val="464"/>
        </w:trPr>
        <w:tc>
          <w:tcPr>
            <w:tcW w:w="500" w:type="dxa"/>
            <w:vMerge/>
            <w:vAlign w:val="center"/>
          </w:tcPr>
          <w:p w:rsidR="002C1A88" w:rsidRDefault="002C1A88"/>
        </w:tc>
        <w:tc>
          <w:tcPr>
            <w:tcW w:w="500" w:type="dxa"/>
            <w:vMerge/>
            <w:vAlign w:val="center"/>
          </w:tcPr>
          <w:p w:rsidR="002C1A88" w:rsidRDefault="00170ED4">
            <w:pPr>
              <w:spacing w:after="0"/>
              <w:jc w:val="center"/>
            </w:pPr>
            <w:r>
              <w:rPr>
                <w:rFonts w:ascii="Times New Roman" w:eastAsia="Times New Roman" w:hAnsi="Times New Roman" w:cs="Times New Roman"/>
              </w:rPr>
              <w:t>Sem. I</w:t>
            </w:r>
          </w:p>
        </w:tc>
        <w:tc>
          <w:tcPr>
            <w:tcW w:w="500" w:type="dxa"/>
            <w:vMerge/>
            <w:vAlign w:val="center"/>
          </w:tcPr>
          <w:p w:rsidR="002C1A88" w:rsidRDefault="00170ED4">
            <w:pPr>
              <w:spacing w:after="0"/>
              <w:jc w:val="center"/>
            </w:pPr>
            <w:r>
              <w:rPr>
                <w:rFonts w:ascii="Times New Roman" w:eastAsia="Times New Roman" w:hAnsi="Times New Roman" w:cs="Times New Roman"/>
              </w:rPr>
              <w:t>Sem. II</w:t>
            </w:r>
          </w:p>
        </w:tc>
        <w:tc>
          <w:tcPr>
            <w:tcW w:w="500" w:type="dxa"/>
            <w:vMerge/>
            <w:vAlign w:val="center"/>
          </w:tcPr>
          <w:p w:rsidR="002C1A88" w:rsidRDefault="00170ED4">
            <w:pPr>
              <w:spacing w:after="0"/>
              <w:jc w:val="center"/>
            </w:pPr>
            <w:r>
              <w:rPr>
                <w:rFonts w:ascii="Times New Roman" w:eastAsia="Times New Roman" w:hAnsi="Times New Roman" w:cs="Times New Roman"/>
              </w:rPr>
              <w:t>Iarnă</w:t>
            </w:r>
          </w:p>
        </w:tc>
        <w:tc>
          <w:tcPr>
            <w:tcW w:w="500" w:type="dxa"/>
            <w:vMerge/>
            <w:vAlign w:val="center"/>
          </w:tcPr>
          <w:p w:rsidR="002C1A88" w:rsidRDefault="00170ED4">
            <w:pPr>
              <w:spacing w:after="0"/>
              <w:jc w:val="center"/>
            </w:pPr>
            <w:r>
              <w:rPr>
                <w:rFonts w:ascii="Times New Roman" w:eastAsia="Times New Roman" w:hAnsi="Times New Roman" w:cs="Times New Roman"/>
              </w:rPr>
              <w:t>Vară</w:t>
            </w:r>
          </w:p>
        </w:tc>
        <w:tc>
          <w:tcPr>
            <w:tcW w:w="500" w:type="dxa"/>
            <w:vMerge/>
            <w:vAlign w:val="center"/>
          </w:tcPr>
          <w:p w:rsidR="002C1A88" w:rsidRDefault="00170ED4">
            <w:pPr>
              <w:spacing w:after="0"/>
              <w:jc w:val="center"/>
            </w:pPr>
            <w:r>
              <w:rPr>
                <w:rFonts w:ascii="Times New Roman" w:eastAsia="Times New Roman" w:hAnsi="Times New Roman" w:cs="Times New Roman"/>
              </w:rPr>
              <w:t>Restanţe</w:t>
            </w:r>
          </w:p>
        </w:tc>
        <w:tc>
          <w:tcPr>
            <w:tcW w:w="500" w:type="dxa"/>
            <w:vMerge/>
            <w:vAlign w:val="center"/>
          </w:tcPr>
          <w:p w:rsidR="002C1A88" w:rsidRDefault="002C1A88"/>
        </w:tc>
        <w:tc>
          <w:tcPr>
            <w:tcW w:w="500" w:type="dxa"/>
            <w:vMerge/>
            <w:vAlign w:val="center"/>
          </w:tcPr>
          <w:p w:rsidR="002C1A88" w:rsidRDefault="00170ED4">
            <w:pPr>
              <w:spacing w:after="0"/>
              <w:jc w:val="center"/>
            </w:pPr>
            <w:r>
              <w:rPr>
                <w:rFonts w:ascii="Times New Roman" w:eastAsia="Times New Roman" w:hAnsi="Times New Roman" w:cs="Times New Roman"/>
              </w:rPr>
              <w:t>Iarnă</w:t>
            </w:r>
          </w:p>
        </w:tc>
        <w:tc>
          <w:tcPr>
            <w:tcW w:w="500" w:type="dxa"/>
            <w:vMerge/>
            <w:vAlign w:val="center"/>
          </w:tcPr>
          <w:p w:rsidR="002C1A88" w:rsidRDefault="00170ED4">
            <w:pPr>
              <w:spacing w:after="0"/>
              <w:jc w:val="center"/>
            </w:pPr>
            <w:r>
              <w:rPr>
                <w:rFonts w:ascii="Times New Roman" w:eastAsia="Times New Roman" w:hAnsi="Times New Roman" w:cs="Times New Roman"/>
              </w:rPr>
              <w:t>Primăvară</w:t>
            </w:r>
          </w:p>
        </w:tc>
        <w:tc>
          <w:tcPr>
            <w:tcW w:w="500" w:type="dxa"/>
            <w:vMerge/>
            <w:vAlign w:val="center"/>
          </w:tcPr>
          <w:p w:rsidR="002C1A88" w:rsidRDefault="00170ED4">
            <w:pPr>
              <w:spacing w:after="0"/>
              <w:jc w:val="center"/>
            </w:pPr>
            <w:r>
              <w:rPr>
                <w:rFonts w:ascii="Times New Roman" w:eastAsia="Times New Roman" w:hAnsi="Times New Roman" w:cs="Times New Roman"/>
              </w:rPr>
              <w:t>Vară</w:t>
            </w:r>
          </w:p>
        </w:tc>
      </w:tr>
      <w:tr w:rsidR="002C1A88">
        <w:tc>
          <w:tcPr>
            <w:tcW w:w="500" w:type="dxa"/>
            <w:vAlign w:val="center"/>
          </w:tcPr>
          <w:p w:rsidR="002C1A88" w:rsidRDefault="00170ED4">
            <w:pPr>
              <w:spacing w:after="0"/>
              <w:jc w:val="center"/>
            </w:pPr>
            <w:r>
              <w:rPr>
                <w:rFonts w:ascii="Times New Roman" w:eastAsia="Times New Roman" w:hAnsi="Times New Roman" w:cs="Times New Roman"/>
                <w:b/>
                <w:bCs/>
              </w:rPr>
              <w:t>Anul I</w:t>
            </w:r>
          </w:p>
        </w:tc>
        <w:tc>
          <w:tcPr>
            <w:tcW w:w="500" w:type="dxa"/>
            <w:vAlign w:val="center"/>
          </w:tcPr>
          <w:p w:rsidR="002C1A88" w:rsidRDefault="00170ED4">
            <w:pPr>
              <w:spacing w:after="0"/>
              <w:jc w:val="center"/>
            </w:pPr>
            <w:r>
              <w:rPr>
                <w:rFonts w:ascii="Times New Roman" w:eastAsia="Times New Roman" w:hAnsi="Times New Roman" w:cs="Times New Roman"/>
              </w:rPr>
              <w:t>14</w:t>
            </w:r>
          </w:p>
        </w:tc>
        <w:tc>
          <w:tcPr>
            <w:tcW w:w="500" w:type="dxa"/>
            <w:vAlign w:val="center"/>
          </w:tcPr>
          <w:p w:rsidR="002C1A88" w:rsidRDefault="00170ED4">
            <w:pPr>
              <w:spacing w:after="0"/>
              <w:jc w:val="center"/>
            </w:pPr>
            <w:r>
              <w:rPr>
                <w:rFonts w:ascii="Times New Roman" w:eastAsia="Times New Roman" w:hAnsi="Times New Roman" w:cs="Times New Roman"/>
              </w:rPr>
              <w:t>14</w:t>
            </w:r>
          </w:p>
        </w:tc>
        <w:tc>
          <w:tcPr>
            <w:tcW w:w="500" w:type="dxa"/>
            <w:vAlign w:val="center"/>
          </w:tcPr>
          <w:p w:rsidR="002C1A88" w:rsidRDefault="00170ED4">
            <w:pPr>
              <w:spacing w:after="0"/>
              <w:jc w:val="center"/>
            </w:pPr>
            <w:r>
              <w:rPr>
                <w:rFonts w:ascii="Times New Roman" w:eastAsia="Times New Roman" w:hAnsi="Times New Roman" w:cs="Times New Roman"/>
              </w:rPr>
              <w:t>3</w:t>
            </w:r>
          </w:p>
        </w:tc>
        <w:tc>
          <w:tcPr>
            <w:tcW w:w="500" w:type="dxa"/>
            <w:vAlign w:val="center"/>
          </w:tcPr>
          <w:p w:rsidR="002C1A88" w:rsidRDefault="00170ED4">
            <w:pPr>
              <w:spacing w:after="0"/>
              <w:jc w:val="center"/>
            </w:pPr>
            <w:r>
              <w:rPr>
                <w:rFonts w:ascii="Times New Roman" w:eastAsia="Times New Roman" w:hAnsi="Times New Roman" w:cs="Times New Roman"/>
              </w:rPr>
              <w:t>3</w:t>
            </w:r>
          </w:p>
        </w:tc>
        <w:tc>
          <w:tcPr>
            <w:tcW w:w="500" w:type="dxa"/>
            <w:vAlign w:val="center"/>
          </w:tcPr>
          <w:p w:rsidR="002C1A88" w:rsidRDefault="00170ED4">
            <w:pPr>
              <w:spacing w:after="0"/>
              <w:jc w:val="center"/>
            </w:pPr>
            <w:r>
              <w:rPr>
                <w:rFonts w:ascii="Times New Roman" w:eastAsia="Times New Roman" w:hAnsi="Times New Roman" w:cs="Times New Roman"/>
              </w:rPr>
              <w:t>2</w:t>
            </w:r>
          </w:p>
        </w:tc>
        <w:tc>
          <w:tcPr>
            <w:tcW w:w="500" w:type="dxa"/>
            <w:vAlign w:val="center"/>
          </w:tcPr>
          <w:p w:rsidR="002C1A88" w:rsidRDefault="00170ED4">
            <w:pPr>
              <w:spacing w:after="0"/>
              <w:jc w:val="center"/>
            </w:pPr>
            <w:r>
              <w:rPr>
                <w:rFonts w:ascii="Times New Roman" w:eastAsia="Times New Roman" w:hAnsi="Times New Roman" w:cs="Times New Roman"/>
              </w:rPr>
              <w:t>4 ore</w:t>
            </w:r>
          </w:p>
        </w:tc>
        <w:tc>
          <w:tcPr>
            <w:tcW w:w="500" w:type="dxa"/>
            <w:vAlign w:val="center"/>
          </w:tcPr>
          <w:p w:rsidR="002C1A88" w:rsidRDefault="00170ED4">
            <w:pPr>
              <w:spacing w:after="0"/>
              <w:jc w:val="center"/>
            </w:pPr>
            <w:r>
              <w:rPr>
                <w:rFonts w:ascii="Times New Roman" w:eastAsia="Times New Roman" w:hAnsi="Times New Roman" w:cs="Times New Roman"/>
              </w:rPr>
              <w:t>2</w:t>
            </w:r>
          </w:p>
        </w:tc>
        <w:tc>
          <w:tcPr>
            <w:tcW w:w="500" w:type="dxa"/>
            <w:vAlign w:val="center"/>
          </w:tcPr>
          <w:p w:rsidR="002C1A88" w:rsidRDefault="00170ED4">
            <w:pPr>
              <w:spacing w:after="0"/>
              <w:jc w:val="center"/>
            </w:pPr>
            <w:r>
              <w:rPr>
                <w:rFonts w:ascii="Times New Roman" w:eastAsia="Times New Roman" w:hAnsi="Times New Roman" w:cs="Times New Roman"/>
              </w:rPr>
              <w:t>1</w:t>
            </w:r>
          </w:p>
        </w:tc>
        <w:tc>
          <w:tcPr>
            <w:tcW w:w="500" w:type="dxa"/>
            <w:vAlign w:val="center"/>
          </w:tcPr>
          <w:p w:rsidR="002C1A88" w:rsidRDefault="00170ED4">
            <w:pPr>
              <w:spacing w:after="0"/>
              <w:jc w:val="center"/>
            </w:pPr>
            <w:r>
              <w:rPr>
                <w:rFonts w:ascii="Times New Roman" w:eastAsia="Times New Roman" w:hAnsi="Times New Roman" w:cs="Times New Roman"/>
              </w:rPr>
              <w:t>0</w:t>
            </w:r>
          </w:p>
        </w:tc>
      </w:tr>
      <w:tr w:rsidR="002C1A88">
        <w:tc>
          <w:tcPr>
            <w:tcW w:w="500" w:type="dxa"/>
            <w:vAlign w:val="center"/>
          </w:tcPr>
          <w:p w:rsidR="002C1A88" w:rsidRDefault="00170ED4">
            <w:pPr>
              <w:spacing w:after="0"/>
              <w:jc w:val="center"/>
            </w:pPr>
            <w:r>
              <w:rPr>
                <w:rFonts w:ascii="Times New Roman" w:eastAsia="Times New Roman" w:hAnsi="Times New Roman" w:cs="Times New Roman"/>
                <w:b/>
                <w:bCs/>
              </w:rPr>
              <w:t>Anul II</w:t>
            </w:r>
          </w:p>
        </w:tc>
        <w:tc>
          <w:tcPr>
            <w:tcW w:w="500" w:type="dxa"/>
            <w:vAlign w:val="center"/>
          </w:tcPr>
          <w:p w:rsidR="002C1A88" w:rsidRDefault="00170ED4">
            <w:pPr>
              <w:spacing w:after="0"/>
              <w:jc w:val="center"/>
            </w:pPr>
            <w:r>
              <w:rPr>
                <w:rFonts w:ascii="Times New Roman" w:eastAsia="Times New Roman" w:hAnsi="Times New Roman" w:cs="Times New Roman"/>
              </w:rPr>
              <w:t>14</w:t>
            </w:r>
          </w:p>
        </w:tc>
        <w:tc>
          <w:tcPr>
            <w:tcW w:w="500" w:type="dxa"/>
            <w:vAlign w:val="center"/>
          </w:tcPr>
          <w:p w:rsidR="002C1A88" w:rsidRDefault="00170ED4">
            <w:pPr>
              <w:spacing w:after="0"/>
              <w:jc w:val="center"/>
            </w:pPr>
            <w:r>
              <w:rPr>
                <w:rFonts w:ascii="Times New Roman" w:eastAsia="Times New Roman" w:hAnsi="Times New Roman" w:cs="Times New Roman"/>
              </w:rPr>
              <w:t>14</w:t>
            </w:r>
          </w:p>
        </w:tc>
        <w:tc>
          <w:tcPr>
            <w:tcW w:w="500" w:type="dxa"/>
            <w:vAlign w:val="center"/>
          </w:tcPr>
          <w:p w:rsidR="002C1A88" w:rsidRDefault="00170ED4">
            <w:pPr>
              <w:spacing w:after="0"/>
              <w:jc w:val="center"/>
            </w:pPr>
            <w:r>
              <w:rPr>
                <w:rFonts w:ascii="Times New Roman" w:eastAsia="Times New Roman" w:hAnsi="Times New Roman" w:cs="Times New Roman"/>
              </w:rPr>
              <w:t>0</w:t>
            </w:r>
          </w:p>
        </w:tc>
        <w:tc>
          <w:tcPr>
            <w:tcW w:w="500" w:type="dxa"/>
            <w:vAlign w:val="center"/>
          </w:tcPr>
          <w:p w:rsidR="002C1A88" w:rsidRDefault="00170ED4">
            <w:pPr>
              <w:spacing w:after="0"/>
              <w:jc w:val="center"/>
            </w:pPr>
            <w:r>
              <w:rPr>
                <w:rFonts w:ascii="Times New Roman" w:eastAsia="Times New Roman" w:hAnsi="Times New Roman" w:cs="Times New Roman"/>
              </w:rPr>
              <w:t>0</w:t>
            </w:r>
          </w:p>
        </w:tc>
        <w:tc>
          <w:tcPr>
            <w:tcW w:w="500" w:type="dxa"/>
            <w:vAlign w:val="center"/>
          </w:tcPr>
          <w:p w:rsidR="002C1A88" w:rsidRDefault="00170ED4">
            <w:pPr>
              <w:spacing w:after="0"/>
              <w:jc w:val="center"/>
            </w:pPr>
            <w:r>
              <w:rPr>
                <w:rFonts w:ascii="Times New Roman" w:eastAsia="Times New Roman" w:hAnsi="Times New Roman" w:cs="Times New Roman"/>
              </w:rPr>
              <w:t>0</w:t>
            </w:r>
          </w:p>
        </w:tc>
        <w:tc>
          <w:tcPr>
            <w:tcW w:w="500" w:type="dxa"/>
            <w:vAlign w:val="center"/>
          </w:tcPr>
          <w:p w:rsidR="002C1A88" w:rsidRDefault="00170ED4">
            <w:pPr>
              <w:spacing w:after="0"/>
              <w:jc w:val="center"/>
            </w:pPr>
            <w:r>
              <w:rPr>
                <w:rFonts w:ascii="Times New Roman" w:eastAsia="Times New Roman" w:hAnsi="Times New Roman" w:cs="Times New Roman"/>
              </w:rPr>
              <w:t>0 ore</w:t>
            </w:r>
          </w:p>
        </w:tc>
        <w:tc>
          <w:tcPr>
            <w:tcW w:w="500" w:type="dxa"/>
            <w:vAlign w:val="center"/>
          </w:tcPr>
          <w:p w:rsidR="002C1A88" w:rsidRDefault="00170ED4">
            <w:pPr>
              <w:spacing w:after="0"/>
              <w:jc w:val="center"/>
            </w:pPr>
            <w:r>
              <w:rPr>
                <w:rFonts w:ascii="Times New Roman" w:eastAsia="Times New Roman" w:hAnsi="Times New Roman" w:cs="Times New Roman"/>
              </w:rPr>
              <w:t>0</w:t>
            </w:r>
          </w:p>
        </w:tc>
        <w:tc>
          <w:tcPr>
            <w:tcW w:w="500" w:type="dxa"/>
            <w:vAlign w:val="center"/>
          </w:tcPr>
          <w:p w:rsidR="002C1A88" w:rsidRDefault="00170ED4">
            <w:pPr>
              <w:spacing w:after="0"/>
              <w:jc w:val="center"/>
            </w:pPr>
            <w:r>
              <w:rPr>
                <w:rFonts w:ascii="Times New Roman" w:eastAsia="Times New Roman" w:hAnsi="Times New Roman" w:cs="Times New Roman"/>
              </w:rPr>
              <w:t>0</w:t>
            </w:r>
          </w:p>
        </w:tc>
        <w:tc>
          <w:tcPr>
            <w:tcW w:w="500" w:type="dxa"/>
            <w:vAlign w:val="center"/>
          </w:tcPr>
          <w:p w:rsidR="002C1A88" w:rsidRDefault="00170ED4">
            <w:pPr>
              <w:spacing w:after="0"/>
              <w:jc w:val="center"/>
            </w:pPr>
            <w:r>
              <w:rPr>
                <w:rFonts w:ascii="Times New Roman" w:eastAsia="Times New Roman" w:hAnsi="Times New Roman" w:cs="Times New Roman"/>
              </w:rPr>
              <w:t>0</w:t>
            </w:r>
          </w:p>
        </w:tc>
      </w:tr>
    </w:tbl>
    <w:p w:rsidR="002C1A88" w:rsidRDefault="002C1A88"/>
    <w:p w:rsidR="002C1A88" w:rsidRDefault="00170ED4">
      <w:r>
        <w:rPr>
          <w:rFonts w:ascii="Times New Roman" w:eastAsia="Times New Roman" w:hAnsi="Times New Roman" w:cs="Times New Roman"/>
          <w:b/>
          <w:bCs/>
          <w:sz w:val="24"/>
          <w:szCs w:val="24"/>
        </w:rPr>
        <w:t>5. FLEXIBILITATEA INSTRUIRII. CONDIŢIONĂRI</w:t>
      </w:r>
    </w:p>
    <w:p w:rsidR="002C1A88" w:rsidRDefault="00170ED4">
      <w:pPr>
        <w:ind w:left="288"/>
      </w:pPr>
      <w:r>
        <w:rPr>
          <w:rFonts w:ascii="Times New Roman" w:eastAsia="Times New Roman" w:hAnsi="Times New Roman" w:cs="Times New Roman"/>
          <w:sz w:val="24"/>
          <w:szCs w:val="24"/>
        </w:rPr>
        <w:t>Flexibilitatea programului de studii este asigurată prin discipline opţionale (la alegere - A) şi discipline facultative (liber alese - L)  Disciplinele opţionale (A) sunt propuse pentru semestrele 1, 2, 3, 4 şi sunt grupate în discipline opţionale sau pachete opţionale, care contribuie la dobândirea unor competențe suplimentare. Alegerea traseului se face de către student, înainte de începerea anului universitar din care fac parte semestrele care conţin disciplinele sau pachetele de discipline opţionale.  Disciplinele facultative (L) sunt propuse pentru semestrul6. În planul de învăţământ al programului de studii Educaţie muzicală contemporanăsunt consemnate disciplinele cu numărul aferent de ore şi puncte de credit, urmând ca în registrul matricol să se treacă disciplina conform opţiunii studentului.</w:t>
      </w:r>
    </w:p>
    <w:p w:rsidR="002C1A88" w:rsidRDefault="002C1A88"/>
    <w:p w:rsidR="002C1A88" w:rsidRDefault="00170ED4">
      <w:r>
        <w:rPr>
          <w:rFonts w:ascii="Times New Roman" w:eastAsia="Times New Roman" w:hAnsi="Times New Roman" w:cs="Times New Roman"/>
          <w:b/>
          <w:bCs/>
          <w:sz w:val="24"/>
          <w:szCs w:val="24"/>
        </w:rPr>
        <w:t>6. CONDIŢII DE ÎNSCRIERE ÎN ANUL DE STUDIU URMĂTOR. CONDIŢII DE PROMOVARE A UNUI AN DE STUDIU</w:t>
      </w:r>
    </w:p>
    <w:p w:rsidR="002C1A88" w:rsidRDefault="00170ED4">
      <w:pPr>
        <w:ind w:left="288"/>
      </w:pPr>
      <w:r>
        <w:rPr>
          <w:rFonts w:ascii="Times New Roman" w:eastAsia="Times New Roman" w:hAnsi="Times New Roman" w:cs="Times New Roman"/>
          <w:sz w:val="24"/>
          <w:szCs w:val="24"/>
        </w:rPr>
        <w:t>Condiţiile de înscriere în anul următor, condiţiile de a urma module de curs în avans, condiţiile de promovare sunt cuprinse în Regulamentul privind organizarea şi desfăşurarea procesului de învăţământ utilizând sistemul ECTS.</w:t>
      </w:r>
    </w:p>
    <w:p w:rsidR="002C1A88" w:rsidRDefault="002C1A88"/>
    <w:p w:rsidR="002C1A88" w:rsidRDefault="00170ED4">
      <w:r>
        <w:rPr>
          <w:rFonts w:ascii="Times New Roman" w:eastAsia="Times New Roman" w:hAnsi="Times New Roman" w:cs="Times New Roman"/>
          <w:b/>
          <w:bCs/>
          <w:sz w:val="24"/>
          <w:szCs w:val="24"/>
        </w:rPr>
        <w:t>7. LUCRAREA DE DISERTAŢIE</w:t>
      </w:r>
    </w:p>
    <w:p w:rsidR="002C1A88" w:rsidRDefault="00170ED4">
      <w:pPr>
        <w:ind w:left="288"/>
      </w:pPr>
      <w:r>
        <w:rPr>
          <w:rFonts w:ascii="Times New Roman" w:eastAsia="Times New Roman" w:hAnsi="Times New Roman" w:cs="Times New Roman"/>
          <w:sz w:val="24"/>
          <w:szCs w:val="24"/>
        </w:rPr>
        <w:lastRenderedPageBreak/>
        <w:t>Perioada de elaborare a lucrării de disertație: practica- 2 h/ săptămână, semestrul 6; pentru elaborarea lucrării se efectuează câte 6h pe zi timp de 2 săptămâni (6h x 5 zile x 2 săpt.= 60h) la finalul semestrului 6.  Definitivarea lucrării de disertație: iulie 2020  Perioada de susţinere a examenului de disertație: sesiunea iunie-iulie 2020  Numărul de credite pentru promovarea examenului de disertație: 10</w:t>
      </w:r>
    </w:p>
    <w:p w:rsidR="002C1A88" w:rsidRDefault="002C1A88"/>
    <w:p w:rsidR="002C1A88" w:rsidRDefault="00170ED4">
      <w:r>
        <w:rPr>
          <w:rFonts w:ascii="Times New Roman" w:eastAsia="Times New Roman" w:hAnsi="Times New Roman" w:cs="Times New Roman"/>
          <w:b/>
          <w:bCs/>
          <w:sz w:val="24"/>
          <w:szCs w:val="24"/>
        </w:rPr>
        <w:t>8. CONŢINUTUL PLANULUI DE ÎNVĂŢĂMÂNT - disciplinele de studiu pe ani</w:t>
      </w:r>
    </w:p>
    <w:p w:rsidR="002C1A88" w:rsidRDefault="00170ED4">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2C1A88">
        <w:tc>
          <w:tcPr>
            <w:tcW w:w="4000" w:type="dxa"/>
            <w:vAlign w:val="center"/>
          </w:tcPr>
          <w:p w:rsidR="002C1A88" w:rsidRDefault="00170ED4">
            <w:r>
              <w:rPr>
                <w:rFonts w:ascii="Arial Narrow" w:eastAsia="Arial Narrow" w:hAnsi="Arial Narrow" w:cs="Arial Narrow"/>
                <w:b/>
                <w:bCs/>
              </w:rPr>
              <w:lastRenderedPageBreak/>
              <w:t>Universitatea din Piteşti</w:t>
            </w:r>
          </w:p>
        </w:tc>
        <w:tc>
          <w:tcPr>
            <w:tcW w:w="3000" w:type="dxa"/>
            <w:vAlign w:val="center"/>
          </w:tcPr>
          <w:p w:rsidR="002C1A88" w:rsidRDefault="00170ED4">
            <w:pPr>
              <w:spacing w:after="0"/>
              <w:jc w:val="center"/>
            </w:pPr>
            <w:r>
              <w:rPr>
                <w:rFonts w:ascii="Arial Narrow" w:eastAsia="Arial Narrow" w:hAnsi="Arial Narrow" w:cs="Arial Narrow"/>
              </w:rPr>
              <w:t>APROBAT</w:t>
            </w:r>
          </w:p>
        </w:tc>
      </w:tr>
      <w:tr w:rsidR="002C1A88">
        <w:tc>
          <w:tcPr>
            <w:tcW w:w="4000" w:type="dxa"/>
            <w:vAlign w:val="center"/>
          </w:tcPr>
          <w:p w:rsidR="002C1A88" w:rsidRDefault="00170ED4">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Muzică</w:t>
            </w:r>
            <w:r>
              <w:br/>
            </w:r>
            <w:r>
              <w:rPr>
                <w:rFonts w:ascii="Arial Narrow" w:eastAsia="Arial Narrow" w:hAnsi="Arial Narrow" w:cs="Arial Narrow"/>
              </w:rPr>
              <w:t xml:space="preserve">Programul de studii: </w:t>
            </w:r>
            <w:r>
              <w:rPr>
                <w:rFonts w:ascii="Arial Narrow" w:eastAsia="Arial Narrow" w:hAnsi="Arial Narrow" w:cs="Arial Narrow"/>
                <w:b/>
                <w:bCs/>
              </w:rPr>
              <w:t>Educație muzicală contemporană</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2C1A88" w:rsidRDefault="00170ED4">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2C1A88" w:rsidRDefault="00170ED4">
      <w:pPr>
        <w:spacing w:after="0"/>
        <w:jc w:val="center"/>
      </w:pPr>
      <w:r>
        <w:rPr>
          <w:rFonts w:ascii="Arial Narrow" w:eastAsia="Arial Narrow" w:hAnsi="Arial Narrow" w:cs="Arial Narrow"/>
          <w:b/>
          <w:bCs/>
        </w:rPr>
        <w:t>PLAN DE INVĂŢĂMÂNT</w:t>
      </w:r>
    </w:p>
    <w:p w:rsidR="002C1A88" w:rsidRDefault="00170ED4">
      <w:pPr>
        <w:spacing w:after="0"/>
        <w:jc w:val="center"/>
      </w:pPr>
      <w:r>
        <w:rPr>
          <w:rFonts w:ascii="Arial Narrow" w:eastAsia="Arial Narrow" w:hAnsi="Arial Narrow" w:cs="Arial Narrow"/>
        </w:rPr>
        <w:t>Valabil începând cu anul universitar 2019-2020</w:t>
      </w:r>
    </w:p>
    <w:p w:rsidR="002C1A88" w:rsidRDefault="00170ED4">
      <w:pPr>
        <w:spacing w:after="0"/>
        <w:jc w:val="center"/>
      </w:pPr>
      <w:r>
        <w:rPr>
          <w:rFonts w:ascii="Arial Narrow" w:eastAsia="Arial Narrow" w:hAnsi="Arial Narrow" w:cs="Arial Narrow"/>
          <w:b/>
          <w:bCs/>
        </w:rPr>
        <w:t>Anul: I</w:t>
      </w:r>
    </w:p>
    <w:p w:rsidR="002C1A88" w:rsidRDefault="00170ED4">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33"/>
        <w:gridCol w:w="2162"/>
        <w:gridCol w:w="411"/>
        <w:gridCol w:w="399"/>
        <w:gridCol w:w="388"/>
        <w:gridCol w:w="399"/>
        <w:gridCol w:w="506"/>
        <w:gridCol w:w="309"/>
        <w:gridCol w:w="947"/>
      </w:tblGrid>
      <w:tr w:rsidR="002C1A88">
        <w:tc>
          <w:tcPr>
            <w:tcW w:w="150" w:type="dxa"/>
            <w:vMerge w:val="restart"/>
            <w:vAlign w:val="center"/>
          </w:tcPr>
          <w:p w:rsidR="002C1A88" w:rsidRDefault="00170ED4">
            <w:pPr>
              <w:spacing w:after="0"/>
              <w:jc w:val="center"/>
            </w:pPr>
            <w:r>
              <w:rPr>
                <w:rFonts w:ascii="Arial Narrow" w:eastAsia="Arial Narrow" w:hAnsi="Arial Narrow" w:cs="Arial Narrow"/>
                <w:b/>
                <w:bCs/>
                <w:sz w:val="18"/>
                <w:szCs w:val="18"/>
              </w:rPr>
              <w:t>Nr. crt.</w:t>
            </w:r>
          </w:p>
        </w:tc>
        <w:tc>
          <w:tcPr>
            <w:tcW w:w="3350" w:type="dxa"/>
            <w:gridSpan w:val="2"/>
            <w:vAlign w:val="center"/>
          </w:tcPr>
          <w:p w:rsidR="002C1A88" w:rsidRDefault="00170ED4">
            <w:pPr>
              <w:spacing w:after="0"/>
              <w:jc w:val="center"/>
            </w:pPr>
            <w:r>
              <w:rPr>
                <w:rFonts w:ascii="Arial Narrow" w:eastAsia="Arial Narrow" w:hAnsi="Arial Narrow" w:cs="Arial Narrow"/>
                <w:b/>
                <w:bCs/>
                <w:sz w:val="18"/>
                <w:szCs w:val="18"/>
              </w:rPr>
              <w:t>Disciplina</w:t>
            </w:r>
          </w:p>
        </w:tc>
        <w:tc>
          <w:tcPr>
            <w:tcW w:w="800" w:type="dxa"/>
            <w:gridSpan w:val="4"/>
            <w:vAlign w:val="center"/>
          </w:tcPr>
          <w:p w:rsidR="002C1A88" w:rsidRDefault="00170ED4">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2C1A88" w:rsidRDefault="00170ED4">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2C1A88" w:rsidRDefault="00170ED4">
            <w:pPr>
              <w:spacing w:after="0"/>
              <w:jc w:val="center"/>
            </w:pPr>
            <w:r>
              <w:rPr>
                <w:rFonts w:ascii="Arial Narrow" w:eastAsia="Arial Narrow" w:hAnsi="Arial Narrow" w:cs="Arial Narrow"/>
                <w:b/>
                <w:bCs/>
                <w:sz w:val="18"/>
                <w:szCs w:val="18"/>
              </w:rPr>
              <w:t>PC</w:t>
            </w:r>
          </w:p>
        </w:tc>
        <w:tc>
          <w:tcPr>
            <w:tcW w:w="300" w:type="dxa"/>
            <w:vMerge w:val="restart"/>
            <w:vAlign w:val="center"/>
          </w:tcPr>
          <w:p w:rsidR="002C1A88" w:rsidRDefault="00170ED4">
            <w:pPr>
              <w:spacing w:after="0"/>
              <w:jc w:val="center"/>
            </w:pPr>
            <w:r>
              <w:rPr>
                <w:rFonts w:ascii="Arial Narrow" w:eastAsia="Arial Narrow" w:hAnsi="Arial Narrow" w:cs="Arial Narrow"/>
                <w:b/>
                <w:bCs/>
                <w:sz w:val="18"/>
                <w:szCs w:val="18"/>
              </w:rPr>
              <w:t>Formă evaluare</w:t>
            </w:r>
          </w:p>
        </w:tc>
      </w:tr>
      <w:tr w:rsidR="002C1A88">
        <w:tc>
          <w:tcPr>
            <w:tcW w:w="150" w:type="dxa"/>
            <w:vMerge/>
          </w:tcPr>
          <w:p w:rsidR="002C1A88" w:rsidRDefault="002C1A88"/>
        </w:tc>
        <w:tc>
          <w:tcPr>
            <w:tcW w:w="2700" w:type="dxa"/>
            <w:vAlign w:val="center"/>
          </w:tcPr>
          <w:p w:rsidR="002C1A88" w:rsidRDefault="00170ED4">
            <w:pPr>
              <w:spacing w:after="0"/>
              <w:jc w:val="center"/>
            </w:pPr>
            <w:r>
              <w:rPr>
                <w:rFonts w:ascii="Arial Narrow" w:eastAsia="Arial Narrow" w:hAnsi="Arial Narrow" w:cs="Arial Narrow"/>
                <w:b/>
                <w:bCs/>
                <w:sz w:val="18"/>
                <w:szCs w:val="18"/>
              </w:rPr>
              <w:t>Denumire</w:t>
            </w:r>
          </w:p>
        </w:tc>
        <w:tc>
          <w:tcPr>
            <w:tcW w:w="650" w:type="dxa"/>
            <w:vAlign w:val="center"/>
          </w:tcPr>
          <w:p w:rsidR="002C1A88" w:rsidRDefault="00170ED4">
            <w:pPr>
              <w:spacing w:after="0"/>
              <w:jc w:val="center"/>
            </w:pPr>
            <w:r>
              <w:rPr>
                <w:rFonts w:ascii="Arial Narrow" w:eastAsia="Arial Narrow" w:hAnsi="Arial Narrow" w:cs="Arial Narrow"/>
                <w:b/>
                <w:bCs/>
                <w:sz w:val="18"/>
                <w:szCs w:val="18"/>
              </w:rPr>
              <w:t>Cod</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C</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S</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L</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P</w:t>
            </w:r>
          </w:p>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obligatorii (impuse)(O)</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w:t>
            </w:r>
          </w:p>
        </w:tc>
        <w:tc>
          <w:tcPr>
            <w:tcW w:w="2700" w:type="dxa"/>
            <w:vAlign w:val="center"/>
          </w:tcPr>
          <w:p w:rsidR="002C1A88" w:rsidRDefault="00170ED4">
            <w:pPr>
              <w:spacing w:after="0"/>
            </w:pPr>
            <w:r>
              <w:rPr>
                <w:rFonts w:ascii="Arial Narrow" w:eastAsia="Arial Narrow" w:hAnsi="Arial Narrow" w:cs="Arial Narrow"/>
                <w:sz w:val="18"/>
                <w:szCs w:val="18"/>
              </w:rPr>
              <w:t>Stilistică muzicală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UP.06.DAP.1.O.28.01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97</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w:t>
            </w:r>
          </w:p>
        </w:tc>
        <w:tc>
          <w:tcPr>
            <w:tcW w:w="2700" w:type="dxa"/>
            <w:vAlign w:val="center"/>
          </w:tcPr>
          <w:p w:rsidR="002C1A88" w:rsidRDefault="00170ED4">
            <w:pPr>
              <w:spacing w:after="0"/>
            </w:pPr>
            <w:r>
              <w:rPr>
                <w:rFonts w:ascii="Arial Narrow" w:eastAsia="Arial Narrow" w:hAnsi="Arial Narrow" w:cs="Arial Narrow"/>
                <w:sz w:val="18"/>
                <w:szCs w:val="18"/>
              </w:rPr>
              <w:t>Educaţie muzicală contemporană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UP.06.DAP.1.O.28.02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3</w:t>
            </w:r>
          </w:p>
        </w:tc>
        <w:tc>
          <w:tcPr>
            <w:tcW w:w="2700" w:type="dxa"/>
            <w:vAlign w:val="center"/>
          </w:tcPr>
          <w:p w:rsidR="002C1A88" w:rsidRDefault="00170ED4">
            <w:pPr>
              <w:spacing w:after="0"/>
            </w:pPr>
            <w:r>
              <w:rPr>
                <w:rFonts w:ascii="Arial Narrow" w:eastAsia="Arial Narrow" w:hAnsi="Arial Narrow" w:cs="Arial Narrow"/>
                <w:sz w:val="18"/>
                <w:szCs w:val="18"/>
              </w:rPr>
              <w:t>Interpretare dirijorală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UP.06.DAP.1.O.28.03</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4</w:t>
            </w:r>
          </w:p>
        </w:tc>
        <w:tc>
          <w:tcPr>
            <w:tcW w:w="2700" w:type="dxa"/>
            <w:vAlign w:val="center"/>
          </w:tcPr>
          <w:p w:rsidR="002C1A88" w:rsidRDefault="00170ED4">
            <w:pPr>
              <w:spacing w:after="0"/>
            </w:pPr>
            <w:r>
              <w:rPr>
                <w:rFonts w:ascii="Arial Narrow" w:eastAsia="Arial Narrow" w:hAnsi="Arial Narrow" w:cs="Arial Narrow"/>
                <w:sz w:val="18"/>
                <w:szCs w:val="18"/>
              </w:rPr>
              <w:t>Aranjamente şi prelucrări corale</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UP.06.DAP.1.O.28.04</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5</w:t>
            </w:r>
          </w:p>
        </w:tc>
        <w:tc>
          <w:tcPr>
            <w:tcW w:w="2700" w:type="dxa"/>
            <w:vAlign w:val="center"/>
          </w:tcPr>
          <w:p w:rsidR="002C1A88" w:rsidRDefault="00170ED4">
            <w:pPr>
              <w:spacing w:after="0"/>
            </w:pPr>
            <w:r>
              <w:rPr>
                <w:rFonts w:ascii="Arial Narrow" w:eastAsia="Arial Narrow" w:hAnsi="Arial Narrow" w:cs="Arial Narrow"/>
                <w:sz w:val="18"/>
                <w:szCs w:val="18"/>
              </w:rPr>
              <w:t>Repertoriul coral şcolar</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UP.06.DAP.1.O.28.05</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6</w:t>
            </w:r>
          </w:p>
        </w:tc>
        <w:tc>
          <w:tcPr>
            <w:tcW w:w="2700" w:type="dxa"/>
            <w:vAlign w:val="center"/>
          </w:tcPr>
          <w:p w:rsidR="002C1A88" w:rsidRDefault="00170ED4">
            <w:pPr>
              <w:spacing w:after="0"/>
            </w:pPr>
            <w:r>
              <w:rPr>
                <w:rFonts w:ascii="Arial Narrow" w:eastAsia="Arial Narrow" w:hAnsi="Arial Narrow" w:cs="Arial Narrow"/>
                <w:sz w:val="18"/>
                <w:szCs w:val="18"/>
              </w:rPr>
              <w:t>Practica artistica</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UP.06.DAP.1.O.28.06</w:t>
            </w:r>
          </w:p>
        </w:tc>
        <w:tc>
          <w:tcPr>
            <w:tcW w:w="800" w:type="dxa"/>
            <w:gridSpan w:val="4"/>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Align w:val="center"/>
          </w:tcPr>
          <w:p w:rsidR="002C1A88" w:rsidRDefault="00170ED4">
            <w:pPr>
              <w:spacing w:after="0"/>
              <w:jc w:val="center"/>
            </w:pPr>
            <w:r>
              <w:rPr>
                <w:rFonts w:ascii="Arial Narrow" w:eastAsia="Arial Narrow" w:hAnsi="Arial Narrow" w:cs="Arial Narrow"/>
                <w:sz w:val="18"/>
                <w:szCs w:val="18"/>
              </w:rPr>
              <w:t>75</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500" w:type="dxa"/>
            <w:vAlign w:val="center"/>
          </w:tcPr>
          <w:p w:rsidR="002C1A88" w:rsidRDefault="00170ED4">
            <w:pPr>
              <w:spacing w:after="0"/>
              <w:jc w:val="center"/>
            </w:pPr>
            <w:r>
              <w:rPr>
                <w:rFonts w:ascii="Arial Narrow" w:eastAsia="Arial Narrow" w:hAnsi="Arial Narrow" w:cs="Arial Narrow"/>
                <w:sz w:val="18"/>
                <w:szCs w:val="18"/>
              </w:rPr>
              <w:t>V</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200" w:type="dxa"/>
            <w:vAlign w:val="center"/>
          </w:tcPr>
          <w:p w:rsidR="002C1A88" w:rsidRDefault="00170ED4">
            <w:pPr>
              <w:spacing w:after="0"/>
              <w:jc w:val="center"/>
            </w:pPr>
            <w:r>
              <w:rPr>
                <w:rFonts w:ascii="Arial Narrow" w:eastAsia="Arial Narrow" w:hAnsi="Arial Narrow" w:cs="Arial Narrow"/>
                <w:sz w:val="18"/>
                <w:szCs w:val="18"/>
              </w:rPr>
              <w:t>2</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460</w:t>
            </w:r>
          </w:p>
        </w:tc>
        <w:tc>
          <w:tcPr>
            <w:tcW w:w="200" w:type="dxa"/>
            <w:vAlign w:val="center"/>
          </w:tcPr>
          <w:p w:rsidR="002C1A88" w:rsidRDefault="00170ED4">
            <w:pPr>
              <w:spacing w:after="0"/>
              <w:jc w:val="center"/>
            </w:pPr>
            <w:r>
              <w:rPr>
                <w:rFonts w:ascii="Arial Narrow" w:eastAsia="Arial Narrow" w:hAnsi="Arial Narrow" w:cs="Arial Narrow"/>
                <w:sz w:val="18"/>
                <w:szCs w:val="18"/>
              </w:rPr>
              <w:t>24</w:t>
            </w:r>
          </w:p>
        </w:tc>
        <w:tc>
          <w:tcPr>
            <w:tcW w:w="300" w:type="dxa"/>
            <w:vAlign w:val="center"/>
          </w:tcPr>
          <w:p w:rsidR="002C1A88" w:rsidRDefault="00170ED4">
            <w:pPr>
              <w:spacing w:after="0"/>
              <w:jc w:val="center"/>
            </w:pPr>
            <w:r>
              <w:rPr>
                <w:rFonts w:ascii="Arial Narrow" w:eastAsia="Arial Narrow" w:hAnsi="Arial Narrow" w:cs="Arial Narrow"/>
                <w:sz w:val="18"/>
                <w:szCs w:val="18"/>
              </w:rPr>
              <w:t>4E/1C/1V</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opţionale (la alegere)(A), alegere o disciplină dintr-un pachet</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7</w:t>
            </w:r>
          </w:p>
        </w:tc>
        <w:tc>
          <w:tcPr>
            <w:tcW w:w="2700" w:type="dxa"/>
            <w:vAlign w:val="center"/>
          </w:tcPr>
          <w:p w:rsidR="002C1A88" w:rsidRDefault="00170ED4">
            <w:pPr>
              <w:spacing w:after="0"/>
            </w:pPr>
            <w:r>
              <w:rPr>
                <w:rFonts w:ascii="Arial Narrow" w:eastAsia="Arial Narrow" w:hAnsi="Arial Narrow" w:cs="Arial Narrow"/>
                <w:sz w:val="18"/>
                <w:szCs w:val="18"/>
              </w:rPr>
              <w:t>Psihologia muzicii</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UP.06.DSI.1.A.28.07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47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3</w:t>
            </w:r>
          </w:p>
        </w:tc>
        <w:tc>
          <w:tcPr>
            <w:tcW w:w="300" w:type="dxa"/>
            <w:vMerge w:val="restart"/>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8</w:t>
            </w:r>
          </w:p>
        </w:tc>
        <w:tc>
          <w:tcPr>
            <w:tcW w:w="2700" w:type="dxa"/>
            <w:vAlign w:val="center"/>
          </w:tcPr>
          <w:p w:rsidR="002C1A88" w:rsidRDefault="00170ED4">
            <w:pPr>
              <w:spacing w:after="0"/>
            </w:pPr>
            <w:r>
              <w:rPr>
                <w:rFonts w:ascii="Arial Narrow" w:eastAsia="Arial Narrow" w:hAnsi="Arial Narrow" w:cs="Arial Narrow"/>
                <w:sz w:val="18"/>
                <w:szCs w:val="18"/>
              </w:rPr>
              <w:t>Istoria folcloristicii</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UP.06.DSI.1.A.28.08</w:t>
            </w:r>
          </w:p>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300" w:type="dxa"/>
            <w:vAlign w:val="center"/>
          </w:tcPr>
          <w:p w:rsidR="002C1A88" w:rsidRDefault="00170ED4">
            <w:pPr>
              <w:spacing w:after="0"/>
              <w:jc w:val="center"/>
            </w:pPr>
            <w:r>
              <w:rPr>
                <w:rFonts w:ascii="Arial Narrow" w:eastAsia="Arial Narrow" w:hAnsi="Arial Narrow" w:cs="Arial Narrow"/>
                <w:sz w:val="18"/>
                <w:szCs w:val="18"/>
              </w:rPr>
              <w:t>1C</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opţionale (la alegere)(A), alegere o disciplină dintr-un pachet</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9</w:t>
            </w:r>
          </w:p>
        </w:tc>
        <w:tc>
          <w:tcPr>
            <w:tcW w:w="2700" w:type="dxa"/>
            <w:vAlign w:val="center"/>
          </w:tcPr>
          <w:p w:rsidR="002C1A88" w:rsidRDefault="00170ED4">
            <w:pPr>
              <w:spacing w:after="0"/>
            </w:pPr>
            <w:r>
              <w:rPr>
                <w:rFonts w:ascii="Arial Narrow" w:eastAsia="Arial Narrow" w:hAnsi="Arial Narrow" w:cs="Arial Narrow"/>
                <w:sz w:val="18"/>
                <w:szCs w:val="18"/>
              </w:rPr>
              <w:t>Prelucrarea electronică a sunetelor instrumentelor muzicale</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UP.06.DSI.1.A.28.09</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47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3</w:t>
            </w:r>
          </w:p>
        </w:tc>
        <w:tc>
          <w:tcPr>
            <w:tcW w:w="300" w:type="dxa"/>
            <w:vMerge w:val="restart"/>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10</w:t>
            </w:r>
          </w:p>
        </w:tc>
        <w:tc>
          <w:tcPr>
            <w:tcW w:w="2700" w:type="dxa"/>
            <w:vAlign w:val="center"/>
          </w:tcPr>
          <w:p w:rsidR="002C1A88" w:rsidRDefault="00170ED4">
            <w:pPr>
              <w:spacing w:after="0"/>
            </w:pPr>
            <w:r>
              <w:rPr>
                <w:rFonts w:ascii="Arial Narrow" w:eastAsia="Arial Narrow" w:hAnsi="Arial Narrow" w:cs="Arial Narrow"/>
                <w:sz w:val="18"/>
                <w:szCs w:val="18"/>
              </w:rPr>
              <w:t>Acustică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UP.06.DSI.1.A.28.10</w:t>
            </w:r>
          </w:p>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300" w:type="dxa"/>
            <w:vAlign w:val="center"/>
          </w:tcPr>
          <w:p w:rsidR="002C1A88" w:rsidRDefault="00170ED4">
            <w:pPr>
              <w:spacing w:after="0"/>
              <w:jc w:val="center"/>
            </w:pPr>
            <w:r>
              <w:rPr>
                <w:rFonts w:ascii="Arial Narrow" w:eastAsia="Arial Narrow" w:hAnsi="Arial Narrow" w:cs="Arial Narrow"/>
                <w:sz w:val="18"/>
                <w:szCs w:val="18"/>
              </w:rPr>
              <w:t>1C</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2C1A88" w:rsidRDefault="00170ED4">
            <w:pPr>
              <w:spacing w:after="0"/>
              <w:jc w:val="center"/>
            </w:pPr>
            <w:r>
              <w:rPr>
                <w:rFonts w:ascii="Arial Narrow" w:eastAsia="Arial Narrow" w:hAnsi="Arial Narrow" w:cs="Arial Narrow"/>
                <w:sz w:val="18"/>
                <w:szCs w:val="18"/>
              </w:rPr>
              <w:t>7</w:t>
            </w:r>
          </w:p>
        </w:tc>
        <w:tc>
          <w:tcPr>
            <w:tcW w:w="200" w:type="dxa"/>
            <w:vAlign w:val="center"/>
          </w:tcPr>
          <w:p w:rsidR="002C1A88" w:rsidRDefault="00170ED4">
            <w:pPr>
              <w:spacing w:after="0"/>
              <w:jc w:val="center"/>
            </w:pPr>
            <w:r>
              <w:rPr>
                <w:rFonts w:ascii="Arial Narrow" w:eastAsia="Arial Narrow" w:hAnsi="Arial Narrow" w:cs="Arial Narrow"/>
                <w:sz w:val="18"/>
                <w:szCs w:val="18"/>
              </w:rPr>
              <w:t>2</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554</w:t>
            </w:r>
          </w:p>
        </w:tc>
        <w:tc>
          <w:tcPr>
            <w:tcW w:w="200" w:type="dxa"/>
            <w:vAlign w:val="center"/>
          </w:tcPr>
          <w:p w:rsidR="002C1A88" w:rsidRDefault="00170ED4">
            <w:pPr>
              <w:spacing w:after="0"/>
              <w:jc w:val="center"/>
            </w:pPr>
            <w:r>
              <w:rPr>
                <w:rFonts w:ascii="Arial Narrow" w:eastAsia="Arial Narrow" w:hAnsi="Arial Narrow" w:cs="Arial Narrow"/>
                <w:sz w:val="18"/>
                <w:szCs w:val="18"/>
              </w:rPr>
              <w:t>30</w:t>
            </w:r>
          </w:p>
        </w:tc>
        <w:tc>
          <w:tcPr>
            <w:tcW w:w="300" w:type="dxa"/>
            <w:vAlign w:val="center"/>
          </w:tcPr>
          <w:p w:rsidR="002C1A88" w:rsidRDefault="00170ED4">
            <w:pPr>
              <w:spacing w:after="0"/>
              <w:jc w:val="center"/>
            </w:pPr>
            <w:r>
              <w:rPr>
                <w:rFonts w:ascii="Arial Narrow" w:eastAsia="Arial Narrow" w:hAnsi="Arial Narrow" w:cs="Arial Narrow"/>
                <w:sz w:val="18"/>
                <w:szCs w:val="18"/>
              </w:rPr>
              <w:t>4E/3C/1V</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2C1A88" w:rsidRDefault="00170ED4">
            <w:pPr>
              <w:spacing w:after="0"/>
              <w:jc w:val="center"/>
            </w:pPr>
            <w:r>
              <w:rPr>
                <w:rFonts w:ascii="Arial Narrow" w:eastAsia="Arial Narrow" w:hAnsi="Arial Narrow" w:cs="Arial Narrow"/>
                <w:sz w:val="18"/>
                <w:szCs w:val="18"/>
              </w:rPr>
              <w:t>14</w:t>
            </w:r>
          </w:p>
        </w:tc>
        <w:tc>
          <w:tcPr>
            <w:tcW w:w="700" w:type="dxa"/>
            <w:gridSpan w:val="3"/>
            <w:vAlign w:val="center"/>
          </w:tcPr>
          <w:p w:rsidR="002C1A88" w:rsidRDefault="00170ED4">
            <w:pPr>
              <w:spacing w:after="0"/>
              <w:jc w:val="center"/>
            </w:pPr>
            <w:r>
              <w:rPr>
                <w:rFonts w:ascii="Arial Narrow" w:eastAsia="Arial Narrow" w:hAnsi="Arial Narrow" w:cs="Arial Narrow"/>
                <w:sz w:val="18"/>
                <w:szCs w:val="18"/>
              </w:rPr>
              <w:t>-</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de pregatire psihopedagogica (nivel 2)</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11</w:t>
            </w:r>
          </w:p>
        </w:tc>
        <w:tc>
          <w:tcPr>
            <w:tcW w:w="2700" w:type="dxa"/>
            <w:vAlign w:val="center"/>
          </w:tcPr>
          <w:p w:rsidR="002C1A88" w:rsidRDefault="00170ED4">
            <w:pPr>
              <w:spacing w:after="0"/>
            </w:pPr>
            <w:r>
              <w:rPr>
                <w:rFonts w:ascii="Arial Narrow" w:eastAsia="Arial Narrow" w:hAnsi="Arial Narrow" w:cs="Arial Narrow"/>
                <w:sz w:val="18"/>
                <w:szCs w:val="18"/>
              </w:rPr>
              <w:t>Psihopedagogia adolescenților, tinerilor și adulților (Psycho-pedagogy of adolescents, young people and adults) *</w:t>
            </w:r>
          </w:p>
        </w:tc>
        <w:tc>
          <w:tcPr>
            <w:tcW w:w="650" w:type="dxa"/>
            <w:vAlign w:val="center"/>
          </w:tcPr>
          <w:p w:rsidR="002C1A88" w:rsidRDefault="00170ED4">
            <w:pPr>
              <w:spacing w:after="0"/>
              <w:jc w:val="center"/>
            </w:pPr>
            <w:r>
              <w:rPr>
                <w:rFonts w:ascii="Arial Narrow" w:eastAsia="Arial Narrow" w:hAnsi="Arial Narrow" w:cs="Arial Narrow"/>
                <w:sz w:val="18"/>
                <w:szCs w:val="18"/>
              </w:rPr>
              <w:t>UP.06.DPF.1.L.28.11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83</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12</w:t>
            </w:r>
          </w:p>
        </w:tc>
        <w:tc>
          <w:tcPr>
            <w:tcW w:w="2700" w:type="dxa"/>
            <w:vAlign w:val="center"/>
          </w:tcPr>
          <w:p w:rsidR="002C1A88" w:rsidRDefault="00170ED4">
            <w:pPr>
              <w:spacing w:after="0"/>
            </w:pPr>
            <w:r>
              <w:rPr>
                <w:rFonts w:ascii="Arial Narrow" w:eastAsia="Arial Narrow" w:hAnsi="Arial Narrow" w:cs="Arial Narrow"/>
                <w:sz w:val="18"/>
                <w:szCs w:val="18"/>
              </w:rPr>
              <w:t>Proiectarea și managementul programelor educaționale (Design and management of educational programs) *</w:t>
            </w:r>
          </w:p>
        </w:tc>
        <w:tc>
          <w:tcPr>
            <w:tcW w:w="650" w:type="dxa"/>
            <w:vAlign w:val="center"/>
          </w:tcPr>
          <w:p w:rsidR="002C1A88" w:rsidRDefault="00170ED4">
            <w:pPr>
              <w:spacing w:after="0"/>
              <w:jc w:val="center"/>
            </w:pPr>
            <w:r>
              <w:rPr>
                <w:rFonts w:ascii="Arial Narrow" w:eastAsia="Arial Narrow" w:hAnsi="Arial Narrow" w:cs="Arial Narrow"/>
                <w:sz w:val="18"/>
                <w:szCs w:val="18"/>
              </w:rPr>
              <w:t>UP.06.DPF.1.L.28.12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83</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166</w:t>
            </w:r>
          </w:p>
        </w:tc>
        <w:tc>
          <w:tcPr>
            <w:tcW w:w="200" w:type="dxa"/>
            <w:vAlign w:val="center"/>
          </w:tcPr>
          <w:p w:rsidR="002C1A88" w:rsidRDefault="002C1A88">
            <w:pPr>
              <w:spacing w:after="0"/>
              <w:jc w:val="center"/>
            </w:pPr>
          </w:p>
        </w:tc>
        <w:tc>
          <w:tcPr>
            <w:tcW w:w="300" w:type="dxa"/>
            <w:vAlign w:val="center"/>
          </w:tcPr>
          <w:p w:rsidR="002C1A88" w:rsidRDefault="00170ED4">
            <w:pPr>
              <w:spacing w:after="0"/>
              <w:jc w:val="center"/>
            </w:pPr>
            <w:r>
              <w:rPr>
                <w:rFonts w:ascii="Arial Narrow" w:eastAsia="Arial Narrow" w:hAnsi="Arial Narrow" w:cs="Arial Narrow"/>
                <w:sz w:val="18"/>
                <w:szCs w:val="18"/>
              </w:rPr>
              <w:t>2E</w:t>
            </w:r>
          </w:p>
        </w:tc>
      </w:tr>
    </w:tbl>
    <w:p w:rsidR="002C1A88" w:rsidRDefault="00170ED4">
      <w:r>
        <w:rPr>
          <w:rFonts w:ascii="Arial Narrow" w:eastAsia="Arial Narrow" w:hAnsi="Arial Narrow" w:cs="Arial Narrow"/>
          <w:sz w:val="16"/>
          <w:szCs w:val="16"/>
        </w:rPr>
        <w:t>* - punctele de credit ale disciplinei nu sunt luate în calcul în cadrul punctelor de credit semestriale</w:t>
      </w:r>
    </w:p>
    <w:p w:rsidR="002C1A88" w:rsidRDefault="002C1A88"/>
    <w:p w:rsidR="002C1A88" w:rsidRDefault="00170ED4">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33"/>
        <w:gridCol w:w="2162"/>
        <w:gridCol w:w="411"/>
        <w:gridCol w:w="399"/>
        <w:gridCol w:w="388"/>
        <w:gridCol w:w="399"/>
        <w:gridCol w:w="506"/>
        <w:gridCol w:w="309"/>
        <w:gridCol w:w="947"/>
      </w:tblGrid>
      <w:tr w:rsidR="002C1A88">
        <w:tc>
          <w:tcPr>
            <w:tcW w:w="150" w:type="dxa"/>
            <w:vMerge w:val="restart"/>
            <w:vAlign w:val="center"/>
          </w:tcPr>
          <w:p w:rsidR="002C1A88" w:rsidRDefault="00170ED4">
            <w:pPr>
              <w:spacing w:after="0"/>
              <w:jc w:val="center"/>
            </w:pPr>
            <w:r>
              <w:rPr>
                <w:rFonts w:ascii="Arial Narrow" w:eastAsia="Arial Narrow" w:hAnsi="Arial Narrow" w:cs="Arial Narrow"/>
                <w:b/>
                <w:bCs/>
                <w:sz w:val="18"/>
                <w:szCs w:val="18"/>
              </w:rPr>
              <w:t>Nr. crt.</w:t>
            </w:r>
          </w:p>
        </w:tc>
        <w:tc>
          <w:tcPr>
            <w:tcW w:w="3350" w:type="dxa"/>
            <w:gridSpan w:val="2"/>
            <w:vAlign w:val="center"/>
          </w:tcPr>
          <w:p w:rsidR="002C1A88" w:rsidRDefault="00170ED4">
            <w:pPr>
              <w:spacing w:after="0"/>
              <w:jc w:val="center"/>
            </w:pPr>
            <w:r>
              <w:rPr>
                <w:rFonts w:ascii="Arial Narrow" w:eastAsia="Arial Narrow" w:hAnsi="Arial Narrow" w:cs="Arial Narrow"/>
                <w:b/>
                <w:bCs/>
                <w:sz w:val="18"/>
                <w:szCs w:val="18"/>
              </w:rPr>
              <w:t>Disciplina</w:t>
            </w:r>
          </w:p>
        </w:tc>
        <w:tc>
          <w:tcPr>
            <w:tcW w:w="800" w:type="dxa"/>
            <w:gridSpan w:val="4"/>
            <w:vAlign w:val="center"/>
          </w:tcPr>
          <w:p w:rsidR="002C1A88" w:rsidRDefault="00170ED4">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2C1A88" w:rsidRDefault="00170ED4">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2C1A88" w:rsidRDefault="00170ED4">
            <w:pPr>
              <w:spacing w:after="0"/>
              <w:jc w:val="center"/>
            </w:pPr>
            <w:r>
              <w:rPr>
                <w:rFonts w:ascii="Arial Narrow" w:eastAsia="Arial Narrow" w:hAnsi="Arial Narrow" w:cs="Arial Narrow"/>
                <w:b/>
                <w:bCs/>
                <w:sz w:val="18"/>
                <w:szCs w:val="18"/>
              </w:rPr>
              <w:t>PC</w:t>
            </w:r>
          </w:p>
        </w:tc>
        <w:tc>
          <w:tcPr>
            <w:tcW w:w="300" w:type="dxa"/>
            <w:vMerge w:val="restart"/>
            <w:vAlign w:val="center"/>
          </w:tcPr>
          <w:p w:rsidR="002C1A88" w:rsidRDefault="00170ED4">
            <w:pPr>
              <w:spacing w:after="0"/>
              <w:jc w:val="center"/>
            </w:pPr>
            <w:r>
              <w:rPr>
                <w:rFonts w:ascii="Arial Narrow" w:eastAsia="Arial Narrow" w:hAnsi="Arial Narrow" w:cs="Arial Narrow"/>
                <w:b/>
                <w:bCs/>
                <w:sz w:val="18"/>
                <w:szCs w:val="18"/>
              </w:rPr>
              <w:t>Formă evaluare</w:t>
            </w:r>
          </w:p>
        </w:tc>
      </w:tr>
      <w:tr w:rsidR="002C1A88">
        <w:tc>
          <w:tcPr>
            <w:tcW w:w="150" w:type="dxa"/>
            <w:vMerge/>
          </w:tcPr>
          <w:p w:rsidR="002C1A88" w:rsidRDefault="002C1A88"/>
        </w:tc>
        <w:tc>
          <w:tcPr>
            <w:tcW w:w="2700" w:type="dxa"/>
            <w:vAlign w:val="center"/>
          </w:tcPr>
          <w:p w:rsidR="002C1A88" w:rsidRDefault="00170ED4">
            <w:pPr>
              <w:spacing w:after="0"/>
              <w:jc w:val="center"/>
            </w:pPr>
            <w:r>
              <w:rPr>
                <w:rFonts w:ascii="Arial Narrow" w:eastAsia="Arial Narrow" w:hAnsi="Arial Narrow" w:cs="Arial Narrow"/>
                <w:b/>
                <w:bCs/>
                <w:sz w:val="18"/>
                <w:szCs w:val="18"/>
              </w:rPr>
              <w:t>Denumire</w:t>
            </w:r>
          </w:p>
        </w:tc>
        <w:tc>
          <w:tcPr>
            <w:tcW w:w="650" w:type="dxa"/>
            <w:vAlign w:val="center"/>
          </w:tcPr>
          <w:p w:rsidR="002C1A88" w:rsidRDefault="00170ED4">
            <w:pPr>
              <w:spacing w:after="0"/>
              <w:jc w:val="center"/>
            </w:pPr>
            <w:r>
              <w:rPr>
                <w:rFonts w:ascii="Arial Narrow" w:eastAsia="Arial Narrow" w:hAnsi="Arial Narrow" w:cs="Arial Narrow"/>
                <w:b/>
                <w:bCs/>
                <w:sz w:val="18"/>
                <w:szCs w:val="18"/>
              </w:rPr>
              <w:t>Cod</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C</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S</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L</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P</w:t>
            </w:r>
          </w:p>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obligatorii (impuse)(O)</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13</w:t>
            </w:r>
          </w:p>
        </w:tc>
        <w:tc>
          <w:tcPr>
            <w:tcW w:w="2700" w:type="dxa"/>
            <w:vAlign w:val="center"/>
          </w:tcPr>
          <w:p w:rsidR="002C1A88" w:rsidRDefault="00170ED4">
            <w:pPr>
              <w:spacing w:after="0"/>
            </w:pPr>
            <w:r>
              <w:rPr>
                <w:rFonts w:ascii="Arial Narrow" w:eastAsia="Arial Narrow" w:hAnsi="Arial Narrow" w:cs="Arial Narrow"/>
                <w:sz w:val="18"/>
                <w:szCs w:val="18"/>
              </w:rPr>
              <w:t>Stilistică muzicală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UP.06.DAP.2.O.28.13</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97</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14</w:t>
            </w:r>
          </w:p>
        </w:tc>
        <w:tc>
          <w:tcPr>
            <w:tcW w:w="2700" w:type="dxa"/>
            <w:vAlign w:val="center"/>
          </w:tcPr>
          <w:p w:rsidR="002C1A88" w:rsidRDefault="00170ED4">
            <w:pPr>
              <w:spacing w:after="0"/>
            </w:pPr>
            <w:r>
              <w:rPr>
                <w:rFonts w:ascii="Arial Narrow" w:eastAsia="Arial Narrow" w:hAnsi="Arial Narrow" w:cs="Arial Narrow"/>
                <w:sz w:val="18"/>
                <w:szCs w:val="18"/>
              </w:rPr>
              <w:t>Repertoriul coral şcolar</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UP.06.DAP.2.O.28.14</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15</w:t>
            </w:r>
          </w:p>
        </w:tc>
        <w:tc>
          <w:tcPr>
            <w:tcW w:w="2700" w:type="dxa"/>
            <w:vAlign w:val="center"/>
          </w:tcPr>
          <w:p w:rsidR="002C1A88" w:rsidRDefault="00170ED4">
            <w:pPr>
              <w:spacing w:after="0"/>
            </w:pPr>
            <w:r>
              <w:rPr>
                <w:rFonts w:ascii="Arial Narrow" w:eastAsia="Arial Narrow" w:hAnsi="Arial Narrow" w:cs="Arial Narrow"/>
                <w:sz w:val="18"/>
                <w:szCs w:val="18"/>
              </w:rPr>
              <w:t>Educaţie muzicală contemporană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UP.06.DAP.2.O.28.15</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16</w:t>
            </w:r>
          </w:p>
        </w:tc>
        <w:tc>
          <w:tcPr>
            <w:tcW w:w="2700" w:type="dxa"/>
            <w:vAlign w:val="center"/>
          </w:tcPr>
          <w:p w:rsidR="002C1A88" w:rsidRDefault="00170ED4">
            <w:pPr>
              <w:spacing w:after="0"/>
            </w:pPr>
            <w:r>
              <w:rPr>
                <w:rFonts w:ascii="Arial Narrow" w:eastAsia="Arial Narrow" w:hAnsi="Arial Narrow" w:cs="Arial Narrow"/>
                <w:sz w:val="18"/>
                <w:szCs w:val="18"/>
              </w:rPr>
              <w:t>Interpretare dirijorală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UP.06.DAP.2.O.28.16</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17</w:t>
            </w:r>
          </w:p>
        </w:tc>
        <w:tc>
          <w:tcPr>
            <w:tcW w:w="2700" w:type="dxa"/>
            <w:vAlign w:val="center"/>
          </w:tcPr>
          <w:p w:rsidR="002C1A88" w:rsidRDefault="00170ED4">
            <w:pPr>
              <w:spacing w:after="0"/>
            </w:pPr>
            <w:r>
              <w:rPr>
                <w:rFonts w:ascii="Arial Narrow" w:eastAsia="Arial Narrow" w:hAnsi="Arial Narrow" w:cs="Arial Narrow"/>
                <w:sz w:val="18"/>
                <w:szCs w:val="18"/>
              </w:rPr>
              <w:t>Aranjamente şi prelucrări corale</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UP.06.DAP.2.O.28.17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18</w:t>
            </w:r>
          </w:p>
        </w:tc>
        <w:tc>
          <w:tcPr>
            <w:tcW w:w="2700" w:type="dxa"/>
            <w:vAlign w:val="center"/>
          </w:tcPr>
          <w:p w:rsidR="002C1A88" w:rsidRDefault="00170ED4">
            <w:pPr>
              <w:spacing w:after="0"/>
            </w:pPr>
            <w:r>
              <w:rPr>
                <w:rFonts w:ascii="Arial Narrow" w:eastAsia="Arial Narrow" w:hAnsi="Arial Narrow" w:cs="Arial Narrow"/>
                <w:sz w:val="18"/>
                <w:szCs w:val="18"/>
              </w:rPr>
              <w:t>Practica artistica</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UP.06.DAP.2.O.28.18</w:t>
            </w:r>
          </w:p>
        </w:tc>
        <w:tc>
          <w:tcPr>
            <w:tcW w:w="800" w:type="dxa"/>
            <w:gridSpan w:val="4"/>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Align w:val="center"/>
          </w:tcPr>
          <w:p w:rsidR="002C1A88" w:rsidRDefault="00170ED4">
            <w:pPr>
              <w:spacing w:after="0"/>
              <w:jc w:val="center"/>
            </w:pPr>
            <w:r>
              <w:rPr>
                <w:rFonts w:ascii="Arial Narrow" w:eastAsia="Arial Narrow" w:hAnsi="Arial Narrow" w:cs="Arial Narrow"/>
                <w:sz w:val="18"/>
                <w:szCs w:val="18"/>
              </w:rPr>
              <w:t>75</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500" w:type="dxa"/>
            <w:vAlign w:val="center"/>
          </w:tcPr>
          <w:p w:rsidR="002C1A88" w:rsidRDefault="00170ED4">
            <w:pPr>
              <w:spacing w:after="0"/>
              <w:jc w:val="center"/>
            </w:pPr>
            <w:r>
              <w:rPr>
                <w:rFonts w:ascii="Arial Narrow" w:eastAsia="Arial Narrow" w:hAnsi="Arial Narrow" w:cs="Arial Narrow"/>
                <w:sz w:val="18"/>
                <w:szCs w:val="18"/>
              </w:rPr>
              <w:t>V</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200" w:type="dxa"/>
            <w:vAlign w:val="center"/>
          </w:tcPr>
          <w:p w:rsidR="002C1A88" w:rsidRDefault="00170ED4">
            <w:pPr>
              <w:spacing w:after="0"/>
              <w:jc w:val="center"/>
            </w:pPr>
            <w:r>
              <w:rPr>
                <w:rFonts w:ascii="Arial Narrow" w:eastAsia="Arial Narrow" w:hAnsi="Arial Narrow" w:cs="Arial Narrow"/>
                <w:sz w:val="18"/>
                <w:szCs w:val="18"/>
              </w:rPr>
              <w:t>2</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460</w:t>
            </w:r>
          </w:p>
        </w:tc>
        <w:tc>
          <w:tcPr>
            <w:tcW w:w="200" w:type="dxa"/>
            <w:vAlign w:val="center"/>
          </w:tcPr>
          <w:p w:rsidR="002C1A88" w:rsidRDefault="00170ED4">
            <w:pPr>
              <w:spacing w:after="0"/>
              <w:jc w:val="center"/>
            </w:pPr>
            <w:r>
              <w:rPr>
                <w:rFonts w:ascii="Arial Narrow" w:eastAsia="Arial Narrow" w:hAnsi="Arial Narrow" w:cs="Arial Narrow"/>
                <w:sz w:val="18"/>
                <w:szCs w:val="18"/>
              </w:rPr>
              <w:t>24</w:t>
            </w:r>
          </w:p>
        </w:tc>
        <w:tc>
          <w:tcPr>
            <w:tcW w:w="300" w:type="dxa"/>
            <w:vAlign w:val="center"/>
          </w:tcPr>
          <w:p w:rsidR="002C1A88" w:rsidRDefault="00170ED4">
            <w:pPr>
              <w:spacing w:after="0"/>
              <w:jc w:val="center"/>
            </w:pPr>
            <w:r>
              <w:rPr>
                <w:rFonts w:ascii="Arial Narrow" w:eastAsia="Arial Narrow" w:hAnsi="Arial Narrow" w:cs="Arial Narrow"/>
                <w:sz w:val="18"/>
                <w:szCs w:val="18"/>
              </w:rPr>
              <w:t>5E/1V</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opţionale (la alegere)(A), alegere o disciplină dintr-un pachet</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19</w:t>
            </w:r>
          </w:p>
        </w:tc>
        <w:tc>
          <w:tcPr>
            <w:tcW w:w="2700" w:type="dxa"/>
            <w:vAlign w:val="center"/>
          </w:tcPr>
          <w:p w:rsidR="002C1A88" w:rsidRDefault="00170ED4">
            <w:pPr>
              <w:spacing w:after="0"/>
            </w:pPr>
            <w:r>
              <w:rPr>
                <w:rFonts w:ascii="Arial Narrow" w:eastAsia="Arial Narrow" w:hAnsi="Arial Narrow" w:cs="Arial Narrow"/>
                <w:sz w:val="18"/>
                <w:szCs w:val="18"/>
              </w:rPr>
              <w:t>Categorii, specii şi genuri ale folclorului</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UP.06.DSI.2.A.28.19</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47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3</w:t>
            </w:r>
          </w:p>
        </w:tc>
        <w:tc>
          <w:tcPr>
            <w:tcW w:w="300" w:type="dxa"/>
            <w:vMerge w:val="restart"/>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20</w:t>
            </w:r>
          </w:p>
        </w:tc>
        <w:tc>
          <w:tcPr>
            <w:tcW w:w="2700" w:type="dxa"/>
            <w:vAlign w:val="center"/>
          </w:tcPr>
          <w:p w:rsidR="002C1A88" w:rsidRDefault="00170ED4">
            <w:pPr>
              <w:spacing w:after="0"/>
            </w:pPr>
            <w:r>
              <w:rPr>
                <w:rFonts w:ascii="Arial Narrow" w:eastAsia="Arial Narrow" w:hAnsi="Arial Narrow" w:cs="Arial Narrow"/>
                <w:sz w:val="18"/>
                <w:szCs w:val="18"/>
              </w:rPr>
              <w:t>Psihologia muzicii</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UP.06.DSI.2.A.28.20</w:t>
            </w:r>
          </w:p>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300" w:type="dxa"/>
            <w:vAlign w:val="center"/>
          </w:tcPr>
          <w:p w:rsidR="002C1A88" w:rsidRDefault="00170ED4">
            <w:pPr>
              <w:spacing w:after="0"/>
              <w:jc w:val="center"/>
            </w:pPr>
            <w:r>
              <w:rPr>
                <w:rFonts w:ascii="Arial Narrow" w:eastAsia="Arial Narrow" w:hAnsi="Arial Narrow" w:cs="Arial Narrow"/>
                <w:sz w:val="18"/>
                <w:szCs w:val="18"/>
              </w:rPr>
              <w:t>1C</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opţionale (la alegere)(A), alegere o disciplină dintr-un pachet</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lastRenderedPageBreak/>
              <w:t>21</w:t>
            </w:r>
          </w:p>
        </w:tc>
        <w:tc>
          <w:tcPr>
            <w:tcW w:w="2700" w:type="dxa"/>
            <w:vAlign w:val="center"/>
          </w:tcPr>
          <w:p w:rsidR="002C1A88" w:rsidRDefault="00170ED4">
            <w:pPr>
              <w:spacing w:after="0"/>
            </w:pPr>
            <w:r>
              <w:rPr>
                <w:rFonts w:ascii="Arial Narrow" w:eastAsia="Arial Narrow" w:hAnsi="Arial Narrow" w:cs="Arial Narrow"/>
                <w:sz w:val="18"/>
                <w:szCs w:val="18"/>
              </w:rPr>
              <w:t>Electroacustică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UP.06.DSI.2.A.28.21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47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3</w:t>
            </w:r>
          </w:p>
        </w:tc>
        <w:tc>
          <w:tcPr>
            <w:tcW w:w="300" w:type="dxa"/>
            <w:vMerge w:val="restart"/>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22</w:t>
            </w:r>
          </w:p>
        </w:tc>
        <w:tc>
          <w:tcPr>
            <w:tcW w:w="2700" w:type="dxa"/>
            <w:vAlign w:val="center"/>
          </w:tcPr>
          <w:p w:rsidR="002C1A88" w:rsidRDefault="00170ED4">
            <w:pPr>
              <w:spacing w:after="0"/>
            </w:pPr>
            <w:r>
              <w:rPr>
                <w:rFonts w:ascii="Arial Narrow" w:eastAsia="Arial Narrow" w:hAnsi="Arial Narrow" w:cs="Arial Narrow"/>
                <w:sz w:val="18"/>
                <w:szCs w:val="18"/>
              </w:rPr>
              <w:t>Metode de sinteză a sunetelor</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UP.06.DSI.2.A.28.22</w:t>
            </w:r>
          </w:p>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300" w:type="dxa"/>
            <w:vAlign w:val="center"/>
          </w:tcPr>
          <w:p w:rsidR="002C1A88" w:rsidRDefault="00170ED4">
            <w:pPr>
              <w:spacing w:after="0"/>
              <w:jc w:val="center"/>
            </w:pPr>
            <w:r>
              <w:rPr>
                <w:rFonts w:ascii="Arial Narrow" w:eastAsia="Arial Narrow" w:hAnsi="Arial Narrow" w:cs="Arial Narrow"/>
                <w:sz w:val="18"/>
                <w:szCs w:val="18"/>
              </w:rPr>
              <w:t>1C</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2C1A88" w:rsidRDefault="00170ED4">
            <w:pPr>
              <w:spacing w:after="0"/>
              <w:jc w:val="center"/>
            </w:pPr>
            <w:r>
              <w:rPr>
                <w:rFonts w:ascii="Arial Narrow" w:eastAsia="Arial Narrow" w:hAnsi="Arial Narrow" w:cs="Arial Narrow"/>
                <w:sz w:val="18"/>
                <w:szCs w:val="18"/>
              </w:rPr>
              <w:t>7</w:t>
            </w:r>
          </w:p>
        </w:tc>
        <w:tc>
          <w:tcPr>
            <w:tcW w:w="200" w:type="dxa"/>
            <w:vAlign w:val="center"/>
          </w:tcPr>
          <w:p w:rsidR="002C1A88" w:rsidRDefault="00170ED4">
            <w:pPr>
              <w:spacing w:after="0"/>
              <w:jc w:val="center"/>
            </w:pPr>
            <w:r>
              <w:rPr>
                <w:rFonts w:ascii="Arial Narrow" w:eastAsia="Arial Narrow" w:hAnsi="Arial Narrow" w:cs="Arial Narrow"/>
                <w:sz w:val="18"/>
                <w:szCs w:val="18"/>
              </w:rPr>
              <w:t>2</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554</w:t>
            </w:r>
          </w:p>
        </w:tc>
        <w:tc>
          <w:tcPr>
            <w:tcW w:w="200" w:type="dxa"/>
            <w:vAlign w:val="center"/>
          </w:tcPr>
          <w:p w:rsidR="002C1A88" w:rsidRDefault="00170ED4">
            <w:pPr>
              <w:spacing w:after="0"/>
              <w:jc w:val="center"/>
            </w:pPr>
            <w:r>
              <w:rPr>
                <w:rFonts w:ascii="Arial Narrow" w:eastAsia="Arial Narrow" w:hAnsi="Arial Narrow" w:cs="Arial Narrow"/>
                <w:sz w:val="18"/>
                <w:szCs w:val="18"/>
              </w:rPr>
              <w:t>30</w:t>
            </w:r>
          </w:p>
        </w:tc>
        <w:tc>
          <w:tcPr>
            <w:tcW w:w="300" w:type="dxa"/>
            <w:vAlign w:val="center"/>
          </w:tcPr>
          <w:p w:rsidR="002C1A88" w:rsidRDefault="00170ED4">
            <w:pPr>
              <w:spacing w:after="0"/>
              <w:jc w:val="center"/>
            </w:pPr>
            <w:r>
              <w:rPr>
                <w:rFonts w:ascii="Arial Narrow" w:eastAsia="Arial Narrow" w:hAnsi="Arial Narrow" w:cs="Arial Narrow"/>
                <w:sz w:val="18"/>
                <w:szCs w:val="18"/>
              </w:rPr>
              <w:t>5E/1V/2C</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2C1A88" w:rsidRDefault="00170ED4">
            <w:pPr>
              <w:spacing w:after="0"/>
              <w:jc w:val="center"/>
            </w:pPr>
            <w:r>
              <w:rPr>
                <w:rFonts w:ascii="Arial Narrow" w:eastAsia="Arial Narrow" w:hAnsi="Arial Narrow" w:cs="Arial Narrow"/>
                <w:sz w:val="18"/>
                <w:szCs w:val="18"/>
              </w:rPr>
              <w:t>14</w:t>
            </w:r>
          </w:p>
        </w:tc>
        <w:tc>
          <w:tcPr>
            <w:tcW w:w="700" w:type="dxa"/>
            <w:gridSpan w:val="3"/>
            <w:vAlign w:val="center"/>
          </w:tcPr>
          <w:p w:rsidR="002C1A88" w:rsidRDefault="00170ED4">
            <w:pPr>
              <w:spacing w:after="0"/>
              <w:jc w:val="center"/>
            </w:pPr>
            <w:r>
              <w:rPr>
                <w:rFonts w:ascii="Arial Narrow" w:eastAsia="Arial Narrow" w:hAnsi="Arial Narrow" w:cs="Arial Narrow"/>
                <w:sz w:val="18"/>
                <w:szCs w:val="18"/>
              </w:rPr>
              <w:t>-</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de pregatire psihopedagogica (nivel 2)</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23</w:t>
            </w:r>
          </w:p>
        </w:tc>
        <w:tc>
          <w:tcPr>
            <w:tcW w:w="2700" w:type="dxa"/>
            <w:vAlign w:val="center"/>
          </w:tcPr>
          <w:p w:rsidR="002C1A88" w:rsidRDefault="00170ED4">
            <w:pPr>
              <w:spacing w:after="0"/>
            </w:pPr>
            <w:r>
              <w:rPr>
                <w:rFonts w:ascii="Arial Narrow" w:eastAsia="Arial Narrow" w:hAnsi="Arial Narrow" w:cs="Arial Narrow"/>
                <w:sz w:val="18"/>
                <w:szCs w:val="18"/>
              </w:rPr>
              <w:t>Didactica domeniului și dezvoltări în didactica specializării (Didactics of the field and development in the didactics of the specialization) *</w:t>
            </w:r>
          </w:p>
        </w:tc>
        <w:tc>
          <w:tcPr>
            <w:tcW w:w="650" w:type="dxa"/>
            <w:vAlign w:val="center"/>
          </w:tcPr>
          <w:p w:rsidR="002C1A88" w:rsidRDefault="00170ED4">
            <w:pPr>
              <w:spacing w:after="0"/>
              <w:jc w:val="center"/>
            </w:pPr>
            <w:r>
              <w:rPr>
                <w:rFonts w:ascii="Arial Narrow" w:eastAsia="Arial Narrow" w:hAnsi="Arial Narrow" w:cs="Arial Narrow"/>
                <w:sz w:val="18"/>
                <w:szCs w:val="18"/>
              </w:rPr>
              <w:t>UP.06.DPS.2.L.28.23</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83</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83</w:t>
            </w:r>
          </w:p>
        </w:tc>
        <w:tc>
          <w:tcPr>
            <w:tcW w:w="200" w:type="dxa"/>
            <w:vAlign w:val="center"/>
          </w:tcPr>
          <w:p w:rsidR="002C1A88" w:rsidRDefault="002C1A88">
            <w:pPr>
              <w:spacing w:after="0"/>
              <w:jc w:val="center"/>
            </w:pPr>
          </w:p>
        </w:tc>
        <w:tc>
          <w:tcPr>
            <w:tcW w:w="300" w:type="dxa"/>
            <w:vAlign w:val="center"/>
          </w:tcPr>
          <w:p w:rsidR="002C1A88" w:rsidRDefault="00170ED4">
            <w:pPr>
              <w:spacing w:after="0"/>
              <w:jc w:val="center"/>
            </w:pPr>
            <w:r>
              <w:rPr>
                <w:rFonts w:ascii="Arial Narrow" w:eastAsia="Arial Narrow" w:hAnsi="Arial Narrow" w:cs="Arial Narrow"/>
                <w:sz w:val="18"/>
                <w:szCs w:val="18"/>
              </w:rPr>
              <w:t>1E</w:t>
            </w:r>
          </w:p>
        </w:tc>
      </w:tr>
    </w:tbl>
    <w:p w:rsidR="002C1A88" w:rsidRDefault="00170ED4">
      <w:r>
        <w:rPr>
          <w:rFonts w:ascii="Arial Narrow" w:eastAsia="Arial Narrow" w:hAnsi="Arial Narrow" w:cs="Arial Narrow"/>
          <w:sz w:val="16"/>
          <w:szCs w:val="16"/>
        </w:rPr>
        <w:t>* - punctele de credit ale disciplinei nu sunt luate în calcul în cadrul punctelor de credit semestriale</w:t>
      </w:r>
    </w:p>
    <w:p w:rsidR="002C1A88" w:rsidRDefault="002C1A88"/>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2C1A88">
        <w:tc>
          <w:tcPr>
            <w:tcW w:w="2500" w:type="dxa"/>
            <w:vAlign w:val="center"/>
          </w:tcPr>
          <w:p w:rsidR="002C1A88" w:rsidRDefault="00170ED4">
            <w:pPr>
              <w:spacing w:after="0"/>
            </w:pPr>
            <w:r>
              <w:rPr>
                <w:rFonts w:ascii="Calibri" w:eastAsia="Calibri" w:hAnsi="Calibri" w:cs="Calibri"/>
                <w:b/>
                <w:bCs/>
              </w:rPr>
              <w:t>RECTOR,</w:t>
            </w:r>
          </w:p>
        </w:tc>
        <w:tc>
          <w:tcPr>
            <w:tcW w:w="2500" w:type="dxa"/>
            <w:vAlign w:val="center"/>
          </w:tcPr>
          <w:p w:rsidR="002C1A88" w:rsidRDefault="00170ED4">
            <w:pPr>
              <w:spacing w:after="0"/>
              <w:jc w:val="right"/>
            </w:pPr>
            <w:r>
              <w:rPr>
                <w:rFonts w:ascii="Calibri" w:eastAsia="Calibri" w:hAnsi="Calibri" w:cs="Calibri"/>
                <w:b/>
                <w:bCs/>
              </w:rPr>
              <w:t>DECAN,</w:t>
            </w:r>
          </w:p>
        </w:tc>
      </w:tr>
      <w:tr w:rsidR="002C1A88">
        <w:tc>
          <w:tcPr>
            <w:tcW w:w="2500" w:type="dxa"/>
            <w:vAlign w:val="center"/>
          </w:tcPr>
          <w:p w:rsidR="002C1A88" w:rsidRDefault="00170ED4">
            <w:r>
              <w:rPr>
                <w:rFonts w:ascii="Calibri" w:eastAsia="Calibri" w:hAnsi="Calibri" w:cs="Calibri"/>
                <w:b/>
                <w:bCs/>
              </w:rPr>
              <w:t>Conf. univ. dr. ing. Dumitru CHIRLEŞAN</w:t>
            </w:r>
          </w:p>
        </w:tc>
        <w:tc>
          <w:tcPr>
            <w:tcW w:w="2500" w:type="dxa"/>
            <w:vAlign w:val="center"/>
          </w:tcPr>
          <w:p w:rsidR="002C1A88" w:rsidRDefault="00170ED4">
            <w:pPr>
              <w:spacing w:after="0"/>
              <w:jc w:val="right"/>
            </w:pPr>
            <w:r>
              <w:rPr>
                <w:rFonts w:ascii="Calibri" w:eastAsia="Calibri" w:hAnsi="Calibri" w:cs="Calibri"/>
                <w:b/>
                <w:bCs/>
              </w:rPr>
              <w:t>Conf.univ.dr. Bărbulescu Constantin Augustus</w:t>
            </w:r>
          </w:p>
        </w:tc>
      </w:tr>
      <w:tr w:rsidR="002C1A88">
        <w:tc>
          <w:tcPr>
            <w:tcW w:w="2500" w:type="dxa"/>
            <w:vAlign w:val="center"/>
          </w:tcPr>
          <w:p w:rsidR="002C1A88" w:rsidRDefault="002C1A88"/>
        </w:tc>
        <w:tc>
          <w:tcPr>
            <w:tcW w:w="2500" w:type="dxa"/>
            <w:vAlign w:val="center"/>
          </w:tcPr>
          <w:p w:rsidR="002C1A88" w:rsidRDefault="002C1A88"/>
        </w:tc>
      </w:tr>
      <w:tr w:rsidR="002C1A88">
        <w:tc>
          <w:tcPr>
            <w:tcW w:w="2500" w:type="dxa"/>
            <w:vAlign w:val="center"/>
          </w:tcPr>
          <w:p w:rsidR="002C1A88" w:rsidRDefault="00170ED4">
            <w:pPr>
              <w:spacing w:after="0"/>
            </w:pPr>
            <w:r>
              <w:rPr>
                <w:rFonts w:ascii="Calibri" w:eastAsia="Calibri" w:hAnsi="Calibri" w:cs="Calibri"/>
                <w:b/>
                <w:bCs/>
              </w:rPr>
              <w:t>DIRECTOR DE DEPARTAMENT,</w:t>
            </w:r>
          </w:p>
        </w:tc>
        <w:tc>
          <w:tcPr>
            <w:tcW w:w="2500" w:type="dxa"/>
            <w:vAlign w:val="center"/>
          </w:tcPr>
          <w:p w:rsidR="002C1A88" w:rsidRDefault="00170ED4">
            <w:pPr>
              <w:spacing w:after="0"/>
              <w:jc w:val="right"/>
            </w:pPr>
            <w:r>
              <w:rPr>
                <w:rFonts w:ascii="Calibri" w:eastAsia="Calibri" w:hAnsi="Calibri" w:cs="Calibri"/>
                <w:b/>
                <w:bCs/>
              </w:rPr>
              <w:t>RESPONSABIL PROGRAM DE STUDII,</w:t>
            </w:r>
          </w:p>
        </w:tc>
      </w:tr>
      <w:tr w:rsidR="002C1A88">
        <w:tc>
          <w:tcPr>
            <w:tcW w:w="2500" w:type="dxa"/>
            <w:vAlign w:val="center"/>
          </w:tcPr>
          <w:p w:rsidR="002C1A88" w:rsidRDefault="00170ED4">
            <w:pPr>
              <w:spacing w:after="0"/>
            </w:pPr>
            <w:r>
              <w:rPr>
                <w:rFonts w:ascii="Calibri" w:eastAsia="Calibri" w:hAnsi="Calibri" w:cs="Calibri"/>
                <w:b/>
                <w:bCs/>
              </w:rPr>
              <w:t>DUMITRU ADINA ELENA</w:t>
            </w:r>
          </w:p>
        </w:tc>
        <w:tc>
          <w:tcPr>
            <w:tcW w:w="2500" w:type="dxa"/>
            <w:vAlign w:val="center"/>
          </w:tcPr>
          <w:p w:rsidR="002C1A88" w:rsidRDefault="003B27A0" w:rsidP="003B27A0">
            <w:pPr>
              <w:spacing w:after="0"/>
              <w:jc w:val="right"/>
            </w:pPr>
            <w:r>
              <w:rPr>
                <w:rFonts w:ascii="Calibri" w:eastAsia="Calibri" w:hAnsi="Calibri" w:cs="Calibri"/>
                <w:b/>
                <w:bCs/>
              </w:rPr>
              <w:t>Lect.</w:t>
            </w:r>
            <w:r w:rsidR="00170ED4">
              <w:rPr>
                <w:rFonts w:ascii="Calibri" w:eastAsia="Calibri" w:hAnsi="Calibri" w:cs="Calibri"/>
                <w:b/>
                <w:bCs/>
              </w:rPr>
              <w:t xml:space="preserve"> univ. dr. </w:t>
            </w:r>
            <w:r>
              <w:rPr>
                <w:rFonts w:ascii="Calibri" w:eastAsia="Calibri" w:hAnsi="Calibri" w:cs="Calibri"/>
                <w:b/>
                <w:bCs/>
              </w:rPr>
              <w:t>DRAGNEA Razvan</w:t>
            </w:r>
          </w:p>
        </w:tc>
      </w:tr>
    </w:tbl>
    <w:p w:rsidR="002C1A88" w:rsidRDefault="00170ED4">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2C1A88">
        <w:tc>
          <w:tcPr>
            <w:tcW w:w="4000" w:type="dxa"/>
            <w:vAlign w:val="center"/>
          </w:tcPr>
          <w:p w:rsidR="002C1A88" w:rsidRDefault="00170ED4">
            <w:r>
              <w:rPr>
                <w:rFonts w:ascii="Arial Narrow" w:eastAsia="Arial Narrow" w:hAnsi="Arial Narrow" w:cs="Arial Narrow"/>
                <w:b/>
                <w:bCs/>
              </w:rPr>
              <w:lastRenderedPageBreak/>
              <w:t>Universitatea din Piteşti</w:t>
            </w:r>
          </w:p>
        </w:tc>
        <w:tc>
          <w:tcPr>
            <w:tcW w:w="3000" w:type="dxa"/>
            <w:vAlign w:val="center"/>
          </w:tcPr>
          <w:p w:rsidR="002C1A88" w:rsidRDefault="00170ED4">
            <w:pPr>
              <w:spacing w:after="0"/>
              <w:jc w:val="center"/>
            </w:pPr>
            <w:r>
              <w:rPr>
                <w:rFonts w:ascii="Arial Narrow" w:eastAsia="Arial Narrow" w:hAnsi="Arial Narrow" w:cs="Arial Narrow"/>
              </w:rPr>
              <w:t>APROBAT</w:t>
            </w:r>
          </w:p>
        </w:tc>
      </w:tr>
      <w:tr w:rsidR="002C1A88">
        <w:tc>
          <w:tcPr>
            <w:tcW w:w="4000" w:type="dxa"/>
            <w:vAlign w:val="center"/>
          </w:tcPr>
          <w:p w:rsidR="002C1A88" w:rsidRDefault="00170ED4">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Muzică</w:t>
            </w:r>
            <w:r>
              <w:br/>
            </w:r>
            <w:r>
              <w:rPr>
                <w:rFonts w:ascii="Arial Narrow" w:eastAsia="Arial Narrow" w:hAnsi="Arial Narrow" w:cs="Arial Narrow"/>
              </w:rPr>
              <w:t xml:space="preserve">Programul de studii: </w:t>
            </w:r>
            <w:r>
              <w:rPr>
                <w:rFonts w:ascii="Arial Narrow" w:eastAsia="Arial Narrow" w:hAnsi="Arial Narrow" w:cs="Arial Narrow"/>
                <w:b/>
                <w:bCs/>
              </w:rPr>
              <w:t>Educație muzicală contemporană</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2C1A88" w:rsidRDefault="00170ED4">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2C1A88" w:rsidRDefault="00170ED4">
      <w:pPr>
        <w:spacing w:after="0"/>
        <w:jc w:val="center"/>
      </w:pPr>
      <w:r>
        <w:rPr>
          <w:rFonts w:ascii="Arial Narrow" w:eastAsia="Arial Narrow" w:hAnsi="Arial Narrow" w:cs="Arial Narrow"/>
          <w:b/>
          <w:bCs/>
        </w:rPr>
        <w:t>PLAN DE INVĂŢĂMÂNT</w:t>
      </w:r>
    </w:p>
    <w:p w:rsidR="002C1A88" w:rsidRDefault="00170ED4">
      <w:pPr>
        <w:spacing w:after="0"/>
        <w:jc w:val="center"/>
      </w:pPr>
      <w:r>
        <w:rPr>
          <w:rFonts w:ascii="Arial Narrow" w:eastAsia="Arial Narrow" w:hAnsi="Arial Narrow" w:cs="Arial Narrow"/>
        </w:rPr>
        <w:t>Valabil începând cu anul universitar 2020-2021</w:t>
      </w:r>
    </w:p>
    <w:p w:rsidR="002C1A88" w:rsidRDefault="00170ED4">
      <w:pPr>
        <w:spacing w:after="0"/>
        <w:jc w:val="center"/>
      </w:pPr>
      <w:r>
        <w:rPr>
          <w:rFonts w:ascii="Arial Narrow" w:eastAsia="Arial Narrow" w:hAnsi="Arial Narrow" w:cs="Arial Narrow"/>
          <w:b/>
          <w:bCs/>
        </w:rPr>
        <w:t>Anul: II</w:t>
      </w:r>
    </w:p>
    <w:p w:rsidR="002C1A88" w:rsidRDefault="00170ED4">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33"/>
        <w:gridCol w:w="2162"/>
        <w:gridCol w:w="411"/>
        <w:gridCol w:w="399"/>
        <w:gridCol w:w="388"/>
        <w:gridCol w:w="399"/>
        <w:gridCol w:w="506"/>
        <w:gridCol w:w="309"/>
        <w:gridCol w:w="947"/>
      </w:tblGrid>
      <w:tr w:rsidR="002C1A88">
        <w:tc>
          <w:tcPr>
            <w:tcW w:w="150" w:type="dxa"/>
            <w:vMerge w:val="restart"/>
            <w:vAlign w:val="center"/>
          </w:tcPr>
          <w:p w:rsidR="002C1A88" w:rsidRDefault="00170ED4">
            <w:pPr>
              <w:spacing w:after="0"/>
              <w:jc w:val="center"/>
            </w:pPr>
            <w:r>
              <w:rPr>
                <w:rFonts w:ascii="Arial Narrow" w:eastAsia="Arial Narrow" w:hAnsi="Arial Narrow" w:cs="Arial Narrow"/>
                <w:b/>
                <w:bCs/>
                <w:sz w:val="18"/>
                <w:szCs w:val="18"/>
              </w:rPr>
              <w:t>Nr. crt.</w:t>
            </w:r>
          </w:p>
        </w:tc>
        <w:tc>
          <w:tcPr>
            <w:tcW w:w="3350" w:type="dxa"/>
            <w:gridSpan w:val="2"/>
            <w:vAlign w:val="center"/>
          </w:tcPr>
          <w:p w:rsidR="002C1A88" w:rsidRDefault="00170ED4">
            <w:pPr>
              <w:spacing w:after="0"/>
              <w:jc w:val="center"/>
            </w:pPr>
            <w:r>
              <w:rPr>
                <w:rFonts w:ascii="Arial Narrow" w:eastAsia="Arial Narrow" w:hAnsi="Arial Narrow" w:cs="Arial Narrow"/>
                <w:b/>
                <w:bCs/>
                <w:sz w:val="18"/>
                <w:szCs w:val="18"/>
              </w:rPr>
              <w:t>Disciplina</w:t>
            </w:r>
          </w:p>
        </w:tc>
        <w:tc>
          <w:tcPr>
            <w:tcW w:w="800" w:type="dxa"/>
            <w:gridSpan w:val="4"/>
            <w:vAlign w:val="center"/>
          </w:tcPr>
          <w:p w:rsidR="002C1A88" w:rsidRDefault="00170ED4">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2C1A88" w:rsidRDefault="00170ED4">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2C1A88" w:rsidRDefault="00170ED4">
            <w:pPr>
              <w:spacing w:after="0"/>
              <w:jc w:val="center"/>
            </w:pPr>
            <w:r>
              <w:rPr>
                <w:rFonts w:ascii="Arial Narrow" w:eastAsia="Arial Narrow" w:hAnsi="Arial Narrow" w:cs="Arial Narrow"/>
                <w:b/>
                <w:bCs/>
                <w:sz w:val="18"/>
                <w:szCs w:val="18"/>
              </w:rPr>
              <w:t>PC</w:t>
            </w:r>
          </w:p>
        </w:tc>
        <w:tc>
          <w:tcPr>
            <w:tcW w:w="300" w:type="dxa"/>
            <w:vMerge w:val="restart"/>
            <w:vAlign w:val="center"/>
          </w:tcPr>
          <w:p w:rsidR="002C1A88" w:rsidRDefault="00170ED4">
            <w:pPr>
              <w:spacing w:after="0"/>
              <w:jc w:val="center"/>
            </w:pPr>
            <w:r>
              <w:rPr>
                <w:rFonts w:ascii="Arial Narrow" w:eastAsia="Arial Narrow" w:hAnsi="Arial Narrow" w:cs="Arial Narrow"/>
                <w:b/>
                <w:bCs/>
                <w:sz w:val="18"/>
                <w:szCs w:val="18"/>
              </w:rPr>
              <w:t>Formă evaluare</w:t>
            </w:r>
          </w:p>
        </w:tc>
      </w:tr>
      <w:tr w:rsidR="002C1A88">
        <w:tc>
          <w:tcPr>
            <w:tcW w:w="150" w:type="dxa"/>
            <w:vMerge/>
          </w:tcPr>
          <w:p w:rsidR="002C1A88" w:rsidRDefault="002C1A88"/>
        </w:tc>
        <w:tc>
          <w:tcPr>
            <w:tcW w:w="2700" w:type="dxa"/>
            <w:vAlign w:val="center"/>
          </w:tcPr>
          <w:p w:rsidR="002C1A88" w:rsidRDefault="00170ED4">
            <w:pPr>
              <w:spacing w:after="0"/>
              <w:jc w:val="center"/>
            </w:pPr>
            <w:r>
              <w:rPr>
                <w:rFonts w:ascii="Arial Narrow" w:eastAsia="Arial Narrow" w:hAnsi="Arial Narrow" w:cs="Arial Narrow"/>
                <w:b/>
                <w:bCs/>
                <w:sz w:val="18"/>
                <w:szCs w:val="18"/>
              </w:rPr>
              <w:t>Denumire</w:t>
            </w:r>
          </w:p>
        </w:tc>
        <w:tc>
          <w:tcPr>
            <w:tcW w:w="650" w:type="dxa"/>
            <w:vAlign w:val="center"/>
          </w:tcPr>
          <w:p w:rsidR="002C1A88" w:rsidRDefault="00170ED4">
            <w:pPr>
              <w:spacing w:after="0"/>
              <w:jc w:val="center"/>
            </w:pPr>
            <w:r>
              <w:rPr>
                <w:rFonts w:ascii="Arial Narrow" w:eastAsia="Arial Narrow" w:hAnsi="Arial Narrow" w:cs="Arial Narrow"/>
                <w:b/>
                <w:bCs/>
                <w:sz w:val="18"/>
                <w:szCs w:val="18"/>
              </w:rPr>
              <w:t>Cod</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C</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S</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L</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P</w:t>
            </w:r>
          </w:p>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obligatorii (impuse)(O)</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w:t>
            </w:r>
          </w:p>
        </w:tc>
        <w:tc>
          <w:tcPr>
            <w:tcW w:w="2700" w:type="dxa"/>
            <w:vAlign w:val="center"/>
          </w:tcPr>
          <w:p w:rsidR="002C1A88" w:rsidRDefault="00170ED4">
            <w:pPr>
              <w:spacing w:after="0"/>
            </w:pPr>
            <w:r>
              <w:rPr>
                <w:rFonts w:ascii="Arial Narrow" w:eastAsia="Arial Narrow" w:hAnsi="Arial Narrow" w:cs="Arial Narrow"/>
                <w:sz w:val="18"/>
                <w:szCs w:val="18"/>
              </w:rPr>
              <w:t>Limbaje, forme şi structuri muzicale contemporane</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UP.06.DAP.3.O.28.01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108</w:t>
            </w:r>
          </w:p>
        </w:tc>
        <w:tc>
          <w:tcPr>
            <w:tcW w:w="200" w:type="dxa"/>
            <w:vAlign w:val="center"/>
          </w:tcPr>
          <w:p w:rsidR="002C1A88" w:rsidRDefault="00170ED4">
            <w:pPr>
              <w:spacing w:after="0"/>
              <w:jc w:val="center"/>
            </w:pPr>
            <w:r>
              <w:rPr>
                <w:rFonts w:ascii="Arial Narrow" w:eastAsia="Arial Narrow" w:hAnsi="Arial Narrow" w:cs="Arial Narrow"/>
                <w:sz w:val="18"/>
                <w:szCs w:val="18"/>
              </w:rPr>
              <w:t>6</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w:t>
            </w:r>
          </w:p>
        </w:tc>
        <w:tc>
          <w:tcPr>
            <w:tcW w:w="2700" w:type="dxa"/>
            <w:vAlign w:val="center"/>
          </w:tcPr>
          <w:p w:rsidR="002C1A88" w:rsidRDefault="00170ED4">
            <w:pPr>
              <w:spacing w:after="0"/>
            </w:pPr>
            <w:r>
              <w:rPr>
                <w:rFonts w:ascii="Arial Narrow" w:eastAsia="Arial Narrow" w:hAnsi="Arial Narrow" w:cs="Arial Narrow"/>
                <w:sz w:val="18"/>
                <w:szCs w:val="18"/>
              </w:rPr>
              <w:t>Educaţie muzicală contemporană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UP.06.DAP.3.O.28.02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3</w:t>
            </w:r>
          </w:p>
        </w:tc>
        <w:tc>
          <w:tcPr>
            <w:tcW w:w="2700" w:type="dxa"/>
            <w:vAlign w:val="center"/>
          </w:tcPr>
          <w:p w:rsidR="002C1A88" w:rsidRDefault="00170ED4">
            <w:pPr>
              <w:spacing w:after="0"/>
            </w:pPr>
            <w:r>
              <w:rPr>
                <w:rFonts w:ascii="Arial Narrow" w:eastAsia="Arial Narrow" w:hAnsi="Arial Narrow" w:cs="Arial Narrow"/>
                <w:sz w:val="18"/>
                <w:szCs w:val="18"/>
              </w:rPr>
              <w:t>Management coral</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UP.06.DAP.3.O.28.03</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4</w:t>
            </w:r>
          </w:p>
        </w:tc>
        <w:tc>
          <w:tcPr>
            <w:tcW w:w="2700" w:type="dxa"/>
            <w:vAlign w:val="center"/>
          </w:tcPr>
          <w:p w:rsidR="002C1A88" w:rsidRDefault="00170ED4">
            <w:pPr>
              <w:spacing w:after="0"/>
            </w:pPr>
            <w:r>
              <w:rPr>
                <w:rFonts w:ascii="Arial Narrow" w:eastAsia="Arial Narrow" w:hAnsi="Arial Narrow" w:cs="Arial Narrow"/>
                <w:sz w:val="18"/>
                <w:szCs w:val="18"/>
              </w:rPr>
              <w:t>Muzica românească în context european</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UP.06.DAP.3.O.28.04</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500" w:type="dxa"/>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5</w:t>
            </w:r>
          </w:p>
        </w:tc>
        <w:tc>
          <w:tcPr>
            <w:tcW w:w="2700" w:type="dxa"/>
            <w:vAlign w:val="center"/>
          </w:tcPr>
          <w:p w:rsidR="002C1A88" w:rsidRDefault="00170ED4">
            <w:pPr>
              <w:spacing w:after="0"/>
            </w:pPr>
            <w:r>
              <w:rPr>
                <w:rFonts w:ascii="Arial Narrow" w:eastAsia="Arial Narrow" w:hAnsi="Arial Narrow" w:cs="Arial Narrow"/>
                <w:sz w:val="18"/>
                <w:szCs w:val="18"/>
              </w:rPr>
              <w:t>Aranjamente instrumentale pentru activităţi artistice şcolare</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UP.06.DAP.3.O.28.05</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500" w:type="dxa"/>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6</w:t>
            </w:r>
          </w:p>
        </w:tc>
        <w:tc>
          <w:tcPr>
            <w:tcW w:w="2700" w:type="dxa"/>
            <w:vAlign w:val="center"/>
          </w:tcPr>
          <w:p w:rsidR="002C1A88" w:rsidRDefault="00170ED4">
            <w:pPr>
              <w:spacing w:after="0"/>
            </w:pPr>
            <w:r>
              <w:rPr>
                <w:rFonts w:ascii="Arial Narrow" w:eastAsia="Arial Narrow" w:hAnsi="Arial Narrow" w:cs="Arial Narrow"/>
                <w:sz w:val="18"/>
                <w:szCs w:val="18"/>
              </w:rPr>
              <w:t>Etică și integritate academică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UP.06.DSI.3.O.28.06</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11</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500" w:type="dxa"/>
            <w:vAlign w:val="center"/>
          </w:tcPr>
          <w:p w:rsidR="002C1A88" w:rsidRDefault="00170ED4">
            <w:pPr>
              <w:spacing w:after="0"/>
              <w:jc w:val="center"/>
            </w:pPr>
            <w:r>
              <w:rPr>
                <w:rFonts w:ascii="Arial Narrow" w:eastAsia="Arial Narrow" w:hAnsi="Arial Narrow" w:cs="Arial Narrow"/>
                <w:sz w:val="18"/>
                <w:szCs w:val="18"/>
              </w:rPr>
              <w:t>V</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2C1A88" w:rsidRDefault="00170ED4">
            <w:pPr>
              <w:spacing w:after="0"/>
              <w:jc w:val="center"/>
            </w:pPr>
            <w:r>
              <w:rPr>
                <w:rFonts w:ascii="Arial Narrow" w:eastAsia="Arial Narrow" w:hAnsi="Arial Narrow" w:cs="Arial Narrow"/>
                <w:sz w:val="18"/>
                <w:szCs w:val="18"/>
              </w:rPr>
              <w:t>6</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357</w:t>
            </w:r>
          </w:p>
        </w:tc>
        <w:tc>
          <w:tcPr>
            <w:tcW w:w="200" w:type="dxa"/>
            <w:vAlign w:val="center"/>
          </w:tcPr>
          <w:p w:rsidR="002C1A88" w:rsidRDefault="00170ED4">
            <w:pPr>
              <w:spacing w:after="0"/>
              <w:jc w:val="center"/>
            </w:pPr>
            <w:r>
              <w:rPr>
                <w:rFonts w:ascii="Arial Narrow" w:eastAsia="Arial Narrow" w:hAnsi="Arial Narrow" w:cs="Arial Narrow"/>
                <w:sz w:val="18"/>
                <w:szCs w:val="18"/>
              </w:rPr>
              <w:t>24</w:t>
            </w:r>
          </w:p>
        </w:tc>
        <w:tc>
          <w:tcPr>
            <w:tcW w:w="300" w:type="dxa"/>
            <w:vAlign w:val="center"/>
          </w:tcPr>
          <w:p w:rsidR="002C1A88" w:rsidRDefault="00170ED4">
            <w:pPr>
              <w:spacing w:after="0"/>
              <w:jc w:val="center"/>
            </w:pPr>
            <w:r>
              <w:rPr>
                <w:rFonts w:ascii="Arial Narrow" w:eastAsia="Arial Narrow" w:hAnsi="Arial Narrow" w:cs="Arial Narrow"/>
                <w:sz w:val="18"/>
                <w:szCs w:val="18"/>
              </w:rPr>
              <w:t>3E/2C/1V</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opţionale (la alegere)(A), alegere o disciplină dintr-un pachet</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7</w:t>
            </w:r>
          </w:p>
        </w:tc>
        <w:tc>
          <w:tcPr>
            <w:tcW w:w="2700" w:type="dxa"/>
            <w:vAlign w:val="center"/>
          </w:tcPr>
          <w:p w:rsidR="002C1A88" w:rsidRDefault="00170ED4">
            <w:pPr>
              <w:spacing w:after="0"/>
            </w:pPr>
            <w:r>
              <w:rPr>
                <w:rFonts w:ascii="Arial Narrow" w:eastAsia="Arial Narrow" w:hAnsi="Arial Narrow" w:cs="Arial Narrow"/>
                <w:sz w:val="18"/>
                <w:szCs w:val="18"/>
              </w:rPr>
              <w:t>Redactarea lucrărilor ştiinţifice</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UP.06.DSI.3.A.28.07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47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3</w:t>
            </w:r>
          </w:p>
        </w:tc>
        <w:tc>
          <w:tcPr>
            <w:tcW w:w="300" w:type="dxa"/>
            <w:vMerge w:val="restart"/>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8</w:t>
            </w:r>
          </w:p>
        </w:tc>
        <w:tc>
          <w:tcPr>
            <w:tcW w:w="2700" w:type="dxa"/>
            <w:vAlign w:val="center"/>
          </w:tcPr>
          <w:p w:rsidR="002C1A88" w:rsidRDefault="00170ED4">
            <w:pPr>
              <w:spacing w:after="0"/>
            </w:pPr>
            <w:r>
              <w:rPr>
                <w:rFonts w:ascii="Arial Narrow" w:eastAsia="Arial Narrow" w:hAnsi="Arial Narrow" w:cs="Arial Narrow"/>
                <w:sz w:val="18"/>
                <w:szCs w:val="18"/>
              </w:rPr>
              <w:t>Metode şi tehnici de cercetare a folclorului muzical</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UP.06.DSI.3.A.28.08</w:t>
            </w:r>
          </w:p>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300" w:type="dxa"/>
            <w:vAlign w:val="center"/>
          </w:tcPr>
          <w:p w:rsidR="002C1A88" w:rsidRDefault="00170ED4">
            <w:pPr>
              <w:spacing w:after="0"/>
              <w:jc w:val="center"/>
            </w:pPr>
            <w:r>
              <w:rPr>
                <w:rFonts w:ascii="Arial Narrow" w:eastAsia="Arial Narrow" w:hAnsi="Arial Narrow" w:cs="Arial Narrow"/>
                <w:sz w:val="18"/>
                <w:szCs w:val="18"/>
              </w:rPr>
              <w:t>1C</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opţionale (la alegere)(A), alegere o disciplină dintr-un pachet</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9</w:t>
            </w:r>
          </w:p>
        </w:tc>
        <w:tc>
          <w:tcPr>
            <w:tcW w:w="2700" w:type="dxa"/>
            <w:vAlign w:val="center"/>
          </w:tcPr>
          <w:p w:rsidR="002C1A88" w:rsidRDefault="00170ED4">
            <w:pPr>
              <w:spacing w:after="0"/>
            </w:pPr>
            <w:r>
              <w:rPr>
                <w:rFonts w:ascii="Arial Narrow" w:eastAsia="Arial Narrow" w:hAnsi="Arial Narrow" w:cs="Arial Narrow"/>
                <w:sz w:val="18"/>
                <w:szCs w:val="18"/>
              </w:rPr>
              <w:t>Echipamente pentru muzică electronică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UP.06.DSI.3.A.28.09</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47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3</w:t>
            </w:r>
          </w:p>
        </w:tc>
        <w:tc>
          <w:tcPr>
            <w:tcW w:w="300" w:type="dxa"/>
            <w:vMerge w:val="restart"/>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10</w:t>
            </w:r>
          </w:p>
        </w:tc>
        <w:tc>
          <w:tcPr>
            <w:tcW w:w="2700" w:type="dxa"/>
            <w:vAlign w:val="center"/>
          </w:tcPr>
          <w:p w:rsidR="002C1A88" w:rsidRDefault="00170ED4">
            <w:pPr>
              <w:spacing w:after="0"/>
            </w:pPr>
            <w:r>
              <w:rPr>
                <w:rFonts w:ascii="Arial Narrow" w:eastAsia="Arial Narrow" w:hAnsi="Arial Narrow" w:cs="Arial Narrow"/>
                <w:sz w:val="18"/>
                <w:szCs w:val="18"/>
              </w:rPr>
              <w:t>Procesarea digitală a semnalelor</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UP.06.DSI.3.A.28.10</w:t>
            </w:r>
          </w:p>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300" w:type="dxa"/>
            <w:vAlign w:val="center"/>
          </w:tcPr>
          <w:p w:rsidR="002C1A88" w:rsidRDefault="00170ED4">
            <w:pPr>
              <w:spacing w:after="0"/>
              <w:jc w:val="center"/>
            </w:pPr>
            <w:r>
              <w:rPr>
                <w:rFonts w:ascii="Arial Narrow" w:eastAsia="Arial Narrow" w:hAnsi="Arial Narrow" w:cs="Arial Narrow"/>
                <w:sz w:val="18"/>
                <w:szCs w:val="18"/>
              </w:rPr>
              <w:t>1C</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2C1A88" w:rsidRDefault="00170ED4">
            <w:pPr>
              <w:spacing w:after="0"/>
              <w:jc w:val="center"/>
            </w:pPr>
            <w:r>
              <w:rPr>
                <w:rFonts w:ascii="Arial Narrow" w:eastAsia="Arial Narrow" w:hAnsi="Arial Narrow" w:cs="Arial Narrow"/>
                <w:sz w:val="18"/>
                <w:szCs w:val="18"/>
              </w:rPr>
              <w:t>8</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451</w:t>
            </w:r>
          </w:p>
        </w:tc>
        <w:tc>
          <w:tcPr>
            <w:tcW w:w="200" w:type="dxa"/>
            <w:vAlign w:val="center"/>
          </w:tcPr>
          <w:p w:rsidR="002C1A88" w:rsidRDefault="00170ED4">
            <w:pPr>
              <w:spacing w:after="0"/>
              <w:jc w:val="center"/>
            </w:pPr>
            <w:r>
              <w:rPr>
                <w:rFonts w:ascii="Arial Narrow" w:eastAsia="Arial Narrow" w:hAnsi="Arial Narrow" w:cs="Arial Narrow"/>
                <w:sz w:val="18"/>
                <w:szCs w:val="18"/>
              </w:rPr>
              <w:t>30</w:t>
            </w:r>
          </w:p>
        </w:tc>
        <w:tc>
          <w:tcPr>
            <w:tcW w:w="300" w:type="dxa"/>
            <w:vAlign w:val="center"/>
          </w:tcPr>
          <w:p w:rsidR="002C1A88" w:rsidRDefault="00170ED4">
            <w:pPr>
              <w:spacing w:after="0"/>
              <w:jc w:val="center"/>
            </w:pPr>
            <w:r>
              <w:rPr>
                <w:rFonts w:ascii="Arial Narrow" w:eastAsia="Arial Narrow" w:hAnsi="Arial Narrow" w:cs="Arial Narrow"/>
                <w:sz w:val="18"/>
                <w:szCs w:val="18"/>
              </w:rPr>
              <w:t>3E/4C/1V</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2C1A88" w:rsidRDefault="00170ED4">
            <w:pPr>
              <w:spacing w:after="0"/>
              <w:jc w:val="center"/>
            </w:pPr>
            <w:r>
              <w:rPr>
                <w:rFonts w:ascii="Arial Narrow" w:eastAsia="Arial Narrow" w:hAnsi="Arial Narrow" w:cs="Arial Narrow"/>
                <w:sz w:val="18"/>
                <w:szCs w:val="18"/>
              </w:rPr>
              <w:t>16</w:t>
            </w:r>
          </w:p>
        </w:tc>
        <w:tc>
          <w:tcPr>
            <w:tcW w:w="700" w:type="dxa"/>
            <w:gridSpan w:val="3"/>
            <w:vAlign w:val="center"/>
          </w:tcPr>
          <w:p w:rsidR="002C1A88" w:rsidRDefault="00170ED4">
            <w:pPr>
              <w:spacing w:after="0"/>
              <w:jc w:val="center"/>
            </w:pPr>
            <w:r>
              <w:rPr>
                <w:rFonts w:ascii="Arial Narrow" w:eastAsia="Arial Narrow" w:hAnsi="Arial Narrow" w:cs="Arial Narrow"/>
                <w:sz w:val="18"/>
                <w:szCs w:val="18"/>
              </w:rPr>
              <w:t>-</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de pregatire psihopedagogica (nivel 2)</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11</w:t>
            </w:r>
          </w:p>
        </w:tc>
        <w:tc>
          <w:tcPr>
            <w:tcW w:w="2700" w:type="dxa"/>
            <w:vAlign w:val="center"/>
          </w:tcPr>
          <w:p w:rsidR="002C1A88" w:rsidRDefault="00170ED4">
            <w:pPr>
              <w:spacing w:after="0"/>
            </w:pPr>
            <w:r>
              <w:rPr>
                <w:rFonts w:ascii="Arial Narrow" w:eastAsia="Arial Narrow" w:hAnsi="Arial Narrow" w:cs="Arial Narrow"/>
                <w:sz w:val="18"/>
                <w:szCs w:val="18"/>
              </w:rPr>
              <w:t>Pachet opțional 1(se alege o disciplină): Comunicare educațională, Consiliere și orientare, Metodologia cercetării educaționale, Educație integrată *</w:t>
            </w:r>
          </w:p>
        </w:tc>
        <w:tc>
          <w:tcPr>
            <w:tcW w:w="650" w:type="dxa"/>
            <w:vAlign w:val="center"/>
          </w:tcPr>
          <w:p w:rsidR="002C1A88" w:rsidRDefault="00170ED4">
            <w:pPr>
              <w:spacing w:after="0"/>
              <w:jc w:val="center"/>
            </w:pPr>
            <w:r>
              <w:rPr>
                <w:rFonts w:ascii="Arial Narrow" w:eastAsia="Arial Narrow" w:hAnsi="Arial Narrow" w:cs="Arial Narrow"/>
                <w:sz w:val="18"/>
                <w:szCs w:val="18"/>
              </w:rPr>
              <w:t>UP.06.DPS.3.L.28.11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83</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83</w:t>
            </w:r>
          </w:p>
        </w:tc>
        <w:tc>
          <w:tcPr>
            <w:tcW w:w="200" w:type="dxa"/>
            <w:vAlign w:val="center"/>
          </w:tcPr>
          <w:p w:rsidR="002C1A88" w:rsidRDefault="002C1A88">
            <w:pPr>
              <w:spacing w:after="0"/>
              <w:jc w:val="center"/>
            </w:pPr>
          </w:p>
        </w:tc>
        <w:tc>
          <w:tcPr>
            <w:tcW w:w="300" w:type="dxa"/>
            <w:vAlign w:val="center"/>
          </w:tcPr>
          <w:p w:rsidR="002C1A88" w:rsidRDefault="00170ED4">
            <w:pPr>
              <w:spacing w:after="0"/>
              <w:jc w:val="center"/>
            </w:pPr>
            <w:r>
              <w:rPr>
                <w:rFonts w:ascii="Arial Narrow" w:eastAsia="Arial Narrow" w:hAnsi="Arial Narrow" w:cs="Arial Narrow"/>
                <w:sz w:val="18"/>
                <w:szCs w:val="18"/>
              </w:rPr>
              <w:t>1E</w:t>
            </w:r>
          </w:p>
        </w:tc>
      </w:tr>
    </w:tbl>
    <w:p w:rsidR="002C1A88" w:rsidRDefault="00170ED4">
      <w:r>
        <w:rPr>
          <w:rFonts w:ascii="Arial Narrow" w:eastAsia="Arial Narrow" w:hAnsi="Arial Narrow" w:cs="Arial Narrow"/>
          <w:sz w:val="16"/>
          <w:szCs w:val="16"/>
        </w:rPr>
        <w:t>* - punctele de credit ale disciplinei nu sunt luate în calcul în cadrul punctelor de credit semestriale</w:t>
      </w:r>
    </w:p>
    <w:p w:rsidR="002C1A88" w:rsidRDefault="002C1A88"/>
    <w:p w:rsidR="002C1A88" w:rsidRDefault="00170ED4">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53"/>
        <w:gridCol w:w="2172"/>
        <w:gridCol w:w="413"/>
        <w:gridCol w:w="401"/>
        <w:gridCol w:w="390"/>
        <w:gridCol w:w="401"/>
        <w:gridCol w:w="509"/>
        <w:gridCol w:w="311"/>
        <w:gridCol w:w="904"/>
      </w:tblGrid>
      <w:tr w:rsidR="002C1A88">
        <w:tc>
          <w:tcPr>
            <w:tcW w:w="150" w:type="dxa"/>
            <w:vMerge w:val="restart"/>
            <w:vAlign w:val="center"/>
          </w:tcPr>
          <w:p w:rsidR="002C1A88" w:rsidRDefault="00170ED4">
            <w:pPr>
              <w:spacing w:after="0"/>
              <w:jc w:val="center"/>
            </w:pPr>
            <w:r>
              <w:rPr>
                <w:rFonts w:ascii="Arial Narrow" w:eastAsia="Arial Narrow" w:hAnsi="Arial Narrow" w:cs="Arial Narrow"/>
                <w:b/>
                <w:bCs/>
                <w:sz w:val="18"/>
                <w:szCs w:val="18"/>
              </w:rPr>
              <w:t>Nr. crt.</w:t>
            </w:r>
          </w:p>
        </w:tc>
        <w:tc>
          <w:tcPr>
            <w:tcW w:w="3350" w:type="dxa"/>
            <w:gridSpan w:val="2"/>
            <w:vAlign w:val="center"/>
          </w:tcPr>
          <w:p w:rsidR="002C1A88" w:rsidRDefault="00170ED4">
            <w:pPr>
              <w:spacing w:after="0"/>
              <w:jc w:val="center"/>
            </w:pPr>
            <w:r>
              <w:rPr>
                <w:rFonts w:ascii="Arial Narrow" w:eastAsia="Arial Narrow" w:hAnsi="Arial Narrow" w:cs="Arial Narrow"/>
                <w:b/>
                <w:bCs/>
                <w:sz w:val="18"/>
                <w:szCs w:val="18"/>
              </w:rPr>
              <w:t>Disciplina</w:t>
            </w:r>
          </w:p>
        </w:tc>
        <w:tc>
          <w:tcPr>
            <w:tcW w:w="800" w:type="dxa"/>
            <w:gridSpan w:val="4"/>
            <w:vAlign w:val="center"/>
          </w:tcPr>
          <w:p w:rsidR="002C1A88" w:rsidRDefault="00170ED4">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2C1A88" w:rsidRDefault="00170ED4">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2C1A88" w:rsidRDefault="00170ED4">
            <w:pPr>
              <w:spacing w:after="0"/>
              <w:jc w:val="center"/>
            </w:pPr>
            <w:r>
              <w:rPr>
                <w:rFonts w:ascii="Arial Narrow" w:eastAsia="Arial Narrow" w:hAnsi="Arial Narrow" w:cs="Arial Narrow"/>
                <w:b/>
                <w:bCs/>
                <w:sz w:val="18"/>
                <w:szCs w:val="18"/>
              </w:rPr>
              <w:t>PC</w:t>
            </w:r>
          </w:p>
        </w:tc>
        <w:tc>
          <w:tcPr>
            <w:tcW w:w="300" w:type="dxa"/>
            <w:vMerge w:val="restart"/>
            <w:vAlign w:val="center"/>
          </w:tcPr>
          <w:p w:rsidR="002C1A88" w:rsidRDefault="00170ED4">
            <w:pPr>
              <w:spacing w:after="0"/>
              <w:jc w:val="center"/>
            </w:pPr>
            <w:r>
              <w:rPr>
                <w:rFonts w:ascii="Arial Narrow" w:eastAsia="Arial Narrow" w:hAnsi="Arial Narrow" w:cs="Arial Narrow"/>
                <w:b/>
                <w:bCs/>
                <w:sz w:val="18"/>
                <w:szCs w:val="18"/>
              </w:rPr>
              <w:t>Formă evaluare</w:t>
            </w:r>
          </w:p>
        </w:tc>
      </w:tr>
      <w:tr w:rsidR="002C1A88">
        <w:tc>
          <w:tcPr>
            <w:tcW w:w="150" w:type="dxa"/>
            <w:vMerge/>
          </w:tcPr>
          <w:p w:rsidR="002C1A88" w:rsidRDefault="002C1A88"/>
        </w:tc>
        <w:tc>
          <w:tcPr>
            <w:tcW w:w="2700" w:type="dxa"/>
            <w:vAlign w:val="center"/>
          </w:tcPr>
          <w:p w:rsidR="002C1A88" w:rsidRDefault="00170ED4">
            <w:pPr>
              <w:spacing w:after="0"/>
              <w:jc w:val="center"/>
            </w:pPr>
            <w:r>
              <w:rPr>
                <w:rFonts w:ascii="Arial Narrow" w:eastAsia="Arial Narrow" w:hAnsi="Arial Narrow" w:cs="Arial Narrow"/>
                <w:b/>
                <w:bCs/>
                <w:sz w:val="18"/>
                <w:szCs w:val="18"/>
              </w:rPr>
              <w:t>Denumire</w:t>
            </w:r>
          </w:p>
        </w:tc>
        <w:tc>
          <w:tcPr>
            <w:tcW w:w="650" w:type="dxa"/>
            <w:vAlign w:val="center"/>
          </w:tcPr>
          <w:p w:rsidR="002C1A88" w:rsidRDefault="00170ED4">
            <w:pPr>
              <w:spacing w:after="0"/>
              <w:jc w:val="center"/>
            </w:pPr>
            <w:r>
              <w:rPr>
                <w:rFonts w:ascii="Arial Narrow" w:eastAsia="Arial Narrow" w:hAnsi="Arial Narrow" w:cs="Arial Narrow"/>
                <w:b/>
                <w:bCs/>
                <w:sz w:val="18"/>
                <w:szCs w:val="18"/>
              </w:rPr>
              <w:t>Cod</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C</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S</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L</w:t>
            </w:r>
          </w:p>
        </w:tc>
        <w:tc>
          <w:tcPr>
            <w:tcW w:w="200" w:type="dxa"/>
            <w:vAlign w:val="center"/>
          </w:tcPr>
          <w:p w:rsidR="002C1A88" w:rsidRDefault="00170ED4">
            <w:pPr>
              <w:spacing w:after="0"/>
              <w:jc w:val="center"/>
            </w:pPr>
            <w:r>
              <w:rPr>
                <w:rFonts w:ascii="Arial Narrow" w:eastAsia="Arial Narrow" w:hAnsi="Arial Narrow" w:cs="Arial Narrow"/>
                <w:b/>
                <w:bCs/>
                <w:sz w:val="18"/>
                <w:szCs w:val="18"/>
              </w:rPr>
              <w:t>P</w:t>
            </w:r>
          </w:p>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obligatorii (impuse)(O)</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12</w:t>
            </w:r>
          </w:p>
        </w:tc>
        <w:tc>
          <w:tcPr>
            <w:tcW w:w="2700" w:type="dxa"/>
            <w:vAlign w:val="center"/>
          </w:tcPr>
          <w:p w:rsidR="002C1A88" w:rsidRDefault="00170ED4">
            <w:pPr>
              <w:spacing w:after="0"/>
            </w:pPr>
            <w:r>
              <w:rPr>
                <w:rFonts w:ascii="Arial Narrow" w:eastAsia="Arial Narrow" w:hAnsi="Arial Narrow" w:cs="Arial Narrow"/>
                <w:sz w:val="18"/>
                <w:szCs w:val="18"/>
              </w:rPr>
              <w:t>Limbaje, forme şi structuri muzicale contemporane</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UP.06.DAP.4.O.28.12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122</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13</w:t>
            </w:r>
          </w:p>
        </w:tc>
        <w:tc>
          <w:tcPr>
            <w:tcW w:w="2700" w:type="dxa"/>
            <w:vAlign w:val="center"/>
          </w:tcPr>
          <w:p w:rsidR="002C1A88" w:rsidRDefault="00170ED4">
            <w:pPr>
              <w:spacing w:after="0"/>
            </w:pPr>
            <w:r>
              <w:rPr>
                <w:rFonts w:ascii="Arial Narrow" w:eastAsia="Arial Narrow" w:hAnsi="Arial Narrow" w:cs="Arial Narrow"/>
                <w:sz w:val="18"/>
                <w:szCs w:val="18"/>
              </w:rPr>
              <w:t>Educaţie muzicală contemporană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UP.06.DAP.4.O.28.13</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122</w:t>
            </w:r>
          </w:p>
        </w:tc>
        <w:tc>
          <w:tcPr>
            <w:tcW w:w="200" w:type="dxa"/>
            <w:vAlign w:val="center"/>
          </w:tcPr>
          <w:p w:rsidR="002C1A88" w:rsidRDefault="00170ED4">
            <w:pPr>
              <w:spacing w:after="0"/>
              <w:jc w:val="center"/>
            </w:pPr>
            <w:r>
              <w:rPr>
                <w:rFonts w:ascii="Arial Narrow" w:eastAsia="Arial Narrow" w:hAnsi="Arial Narrow" w:cs="Arial Narrow"/>
                <w:sz w:val="18"/>
                <w:szCs w:val="18"/>
              </w:rPr>
              <w:t>6</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14</w:t>
            </w:r>
          </w:p>
        </w:tc>
        <w:tc>
          <w:tcPr>
            <w:tcW w:w="2700" w:type="dxa"/>
            <w:vAlign w:val="center"/>
          </w:tcPr>
          <w:p w:rsidR="002C1A88" w:rsidRDefault="00170ED4">
            <w:pPr>
              <w:spacing w:after="0"/>
            </w:pPr>
            <w:r>
              <w:rPr>
                <w:rFonts w:ascii="Arial Narrow" w:eastAsia="Arial Narrow" w:hAnsi="Arial Narrow" w:cs="Arial Narrow"/>
                <w:sz w:val="18"/>
                <w:szCs w:val="18"/>
              </w:rPr>
              <w:t>Management coral</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UP.06.DAP.4.O.28.14</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97</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15</w:t>
            </w:r>
          </w:p>
        </w:tc>
        <w:tc>
          <w:tcPr>
            <w:tcW w:w="2700" w:type="dxa"/>
            <w:vAlign w:val="center"/>
          </w:tcPr>
          <w:p w:rsidR="002C1A88" w:rsidRDefault="00170ED4">
            <w:pPr>
              <w:spacing w:after="0"/>
            </w:pPr>
            <w:r>
              <w:rPr>
                <w:rFonts w:ascii="Arial Narrow" w:eastAsia="Arial Narrow" w:hAnsi="Arial Narrow" w:cs="Arial Narrow"/>
                <w:sz w:val="18"/>
                <w:szCs w:val="18"/>
              </w:rPr>
              <w:t>Muzica românească în context european</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UP.06.DAP.4.O.28.15</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97</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16</w:t>
            </w:r>
          </w:p>
        </w:tc>
        <w:tc>
          <w:tcPr>
            <w:tcW w:w="2700" w:type="dxa"/>
            <w:vAlign w:val="center"/>
          </w:tcPr>
          <w:p w:rsidR="002C1A88" w:rsidRDefault="00170ED4">
            <w:pPr>
              <w:spacing w:after="0"/>
            </w:pPr>
            <w:r>
              <w:rPr>
                <w:rFonts w:ascii="Arial Narrow" w:eastAsia="Arial Narrow" w:hAnsi="Arial Narrow" w:cs="Arial Narrow"/>
                <w:sz w:val="18"/>
                <w:szCs w:val="18"/>
              </w:rPr>
              <w:t>Metodologia cercetării</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UP.06.DSI.4.O.28.16</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61</w:t>
            </w:r>
          </w:p>
        </w:tc>
        <w:tc>
          <w:tcPr>
            <w:tcW w:w="200" w:type="dxa"/>
            <w:vAlign w:val="center"/>
          </w:tcPr>
          <w:p w:rsidR="002C1A88" w:rsidRDefault="00170ED4">
            <w:pPr>
              <w:spacing w:after="0"/>
              <w:jc w:val="center"/>
            </w:pPr>
            <w:r>
              <w:rPr>
                <w:rFonts w:ascii="Arial Narrow" w:eastAsia="Arial Narrow" w:hAnsi="Arial Narrow" w:cs="Arial Narrow"/>
                <w:sz w:val="18"/>
                <w:szCs w:val="18"/>
              </w:rPr>
              <w:t>2</w:t>
            </w:r>
          </w:p>
        </w:tc>
        <w:tc>
          <w:tcPr>
            <w:tcW w:w="500" w:type="dxa"/>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200" w:type="dxa"/>
            <w:vAlign w:val="center"/>
          </w:tcPr>
          <w:p w:rsidR="002C1A88" w:rsidRDefault="00170ED4">
            <w:pPr>
              <w:spacing w:after="0"/>
              <w:jc w:val="center"/>
            </w:pPr>
            <w:r>
              <w:rPr>
                <w:rFonts w:ascii="Arial Narrow" w:eastAsia="Arial Narrow" w:hAnsi="Arial Narrow" w:cs="Arial Narrow"/>
                <w:sz w:val="18"/>
                <w:szCs w:val="18"/>
              </w:rPr>
              <w:t>2</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499</w:t>
            </w:r>
          </w:p>
        </w:tc>
        <w:tc>
          <w:tcPr>
            <w:tcW w:w="200" w:type="dxa"/>
            <w:vAlign w:val="center"/>
          </w:tcPr>
          <w:p w:rsidR="002C1A88" w:rsidRDefault="00170ED4">
            <w:pPr>
              <w:spacing w:after="0"/>
              <w:jc w:val="center"/>
            </w:pPr>
            <w:r>
              <w:rPr>
                <w:rFonts w:ascii="Arial Narrow" w:eastAsia="Arial Narrow" w:hAnsi="Arial Narrow" w:cs="Arial Narrow"/>
                <w:sz w:val="18"/>
                <w:szCs w:val="18"/>
              </w:rPr>
              <w:t>23</w:t>
            </w:r>
          </w:p>
        </w:tc>
        <w:tc>
          <w:tcPr>
            <w:tcW w:w="300" w:type="dxa"/>
            <w:vAlign w:val="center"/>
          </w:tcPr>
          <w:p w:rsidR="002C1A88" w:rsidRDefault="00170ED4">
            <w:pPr>
              <w:spacing w:after="0"/>
              <w:jc w:val="center"/>
            </w:pPr>
            <w:r>
              <w:rPr>
                <w:rFonts w:ascii="Arial Narrow" w:eastAsia="Arial Narrow" w:hAnsi="Arial Narrow" w:cs="Arial Narrow"/>
                <w:sz w:val="18"/>
                <w:szCs w:val="18"/>
              </w:rPr>
              <w:t>4E/1C</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opţionale (la alegere)(A), alegere o disciplină dintr-un pachet</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17</w:t>
            </w:r>
          </w:p>
        </w:tc>
        <w:tc>
          <w:tcPr>
            <w:tcW w:w="2700" w:type="dxa"/>
            <w:vAlign w:val="center"/>
          </w:tcPr>
          <w:p w:rsidR="002C1A88" w:rsidRDefault="00170ED4">
            <w:pPr>
              <w:spacing w:after="0"/>
            </w:pPr>
            <w:r>
              <w:rPr>
                <w:rFonts w:ascii="Arial Narrow" w:eastAsia="Arial Narrow" w:hAnsi="Arial Narrow" w:cs="Arial Narrow"/>
                <w:sz w:val="18"/>
                <w:szCs w:val="18"/>
              </w:rPr>
              <w:t>Semiotica şi arta muzicală</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UP.06.DSI.4.A.28.17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47</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3</w:t>
            </w:r>
          </w:p>
        </w:tc>
        <w:tc>
          <w:tcPr>
            <w:tcW w:w="300" w:type="dxa"/>
            <w:vMerge w:val="restart"/>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18</w:t>
            </w:r>
          </w:p>
        </w:tc>
        <w:tc>
          <w:tcPr>
            <w:tcW w:w="2700" w:type="dxa"/>
            <w:vAlign w:val="center"/>
          </w:tcPr>
          <w:p w:rsidR="002C1A88" w:rsidRDefault="00170ED4">
            <w:pPr>
              <w:spacing w:after="0"/>
            </w:pPr>
            <w:r>
              <w:rPr>
                <w:rFonts w:ascii="Arial Narrow" w:eastAsia="Arial Narrow" w:hAnsi="Arial Narrow" w:cs="Arial Narrow"/>
                <w:sz w:val="18"/>
                <w:szCs w:val="18"/>
              </w:rPr>
              <w:t>Folclor comparat</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UP.06.DSI.4.A.28.18</w:t>
            </w:r>
          </w:p>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300" w:type="dxa"/>
            <w:vAlign w:val="center"/>
          </w:tcPr>
          <w:p w:rsidR="002C1A88" w:rsidRDefault="00170ED4">
            <w:pPr>
              <w:spacing w:after="0"/>
              <w:jc w:val="center"/>
            </w:pPr>
            <w:r>
              <w:rPr>
                <w:rFonts w:ascii="Arial Narrow" w:eastAsia="Arial Narrow" w:hAnsi="Arial Narrow" w:cs="Arial Narrow"/>
                <w:sz w:val="18"/>
                <w:szCs w:val="18"/>
              </w:rPr>
              <w:t>1C</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opţionale (la alegere)(A), alegere o disciplină dintr-un pachet</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19</w:t>
            </w:r>
          </w:p>
        </w:tc>
        <w:tc>
          <w:tcPr>
            <w:tcW w:w="2700" w:type="dxa"/>
            <w:vAlign w:val="center"/>
          </w:tcPr>
          <w:p w:rsidR="002C1A88" w:rsidRDefault="00170ED4">
            <w:pPr>
              <w:spacing w:after="0"/>
            </w:pPr>
            <w:r>
              <w:rPr>
                <w:rFonts w:ascii="Arial Narrow" w:eastAsia="Arial Narrow" w:hAnsi="Arial Narrow" w:cs="Arial Narrow"/>
                <w:sz w:val="18"/>
                <w:szCs w:val="18"/>
              </w:rPr>
              <w:t>Metode de sonorizare a spectacolelor şcolare</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UP.06.DSI.4.A.28.19</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72</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4</w:t>
            </w:r>
          </w:p>
        </w:tc>
        <w:tc>
          <w:tcPr>
            <w:tcW w:w="300" w:type="dxa"/>
            <w:vMerge w:val="restart"/>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20</w:t>
            </w:r>
          </w:p>
        </w:tc>
        <w:tc>
          <w:tcPr>
            <w:tcW w:w="2700" w:type="dxa"/>
            <w:vAlign w:val="center"/>
          </w:tcPr>
          <w:p w:rsidR="002C1A88" w:rsidRDefault="00170ED4">
            <w:pPr>
              <w:spacing w:after="0"/>
            </w:pPr>
            <w:r>
              <w:rPr>
                <w:rFonts w:ascii="Arial Narrow" w:eastAsia="Arial Narrow" w:hAnsi="Arial Narrow" w:cs="Arial Narrow"/>
                <w:sz w:val="18"/>
                <w:szCs w:val="18"/>
              </w:rPr>
              <w:t>Elemente software de prelucrare a sunetului</w:t>
            </w:r>
          </w:p>
        </w:tc>
        <w:tc>
          <w:tcPr>
            <w:tcW w:w="650" w:type="dxa"/>
            <w:vAlign w:val="center"/>
          </w:tcPr>
          <w:p w:rsidR="002C1A88" w:rsidRDefault="00170ED4">
            <w:pPr>
              <w:spacing w:after="0"/>
              <w:jc w:val="center"/>
            </w:pPr>
            <w:r>
              <w:rPr>
                <w:rFonts w:ascii="Arial Narrow" w:eastAsia="Arial Narrow" w:hAnsi="Arial Narrow" w:cs="Arial Narrow"/>
                <w:sz w:val="18"/>
                <w:szCs w:val="18"/>
              </w:rPr>
              <w:t>UP.06.DSI.4.A.28.20</w:t>
            </w:r>
          </w:p>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200" w:type="dxa"/>
            <w:vMerge/>
          </w:tcPr>
          <w:p w:rsidR="002C1A88" w:rsidRDefault="002C1A88"/>
        </w:tc>
        <w:tc>
          <w:tcPr>
            <w:tcW w:w="300" w:type="dxa"/>
            <w:vMerge/>
          </w:tcPr>
          <w:p w:rsidR="002C1A88" w:rsidRDefault="002C1A88"/>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lastRenderedPageBreak/>
              <w:t>TotalDiscipline opţionale (la alegere)</w:t>
            </w: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72</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300" w:type="dxa"/>
            <w:vAlign w:val="center"/>
          </w:tcPr>
          <w:p w:rsidR="002C1A88" w:rsidRDefault="00170ED4">
            <w:pPr>
              <w:spacing w:after="0"/>
              <w:jc w:val="center"/>
            </w:pPr>
            <w:r>
              <w:rPr>
                <w:rFonts w:ascii="Arial Narrow" w:eastAsia="Arial Narrow" w:hAnsi="Arial Narrow" w:cs="Arial Narrow"/>
                <w:sz w:val="18"/>
                <w:szCs w:val="18"/>
              </w:rPr>
              <w:t>1C</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2C1A88" w:rsidRDefault="00170ED4">
            <w:pPr>
              <w:spacing w:after="0"/>
              <w:jc w:val="center"/>
            </w:pPr>
            <w:r>
              <w:rPr>
                <w:rFonts w:ascii="Arial Narrow" w:eastAsia="Arial Narrow" w:hAnsi="Arial Narrow" w:cs="Arial Narrow"/>
                <w:sz w:val="18"/>
                <w:szCs w:val="18"/>
              </w:rPr>
              <w:t>6</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200" w:type="dxa"/>
            <w:vAlign w:val="center"/>
          </w:tcPr>
          <w:p w:rsidR="002C1A88" w:rsidRDefault="00170ED4">
            <w:pPr>
              <w:spacing w:after="0"/>
              <w:jc w:val="center"/>
            </w:pPr>
            <w:r>
              <w:rPr>
                <w:rFonts w:ascii="Arial Narrow" w:eastAsia="Arial Narrow" w:hAnsi="Arial Narrow" w:cs="Arial Narrow"/>
                <w:sz w:val="18"/>
                <w:szCs w:val="18"/>
              </w:rPr>
              <w:t>4</w:t>
            </w: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618</w:t>
            </w:r>
          </w:p>
        </w:tc>
        <w:tc>
          <w:tcPr>
            <w:tcW w:w="200" w:type="dxa"/>
            <w:vAlign w:val="center"/>
          </w:tcPr>
          <w:p w:rsidR="002C1A88" w:rsidRDefault="00170ED4">
            <w:pPr>
              <w:spacing w:after="0"/>
              <w:jc w:val="center"/>
            </w:pPr>
            <w:r>
              <w:rPr>
                <w:rFonts w:ascii="Arial Narrow" w:eastAsia="Arial Narrow" w:hAnsi="Arial Narrow" w:cs="Arial Narrow"/>
                <w:sz w:val="18"/>
                <w:szCs w:val="18"/>
              </w:rPr>
              <w:t>30</w:t>
            </w:r>
          </w:p>
        </w:tc>
        <w:tc>
          <w:tcPr>
            <w:tcW w:w="300" w:type="dxa"/>
            <w:vAlign w:val="center"/>
          </w:tcPr>
          <w:p w:rsidR="002C1A88" w:rsidRDefault="00170ED4">
            <w:pPr>
              <w:spacing w:after="0"/>
              <w:jc w:val="center"/>
            </w:pPr>
            <w:r>
              <w:rPr>
                <w:rFonts w:ascii="Arial Narrow" w:eastAsia="Arial Narrow" w:hAnsi="Arial Narrow" w:cs="Arial Narrow"/>
                <w:sz w:val="18"/>
                <w:szCs w:val="18"/>
              </w:rPr>
              <w:t>4E/3C</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2C1A88" w:rsidRDefault="00170ED4">
            <w:pPr>
              <w:spacing w:after="0"/>
              <w:jc w:val="center"/>
            </w:pPr>
            <w:r>
              <w:rPr>
                <w:rFonts w:ascii="Arial Narrow" w:eastAsia="Arial Narrow" w:hAnsi="Arial Narrow" w:cs="Arial Narrow"/>
                <w:sz w:val="18"/>
                <w:szCs w:val="18"/>
              </w:rPr>
              <w:t>13</w:t>
            </w:r>
          </w:p>
        </w:tc>
        <w:tc>
          <w:tcPr>
            <w:tcW w:w="700" w:type="dxa"/>
            <w:gridSpan w:val="3"/>
            <w:vAlign w:val="center"/>
          </w:tcPr>
          <w:p w:rsidR="002C1A88" w:rsidRDefault="00170ED4">
            <w:pPr>
              <w:spacing w:after="0"/>
              <w:jc w:val="center"/>
            </w:pPr>
            <w:r>
              <w:rPr>
                <w:rFonts w:ascii="Arial Narrow" w:eastAsia="Arial Narrow" w:hAnsi="Arial Narrow" w:cs="Arial Narrow"/>
                <w:sz w:val="18"/>
                <w:szCs w:val="18"/>
              </w:rPr>
              <w:t>-</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facultative (liber alese)(L)</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21</w:t>
            </w:r>
          </w:p>
        </w:tc>
        <w:tc>
          <w:tcPr>
            <w:tcW w:w="2700" w:type="dxa"/>
            <w:vAlign w:val="center"/>
          </w:tcPr>
          <w:p w:rsidR="002C1A88" w:rsidRDefault="00170ED4">
            <w:pPr>
              <w:spacing w:after="0"/>
            </w:pPr>
            <w:r>
              <w:rPr>
                <w:rFonts w:ascii="Arial Narrow" w:eastAsia="Arial Narrow" w:hAnsi="Arial Narrow" w:cs="Arial Narrow"/>
                <w:sz w:val="18"/>
                <w:szCs w:val="18"/>
              </w:rPr>
              <w:t>Elaborarea lucrării de disertaţie *</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UP.06.DAP.4.L.28.21</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47</w:t>
            </w:r>
          </w:p>
        </w:tc>
        <w:tc>
          <w:tcPr>
            <w:tcW w:w="200" w:type="dxa"/>
            <w:vAlign w:val="center"/>
          </w:tcPr>
          <w:p w:rsidR="002C1A88" w:rsidRDefault="00170ED4">
            <w:pPr>
              <w:spacing w:after="0"/>
              <w:jc w:val="center"/>
            </w:pPr>
            <w:r>
              <w:rPr>
                <w:rFonts w:ascii="Arial Narrow" w:eastAsia="Arial Narrow" w:hAnsi="Arial Narrow" w:cs="Arial Narrow"/>
                <w:sz w:val="18"/>
                <w:szCs w:val="18"/>
              </w:rPr>
              <w:t>3</w:t>
            </w:r>
          </w:p>
        </w:tc>
        <w:tc>
          <w:tcPr>
            <w:tcW w:w="500" w:type="dxa"/>
            <w:vAlign w:val="center"/>
          </w:tcPr>
          <w:p w:rsidR="002C1A88" w:rsidRDefault="00170ED4">
            <w:pPr>
              <w:spacing w:after="0"/>
              <w:jc w:val="center"/>
            </w:pPr>
            <w:r>
              <w:rPr>
                <w:rFonts w:ascii="Arial Narrow" w:eastAsia="Arial Narrow" w:hAnsi="Arial Narrow" w:cs="Arial Narrow"/>
                <w:sz w:val="18"/>
                <w:szCs w:val="18"/>
              </w:rPr>
              <w:t>A/R</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22</w:t>
            </w:r>
          </w:p>
        </w:tc>
        <w:tc>
          <w:tcPr>
            <w:tcW w:w="2700" w:type="dxa"/>
            <w:vAlign w:val="center"/>
          </w:tcPr>
          <w:p w:rsidR="002C1A88" w:rsidRDefault="00170ED4">
            <w:pPr>
              <w:spacing w:after="0"/>
            </w:pPr>
            <w:r>
              <w:rPr>
                <w:rFonts w:ascii="Arial Narrow" w:eastAsia="Arial Narrow" w:hAnsi="Arial Narrow" w:cs="Arial Narrow"/>
                <w:sz w:val="18"/>
                <w:szCs w:val="18"/>
              </w:rPr>
              <w:t>Susținerea lucrării de disertaţie *</w:t>
            </w:r>
          </w:p>
        </w:tc>
        <w:tc>
          <w:tcPr>
            <w:tcW w:w="650" w:type="dxa"/>
            <w:vAlign w:val="center"/>
          </w:tcPr>
          <w:p w:rsidR="002C1A88" w:rsidRDefault="00170ED4">
            <w:pPr>
              <w:spacing w:after="0"/>
              <w:jc w:val="center"/>
            </w:pPr>
            <w:r>
              <w:rPr>
                <w:rFonts w:ascii="Arial Narrow" w:eastAsia="Arial Narrow" w:hAnsi="Arial Narrow" w:cs="Arial Narrow"/>
                <w:sz w:val="18"/>
                <w:szCs w:val="18"/>
              </w:rPr>
              <w:t>UP.06.DAP.4.L.28.22</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236</w:t>
            </w:r>
          </w:p>
        </w:tc>
        <w:tc>
          <w:tcPr>
            <w:tcW w:w="200" w:type="dxa"/>
            <w:vAlign w:val="center"/>
          </w:tcPr>
          <w:p w:rsidR="002C1A88" w:rsidRDefault="00170ED4">
            <w:pPr>
              <w:spacing w:after="0"/>
              <w:jc w:val="center"/>
            </w:pPr>
            <w:r>
              <w:rPr>
                <w:rFonts w:ascii="Arial Narrow" w:eastAsia="Arial Narrow" w:hAnsi="Arial Narrow" w:cs="Arial Narrow"/>
                <w:sz w:val="18"/>
                <w:szCs w:val="18"/>
              </w:rPr>
              <w:t>10</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283</w:t>
            </w:r>
          </w:p>
        </w:tc>
        <w:tc>
          <w:tcPr>
            <w:tcW w:w="200" w:type="dxa"/>
            <w:vAlign w:val="center"/>
          </w:tcPr>
          <w:p w:rsidR="002C1A88" w:rsidRDefault="002C1A88">
            <w:pPr>
              <w:spacing w:after="0"/>
              <w:jc w:val="center"/>
            </w:pPr>
          </w:p>
        </w:tc>
        <w:tc>
          <w:tcPr>
            <w:tcW w:w="300" w:type="dxa"/>
            <w:vAlign w:val="center"/>
          </w:tcPr>
          <w:p w:rsidR="002C1A88" w:rsidRDefault="00170ED4">
            <w:pPr>
              <w:spacing w:after="0"/>
              <w:jc w:val="center"/>
            </w:pPr>
            <w:r>
              <w:rPr>
                <w:rFonts w:ascii="Arial Narrow" w:eastAsia="Arial Narrow" w:hAnsi="Arial Narrow" w:cs="Arial Narrow"/>
                <w:sz w:val="18"/>
                <w:szCs w:val="18"/>
              </w:rPr>
              <w:t>1A/R/1E</w:t>
            </w:r>
          </w:p>
        </w:tc>
      </w:tr>
      <w:tr w:rsidR="002C1A88">
        <w:tc>
          <w:tcPr>
            <w:tcW w:w="5000" w:type="dxa"/>
            <w:gridSpan w:val="10"/>
            <w:vAlign w:val="center"/>
          </w:tcPr>
          <w:p w:rsidR="002C1A88" w:rsidRDefault="00170ED4">
            <w:pPr>
              <w:spacing w:after="0"/>
            </w:pPr>
            <w:r>
              <w:rPr>
                <w:rFonts w:ascii="Arial Narrow" w:eastAsia="Arial Narrow" w:hAnsi="Arial Narrow" w:cs="Arial Narrow"/>
                <w:b/>
                <w:bCs/>
                <w:sz w:val="18"/>
                <w:szCs w:val="18"/>
              </w:rPr>
              <w:t>Discipline de pregatire psihopedagogica (nivel 2)</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23</w:t>
            </w:r>
          </w:p>
        </w:tc>
        <w:tc>
          <w:tcPr>
            <w:tcW w:w="2700" w:type="dxa"/>
            <w:vAlign w:val="center"/>
          </w:tcPr>
          <w:p w:rsidR="002C1A88" w:rsidRDefault="00170ED4">
            <w:pPr>
              <w:spacing w:after="0"/>
            </w:pPr>
            <w:r>
              <w:rPr>
                <w:rFonts w:ascii="Arial Narrow" w:eastAsia="Arial Narrow" w:hAnsi="Arial Narrow" w:cs="Arial Narrow"/>
                <w:sz w:val="18"/>
                <w:szCs w:val="18"/>
              </w:rPr>
              <w:t>Pachet opțional 2 (se alege o disciplină): Sociologia educației, Managementul organizației școlare, Politici educaționale, Educație interculturală, Doctrine pedagogice contemporane *</w:t>
            </w:r>
          </w:p>
        </w:tc>
        <w:tc>
          <w:tcPr>
            <w:tcW w:w="650" w:type="dxa"/>
            <w:vAlign w:val="center"/>
          </w:tcPr>
          <w:p w:rsidR="002C1A88" w:rsidRDefault="00170ED4">
            <w:pPr>
              <w:spacing w:after="0"/>
              <w:jc w:val="center"/>
            </w:pPr>
            <w:r>
              <w:rPr>
                <w:rFonts w:ascii="Arial Narrow" w:eastAsia="Arial Narrow" w:hAnsi="Arial Narrow" w:cs="Arial Narrow"/>
                <w:sz w:val="18"/>
                <w:szCs w:val="18"/>
              </w:rPr>
              <w:t>UP.06.DPF.4.L.28.23</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Merge w:val="restart"/>
            <w:vAlign w:val="center"/>
          </w:tcPr>
          <w:p w:rsidR="002C1A88" w:rsidRDefault="00170ED4">
            <w:pPr>
              <w:spacing w:after="0"/>
              <w:jc w:val="center"/>
            </w:pPr>
            <w:r>
              <w:rPr>
                <w:rFonts w:ascii="Arial Narrow" w:eastAsia="Arial Narrow" w:hAnsi="Arial Narrow" w:cs="Arial Narrow"/>
                <w:sz w:val="18"/>
                <w:szCs w:val="18"/>
              </w:rPr>
              <w:t>2</w:t>
            </w:r>
          </w:p>
        </w:tc>
        <w:tc>
          <w:tcPr>
            <w:tcW w:w="200" w:type="dxa"/>
            <w:vMerge w:val="restart"/>
            <w:vAlign w:val="center"/>
          </w:tcPr>
          <w:p w:rsidR="002C1A88" w:rsidRDefault="002C1A88">
            <w:pPr>
              <w:spacing w:after="0"/>
              <w:jc w:val="center"/>
            </w:pPr>
          </w:p>
        </w:tc>
        <w:tc>
          <w:tcPr>
            <w:tcW w:w="200" w:type="dxa"/>
            <w:vMerge w:val="restart"/>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83</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24</w:t>
            </w:r>
          </w:p>
        </w:tc>
        <w:tc>
          <w:tcPr>
            <w:tcW w:w="2700" w:type="dxa"/>
            <w:vAlign w:val="center"/>
          </w:tcPr>
          <w:p w:rsidR="002C1A88" w:rsidRDefault="00170ED4">
            <w:pPr>
              <w:spacing w:after="0"/>
            </w:pPr>
            <w:r>
              <w:rPr>
                <w:rFonts w:ascii="Arial Narrow" w:eastAsia="Arial Narrow" w:hAnsi="Arial Narrow" w:cs="Arial Narrow"/>
                <w:sz w:val="18"/>
                <w:szCs w:val="18"/>
              </w:rPr>
              <w:t>Practică pedagogică (în învățământul liceal, postliceal, după caz) *</w:t>
            </w:r>
          </w:p>
        </w:tc>
        <w:tc>
          <w:tcPr>
            <w:tcW w:w="650" w:type="dxa"/>
            <w:vAlign w:val="center"/>
          </w:tcPr>
          <w:p w:rsidR="002C1A88" w:rsidRDefault="00170ED4">
            <w:pPr>
              <w:spacing w:after="0"/>
              <w:jc w:val="center"/>
            </w:pPr>
            <w:r>
              <w:rPr>
                <w:rFonts w:ascii="Arial Narrow" w:eastAsia="Arial Narrow" w:hAnsi="Arial Narrow" w:cs="Arial Narrow"/>
                <w:sz w:val="18"/>
                <w:szCs w:val="18"/>
              </w:rPr>
              <w:t>UP.06.DPS.4.L.28.24</w:t>
            </w:r>
          </w:p>
        </w:tc>
        <w:tc>
          <w:tcPr>
            <w:tcW w:w="800" w:type="dxa"/>
            <w:gridSpan w:val="4"/>
            <w:vMerge w:val="restart"/>
            <w:vAlign w:val="center"/>
          </w:tcPr>
          <w:p w:rsidR="002C1A88" w:rsidRDefault="00170ED4">
            <w:pPr>
              <w:spacing w:after="0"/>
              <w:jc w:val="center"/>
            </w:pPr>
            <w:r>
              <w:rPr>
                <w:rFonts w:ascii="Arial Narrow" w:eastAsia="Arial Narrow" w:hAnsi="Arial Narrow" w:cs="Arial Narrow"/>
                <w:sz w:val="18"/>
                <w:szCs w:val="18"/>
              </w:rPr>
              <w:t>3</w:t>
            </w:r>
          </w:p>
        </w:tc>
        <w:tc>
          <w:tcPr>
            <w:tcW w:w="200" w:type="dxa"/>
            <w:vAlign w:val="center"/>
          </w:tcPr>
          <w:p w:rsidR="002C1A88" w:rsidRDefault="00170ED4">
            <w:pPr>
              <w:spacing w:after="0"/>
              <w:jc w:val="center"/>
            </w:pPr>
            <w:r>
              <w:rPr>
                <w:rFonts w:ascii="Arial Narrow" w:eastAsia="Arial Narrow" w:hAnsi="Arial Narrow" w:cs="Arial Narrow"/>
                <w:sz w:val="18"/>
                <w:szCs w:val="18"/>
              </w:rPr>
              <w:t>125</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C</w:t>
            </w:r>
          </w:p>
        </w:tc>
      </w:tr>
      <w:tr w:rsidR="002C1A88">
        <w:tc>
          <w:tcPr>
            <w:tcW w:w="150" w:type="dxa"/>
            <w:vAlign w:val="center"/>
          </w:tcPr>
          <w:p w:rsidR="002C1A88" w:rsidRDefault="00170ED4">
            <w:pPr>
              <w:spacing w:after="0"/>
              <w:jc w:val="center"/>
            </w:pPr>
            <w:r>
              <w:rPr>
                <w:rFonts w:ascii="Arial Narrow" w:eastAsia="Arial Narrow" w:hAnsi="Arial Narrow" w:cs="Arial Narrow"/>
                <w:sz w:val="18"/>
                <w:szCs w:val="18"/>
              </w:rPr>
              <w:t>25</w:t>
            </w:r>
          </w:p>
        </w:tc>
        <w:tc>
          <w:tcPr>
            <w:tcW w:w="2700" w:type="dxa"/>
            <w:vAlign w:val="center"/>
          </w:tcPr>
          <w:p w:rsidR="002C1A88" w:rsidRDefault="00170ED4">
            <w:pPr>
              <w:spacing w:after="0"/>
            </w:pPr>
            <w:r>
              <w:rPr>
                <w:rFonts w:ascii="Arial Narrow" w:eastAsia="Arial Narrow" w:hAnsi="Arial Narrow" w:cs="Arial Narrow"/>
                <w:sz w:val="18"/>
                <w:szCs w:val="18"/>
              </w:rPr>
              <w:t>Examen de absolvire - Nivelul II (Graduation exam, Level II) *</w:t>
            </w:r>
          </w:p>
        </w:tc>
        <w:tc>
          <w:tcPr>
            <w:tcW w:w="650" w:type="dxa"/>
            <w:vAlign w:val="center"/>
          </w:tcPr>
          <w:p w:rsidR="002C1A88" w:rsidRDefault="00170ED4">
            <w:pPr>
              <w:spacing w:after="0"/>
              <w:jc w:val="center"/>
            </w:pPr>
            <w:r>
              <w:rPr>
                <w:rFonts w:ascii="Arial Narrow" w:eastAsia="Arial Narrow" w:hAnsi="Arial Narrow" w:cs="Arial Narrow"/>
                <w:sz w:val="18"/>
                <w:szCs w:val="18"/>
              </w:rPr>
              <w:t>UP.06.DPF.4.L.28.25</w:t>
            </w:r>
          </w:p>
        </w:tc>
        <w:tc>
          <w:tcPr>
            <w:tcW w:w="800" w:type="dxa"/>
            <w:gridSpan w:val="4"/>
            <w:vMerge w:val="restart"/>
            <w:vAlign w:val="center"/>
          </w:tcPr>
          <w:p w:rsidR="002C1A88" w:rsidRDefault="00170ED4">
            <w:pPr>
              <w:spacing w:after="0"/>
              <w:jc w:val="center"/>
            </w:pPr>
            <w:r>
              <w:rPr>
                <w:rFonts w:ascii="Arial Narrow" w:eastAsia="Arial Narrow" w:hAnsi="Arial Narrow" w:cs="Arial Narrow"/>
                <w:sz w:val="18"/>
                <w:szCs w:val="18"/>
              </w:rPr>
              <w:t>1</w:t>
            </w:r>
          </w:p>
        </w:tc>
        <w:tc>
          <w:tcPr>
            <w:tcW w:w="200" w:type="dxa"/>
            <w:vAlign w:val="center"/>
          </w:tcPr>
          <w:p w:rsidR="002C1A88" w:rsidRDefault="00170ED4">
            <w:pPr>
              <w:spacing w:after="0"/>
              <w:jc w:val="center"/>
            </w:pPr>
            <w:r>
              <w:rPr>
                <w:rFonts w:ascii="Arial Narrow" w:eastAsia="Arial Narrow" w:hAnsi="Arial Narrow" w:cs="Arial Narrow"/>
                <w:sz w:val="18"/>
                <w:szCs w:val="18"/>
              </w:rPr>
              <w:t>125</w:t>
            </w:r>
          </w:p>
        </w:tc>
        <w:tc>
          <w:tcPr>
            <w:tcW w:w="200" w:type="dxa"/>
            <w:vAlign w:val="center"/>
          </w:tcPr>
          <w:p w:rsidR="002C1A88" w:rsidRDefault="00170ED4">
            <w:pPr>
              <w:spacing w:after="0"/>
              <w:jc w:val="center"/>
            </w:pPr>
            <w:r>
              <w:rPr>
                <w:rFonts w:ascii="Arial Narrow" w:eastAsia="Arial Narrow" w:hAnsi="Arial Narrow" w:cs="Arial Narrow"/>
                <w:sz w:val="18"/>
                <w:szCs w:val="18"/>
              </w:rPr>
              <w:t>5</w:t>
            </w:r>
          </w:p>
        </w:tc>
        <w:tc>
          <w:tcPr>
            <w:tcW w:w="500" w:type="dxa"/>
            <w:vAlign w:val="center"/>
          </w:tcPr>
          <w:p w:rsidR="002C1A88" w:rsidRDefault="00170ED4">
            <w:pPr>
              <w:spacing w:after="0"/>
              <w:jc w:val="center"/>
            </w:pPr>
            <w:r>
              <w:rPr>
                <w:rFonts w:ascii="Arial Narrow" w:eastAsia="Arial Narrow" w:hAnsi="Arial Narrow" w:cs="Arial Narrow"/>
                <w:sz w:val="18"/>
                <w:szCs w:val="18"/>
              </w:rPr>
              <w:t>E</w:t>
            </w:r>
          </w:p>
        </w:tc>
      </w:tr>
      <w:tr w:rsidR="002C1A88">
        <w:tc>
          <w:tcPr>
            <w:tcW w:w="3500" w:type="dxa"/>
            <w:gridSpan w:val="3"/>
            <w:vAlign w:val="center"/>
          </w:tcPr>
          <w:p w:rsidR="002C1A88" w:rsidRDefault="00170ED4">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2C1A88">
            <w:pPr>
              <w:spacing w:after="0"/>
              <w:jc w:val="center"/>
            </w:pPr>
          </w:p>
        </w:tc>
        <w:tc>
          <w:tcPr>
            <w:tcW w:w="200" w:type="dxa"/>
            <w:vAlign w:val="center"/>
          </w:tcPr>
          <w:p w:rsidR="002C1A88" w:rsidRDefault="00170ED4">
            <w:pPr>
              <w:spacing w:after="0"/>
              <w:jc w:val="center"/>
            </w:pPr>
            <w:r>
              <w:rPr>
                <w:rFonts w:ascii="Arial Narrow" w:eastAsia="Arial Narrow" w:hAnsi="Arial Narrow" w:cs="Arial Narrow"/>
                <w:sz w:val="18"/>
                <w:szCs w:val="18"/>
              </w:rPr>
              <w:t>333</w:t>
            </w:r>
          </w:p>
        </w:tc>
        <w:tc>
          <w:tcPr>
            <w:tcW w:w="200" w:type="dxa"/>
            <w:vAlign w:val="center"/>
          </w:tcPr>
          <w:p w:rsidR="002C1A88" w:rsidRDefault="002C1A88">
            <w:pPr>
              <w:spacing w:after="0"/>
              <w:jc w:val="center"/>
            </w:pPr>
          </w:p>
        </w:tc>
        <w:tc>
          <w:tcPr>
            <w:tcW w:w="300" w:type="dxa"/>
            <w:vAlign w:val="center"/>
          </w:tcPr>
          <w:p w:rsidR="002C1A88" w:rsidRDefault="00170ED4">
            <w:pPr>
              <w:spacing w:after="0"/>
              <w:jc w:val="center"/>
            </w:pPr>
            <w:r>
              <w:rPr>
                <w:rFonts w:ascii="Arial Narrow" w:eastAsia="Arial Narrow" w:hAnsi="Arial Narrow" w:cs="Arial Narrow"/>
                <w:sz w:val="18"/>
                <w:szCs w:val="18"/>
              </w:rPr>
              <w:t>2E/1C</w:t>
            </w:r>
          </w:p>
        </w:tc>
      </w:tr>
    </w:tbl>
    <w:p w:rsidR="002C1A88" w:rsidRDefault="00170ED4">
      <w:r>
        <w:rPr>
          <w:rFonts w:ascii="Arial Narrow" w:eastAsia="Arial Narrow" w:hAnsi="Arial Narrow" w:cs="Arial Narrow"/>
          <w:sz w:val="16"/>
          <w:szCs w:val="16"/>
        </w:rPr>
        <w:t>* - punctele de credit ale disciplinei nu sunt luate în calcul în cadrul punctelor de credit semestriale</w:t>
      </w:r>
    </w:p>
    <w:p w:rsidR="002C1A88" w:rsidRDefault="002C1A88"/>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2C1A88">
        <w:tc>
          <w:tcPr>
            <w:tcW w:w="2500" w:type="dxa"/>
            <w:vAlign w:val="center"/>
          </w:tcPr>
          <w:p w:rsidR="002C1A88" w:rsidRDefault="00170ED4">
            <w:pPr>
              <w:spacing w:after="0"/>
            </w:pPr>
            <w:r>
              <w:rPr>
                <w:rFonts w:ascii="Calibri" w:eastAsia="Calibri" w:hAnsi="Calibri" w:cs="Calibri"/>
                <w:b/>
                <w:bCs/>
              </w:rPr>
              <w:t>RECTOR,</w:t>
            </w:r>
          </w:p>
        </w:tc>
        <w:tc>
          <w:tcPr>
            <w:tcW w:w="2500" w:type="dxa"/>
            <w:vAlign w:val="center"/>
          </w:tcPr>
          <w:p w:rsidR="002C1A88" w:rsidRDefault="00170ED4">
            <w:pPr>
              <w:spacing w:after="0"/>
              <w:jc w:val="right"/>
            </w:pPr>
            <w:r>
              <w:rPr>
                <w:rFonts w:ascii="Calibri" w:eastAsia="Calibri" w:hAnsi="Calibri" w:cs="Calibri"/>
                <w:b/>
                <w:bCs/>
              </w:rPr>
              <w:t>DECAN,</w:t>
            </w:r>
          </w:p>
        </w:tc>
      </w:tr>
      <w:tr w:rsidR="002C1A88">
        <w:tc>
          <w:tcPr>
            <w:tcW w:w="2500" w:type="dxa"/>
            <w:vAlign w:val="center"/>
          </w:tcPr>
          <w:p w:rsidR="002C1A88" w:rsidRDefault="00170ED4">
            <w:r>
              <w:rPr>
                <w:rFonts w:ascii="Calibri" w:eastAsia="Calibri" w:hAnsi="Calibri" w:cs="Calibri"/>
                <w:b/>
                <w:bCs/>
              </w:rPr>
              <w:t>Conf. univ. dr. ing. Dumitru CHIRLEŞAN</w:t>
            </w:r>
          </w:p>
        </w:tc>
        <w:tc>
          <w:tcPr>
            <w:tcW w:w="2500" w:type="dxa"/>
            <w:vAlign w:val="center"/>
          </w:tcPr>
          <w:p w:rsidR="002C1A88" w:rsidRDefault="00170ED4">
            <w:pPr>
              <w:spacing w:after="0"/>
              <w:jc w:val="right"/>
            </w:pPr>
            <w:r>
              <w:rPr>
                <w:rFonts w:ascii="Calibri" w:eastAsia="Calibri" w:hAnsi="Calibri" w:cs="Calibri"/>
                <w:b/>
                <w:bCs/>
              </w:rPr>
              <w:t>Conf.univ.dr. Bărbulescu Constantin Augustus</w:t>
            </w:r>
          </w:p>
        </w:tc>
      </w:tr>
      <w:tr w:rsidR="002C1A88">
        <w:tc>
          <w:tcPr>
            <w:tcW w:w="2500" w:type="dxa"/>
            <w:vAlign w:val="center"/>
          </w:tcPr>
          <w:p w:rsidR="002C1A88" w:rsidRDefault="002C1A88"/>
        </w:tc>
        <w:tc>
          <w:tcPr>
            <w:tcW w:w="2500" w:type="dxa"/>
            <w:vAlign w:val="center"/>
          </w:tcPr>
          <w:p w:rsidR="002C1A88" w:rsidRDefault="002C1A88"/>
        </w:tc>
      </w:tr>
      <w:tr w:rsidR="002C1A88">
        <w:tc>
          <w:tcPr>
            <w:tcW w:w="2500" w:type="dxa"/>
            <w:vAlign w:val="center"/>
          </w:tcPr>
          <w:p w:rsidR="002C1A88" w:rsidRDefault="00170ED4">
            <w:pPr>
              <w:spacing w:after="0"/>
            </w:pPr>
            <w:r>
              <w:rPr>
                <w:rFonts w:ascii="Calibri" w:eastAsia="Calibri" w:hAnsi="Calibri" w:cs="Calibri"/>
                <w:b/>
                <w:bCs/>
              </w:rPr>
              <w:t>DIRECTOR DE DEPARTAMENT,</w:t>
            </w:r>
          </w:p>
        </w:tc>
        <w:tc>
          <w:tcPr>
            <w:tcW w:w="2500" w:type="dxa"/>
            <w:vAlign w:val="center"/>
          </w:tcPr>
          <w:p w:rsidR="002C1A88" w:rsidRDefault="00170ED4">
            <w:pPr>
              <w:spacing w:after="0"/>
              <w:jc w:val="right"/>
            </w:pPr>
            <w:r>
              <w:rPr>
                <w:rFonts w:ascii="Calibri" w:eastAsia="Calibri" w:hAnsi="Calibri" w:cs="Calibri"/>
                <w:b/>
                <w:bCs/>
              </w:rPr>
              <w:t>RESPONSABIL PROGRAM DE STUDII,</w:t>
            </w:r>
          </w:p>
        </w:tc>
      </w:tr>
      <w:tr w:rsidR="002C1A88">
        <w:tc>
          <w:tcPr>
            <w:tcW w:w="2500" w:type="dxa"/>
            <w:vAlign w:val="center"/>
          </w:tcPr>
          <w:p w:rsidR="002C1A88" w:rsidRDefault="00170ED4">
            <w:pPr>
              <w:spacing w:after="0"/>
            </w:pPr>
            <w:r>
              <w:rPr>
                <w:rFonts w:ascii="Calibri" w:eastAsia="Calibri" w:hAnsi="Calibri" w:cs="Calibri"/>
                <w:b/>
                <w:bCs/>
              </w:rPr>
              <w:t>DUMITRU ADINA ELENA</w:t>
            </w:r>
          </w:p>
        </w:tc>
        <w:tc>
          <w:tcPr>
            <w:tcW w:w="2500" w:type="dxa"/>
            <w:vAlign w:val="center"/>
          </w:tcPr>
          <w:p w:rsidR="002C1A88" w:rsidRDefault="003B27A0">
            <w:pPr>
              <w:spacing w:after="0"/>
              <w:jc w:val="right"/>
            </w:pPr>
            <w:r>
              <w:rPr>
                <w:rFonts w:ascii="Calibri" w:eastAsia="Calibri" w:hAnsi="Calibri" w:cs="Calibri"/>
                <w:b/>
                <w:bCs/>
              </w:rPr>
              <w:t>Lect. univ. dr. DRAGNEA Razvan</w:t>
            </w:r>
          </w:p>
        </w:tc>
      </w:tr>
    </w:tbl>
    <w:p w:rsidR="002C1A88" w:rsidRDefault="002C1A88"/>
    <w:p w:rsidR="002C1A88" w:rsidRDefault="00170ED4">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520"/>
        <w:gridCol w:w="1448"/>
        <w:gridCol w:w="3353"/>
        <w:gridCol w:w="331"/>
        <w:gridCol w:w="331"/>
        <w:gridCol w:w="331"/>
        <w:gridCol w:w="331"/>
        <w:gridCol w:w="331"/>
        <w:gridCol w:w="331"/>
        <w:gridCol w:w="331"/>
        <w:gridCol w:w="427"/>
        <w:gridCol w:w="427"/>
        <w:gridCol w:w="427"/>
      </w:tblGrid>
      <w:tr w:rsidR="002C1A88">
        <w:tc>
          <w:tcPr>
            <w:tcW w:w="50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2C1A88" w:rsidRDefault="00170ED4">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2C1A88" w:rsidRDefault="00170ED4">
            <w:pPr>
              <w:spacing w:after="0"/>
              <w:jc w:val="center"/>
            </w:pPr>
            <w:r>
              <w:rPr>
                <w:rFonts w:ascii="Times New Roman" w:eastAsia="Times New Roman" w:hAnsi="Times New Roman" w:cs="Times New Roman"/>
                <w:b/>
                <w:bCs/>
                <w:sz w:val="16"/>
                <w:szCs w:val="16"/>
              </w:rPr>
              <w:t>Nr. puncte de credit / competenţă</w:t>
            </w:r>
          </w:p>
        </w:tc>
      </w:tr>
      <w:tr w:rsidR="002C1A88">
        <w:trPr>
          <w:trHeight w:val="464"/>
        </w:trPr>
        <w:tc>
          <w:tcPr>
            <w:tcW w:w="500" w:type="dxa"/>
            <w:vMerge/>
          </w:tcPr>
          <w:p w:rsidR="002C1A88" w:rsidRDefault="002C1A88"/>
        </w:tc>
        <w:tc>
          <w:tcPr>
            <w:tcW w:w="500" w:type="dxa"/>
            <w:vMerge/>
          </w:tcPr>
          <w:p w:rsidR="002C1A88" w:rsidRDefault="002C1A88"/>
        </w:tc>
        <w:tc>
          <w:tcPr>
            <w:tcW w:w="1500" w:type="dxa"/>
            <w:vMerge/>
          </w:tcPr>
          <w:p w:rsidR="002C1A88" w:rsidRDefault="002C1A88"/>
        </w:tc>
        <w:tc>
          <w:tcPr>
            <w:tcW w:w="250" w:type="dxa"/>
            <w:vMerge/>
          </w:tcPr>
          <w:p w:rsidR="002C1A88" w:rsidRDefault="002C1A88"/>
        </w:tc>
        <w:tc>
          <w:tcPr>
            <w:tcW w:w="1500" w:type="dxa"/>
            <w:gridSpan w:val="6"/>
            <w:vMerge w:val="restart"/>
            <w:vAlign w:val="center"/>
          </w:tcPr>
          <w:p w:rsidR="002C1A88" w:rsidRDefault="00170ED4">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2C1A88" w:rsidRDefault="00170ED4">
            <w:pPr>
              <w:spacing w:after="0"/>
              <w:jc w:val="center"/>
            </w:pPr>
            <w:r>
              <w:rPr>
                <w:rFonts w:ascii="Times New Roman" w:eastAsia="Times New Roman" w:hAnsi="Times New Roman" w:cs="Times New Roman"/>
                <w:b/>
                <w:bCs/>
                <w:sz w:val="16"/>
                <w:szCs w:val="16"/>
              </w:rPr>
              <w:t>Transversale</w:t>
            </w:r>
          </w:p>
        </w:tc>
      </w:tr>
      <w:tr w:rsidR="002C1A88">
        <w:trPr>
          <w:trHeight w:val="464"/>
        </w:trPr>
        <w:tc>
          <w:tcPr>
            <w:tcW w:w="500" w:type="dxa"/>
            <w:vMerge/>
          </w:tcPr>
          <w:p w:rsidR="002C1A88" w:rsidRDefault="002C1A88"/>
        </w:tc>
        <w:tc>
          <w:tcPr>
            <w:tcW w:w="500" w:type="dxa"/>
            <w:vMerge/>
          </w:tcPr>
          <w:p w:rsidR="002C1A88" w:rsidRDefault="002C1A88"/>
        </w:tc>
        <w:tc>
          <w:tcPr>
            <w:tcW w:w="1500" w:type="dxa"/>
            <w:vMerge/>
          </w:tcPr>
          <w:p w:rsidR="002C1A88" w:rsidRDefault="002C1A88"/>
        </w:tc>
        <w:tc>
          <w:tcPr>
            <w:tcW w:w="250" w:type="dxa"/>
            <w:vMerge/>
          </w:tcPr>
          <w:p w:rsidR="002C1A88" w:rsidRDefault="002C1A88"/>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CT3</w:t>
            </w:r>
          </w:p>
        </w:tc>
      </w:tr>
      <w:tr w:rsidR="002C1A88">
        <w:tc>
          <w:tcPr>
            <w:tcW w:w="2750" w:type="dxa"/>
            <w:gridSpan w:val="4"/>
            <w:vAlign w:val="center"/>
          </w:tcPr>
          <w:p w:rsidR="002C1A88" w:rsidRDefault="00170ED4">
            <w:pPr>
              <w:spacing w:after="0"/>
              <w:jc w:val="right"/>
            </w:pPr>
            <w:r>
              <w:rPr>
                <w:rFonts w:ascii="Times New Roman" w:eastAsia="Times New Roman" w:hAnsi="Times New Roman" w:cs="Times New Roman"/>
                <w:b/>
                <w:bCs/>
                <w:sz w:val="16"/>
                <w:szCs w:val="16"/>
              </w:rPr>
              <w:t xml:space="preserve">Total PC discipline fundamentale: 0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2750" w:type="dxa"/>
            <w:gridSpan w:val="4"/>
            <w:vAlign w:val="center"/>
          </w:tcPr>
          <w:p w:rsidR="002C1A88" w:rsidRDefault="00170ED4">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2750" w:type="dxa"/>
            <w:gridSpan w:val="4"/>
            <w:vAlign w:val="center"/>
          </w:tcPr>
          <w:p w:rsidR="002C1A88" w:rsidRDefault="00170ED4">
            <w:pPr>
              <w:spacing w:after="0"/>
              <w:jc w:val="right"/>
            </w:pPr>
            <w:r>
              <w:rPr>
                <w:rFonts w:ascii="Times New Roman" w:eastAsia="Times New Roman" w:hAnsi="Times New Roman" w:cs="Times New Roman"/>
                <w:b/>
                <w:bCs/>
                <w:sz w:val="16"/>
                <w:szCs w:val="16"/>
              </w:rPr>
              <w:t xml:space="preserve">Total PC discipline de specialitate: 0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Psihologia muzicii</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Psihologia muzicii/UP.06.DSI.1.A.28.07, Istoria folcloristicii/UP.06.DSI.1.A.28.08/3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A</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Categorii, specii şi genuri ale folclorului/UP.06.DSI.2.A.28.19, Psihologia muzicii/UP.06.DSI.2.A.28.20/3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A</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psihologia muzicii: 6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Metodologia cercetării</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Redactarea lucrărilor ştiinţifice/UP.06.DSI.3.A.28.07, Metode şi tehnici de cercetare a folclorului muzical/UP.06.DSI.3.A.28.08/3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A</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Semiotica şi arta muzicală/UP.06.DSI.4.A.28.17, Folclor comparat/UP.06.DSI.4.A.28.18/3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A</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metodologia cercetării: 6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Acustică</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Echipamente pentru muzică electronică/UP.06.DSI.3.A.28.09, Procesarea digitală a semnalelor/UP.06.DSI.3.A.28.10/3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A</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Prelucrarea electronică a sunetelor instrumentelor muzicale/UP.06.DSI.1.A.28.09, Acustică/UP.06.DSI.1.A.28.10/3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A</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Metode de sonorizare a spectacolelor şcolare/UP.06.DSI.4.A.28.19, Elemente software de prelucrare a sunetului/UP.06.DSI.4.A.28.20/4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A</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Electroacustică/UP.06.DSI.2.A.28.21, Metode de sinteză a sunetelor/UP.06.DSI.2.A.28.22/3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A</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acustică: 13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2C1A88">
            <w:pPr>
              <w:spacing w:after="0"/>
              <w:jc w:val="center"/>
            </w:pPr>
          </w:p>
        </w:tc>
      </w:tr>
      <w:tr w:rsidR="002C1A88">
        <w:tc>
          <w:tcPr>
            <w:tcW w:w="2750" w:type="dxa"/>
            <w:gridSpan w:val="4"/>
            <w:vAlign w:val="center"/>
          </w:tcPr>
          <w:p w:rsidR="002C1A88" w:rsidRDefault="00170ED4">
            <w:pPr>
              <w:spacing w:after="0"/>
              <w:jc w:val="right"/>
            </w:pPr>
            <w:r>
              <w:rPr>
                <w:rFonts w:ascii="Times New Roman" w:eastAsia="Times New Roman" w:hAnsi="Times New Roman" w:cs="Times New Roman"/>
                <w:b/>
                <w:bCs/>
                <w:sz w:val="16"/>
                <w:szCs w:val="16"/>
              </w:rPr>
              <w:t xml:space="preserve">Total PC discipline complementare: 25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6</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6</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r>
      <w:tr w:rsidR="002C1A88">
        <w:tc>
          <w:tcPr>
            <w:tcW w:w="50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lastRenderedPageBreak/>
              <w:t>Discipline de aprofundare</w:t>
            </w:r>
          </w:p>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Forme muzicale</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Limbaje, forme şi structuri muzicale contemporane/UP.06.DAP.3.O.28.01/6</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Limbaje, forme şi structuri muzicale contemporane/UP.06.DAP.4.O.28.12/5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forme muzicale: 11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Stilistică muzicală</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Stilistică muzicală/UP.06.DAP.1.O.28.01/5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Stilistică muzicală/UP.06.DAP.2.O.28.13/5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stilistică muzicală: 10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Educaţie muzicală</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Educaţie muzicală contemporană/UP.06.DAP.1.O.28.02/4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Educaţie muzicală contemporană/UP.06.DAP.3.O.28.02/5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Interpretare dirijorală/UP.06.DAP.1.O.28.03/4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Muzica românească în context european/UP.06.DAP.3.O.28.04/4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Educaţie muzicală contemporană/UP.06.DAP.4.O.28.13/6</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Educaţie muzicală contemporană/UP.06.DAP.2.O.28.15/4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Muzica românească în context european/UP.06.DAP.4.O.28.15/5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Interpretare dirijorală/UP.06.DAP.2.O.28.16/4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educaţie muzicală: 36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6</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6</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7</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6</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Management coral</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Management coral/UP.06.DAP.3.O.28.03/5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Management coral/UP.06.DAP.4.O.28.14/5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management coral: 10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4</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Aranjamente şi prelucrări corale</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Aranjamente şi prelucrări corale/UP.06.DAP.1.O.28.04/4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Repertoriul coral şcolar/UP.06.DAP.1.O.28.05/4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Aranjamente instrumentale pentru activităţi artistice şcolare/UP.06.DAP.3.O.28.05/3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Practica artistica/UP.06.DAP.1.O.28.06/3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Repertoriul coral şcolar/UP.06.DAP.2.O.28.14/4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Aranjamente şi prelucrări corale/UP.06.DAP.2.O.28.17/4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Practica artistica/UP.06.DAP.2.O.28.18/3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aranjamente şi prelucrări corale: 25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3</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5</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Metodologia cercetării</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Elaborarea lucrării de disertaţie/UP.06.DAP.4.L.28.21/0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Susținerea lucrării de disertaţie/UP.06.DAP.4.L.28.22/0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metodologia cercetării: 0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2750" w:type="dxa"/>
            <w:gridSpan w:val="4"/>
            <w:vAlign w:val="center"/>
          </w:tcPr>
          <w:p w:rsidR="002C1A88" w:rsidRDefault="00170ED4">
            <w:pPr>
              <w:spacing w:after="0"/>
              <w:jc w:val="right"/>
            </w:pPr>
            <w:r>
              <w:rPr>
                <w:rFonts w:ascii="Times New Roman" w:eastAsia="Times New Roman" w:hAnsi="Times New Roman" w:cs="Times New Roman"/>
                <w:b/>
                <w:bCs/>
                <w:sz w:val="16"/>
                <w:szCs w:val="16"/>
              </w:rPr>
              <w:t xml:space="preserve">Total PC discipline de aprofundare: 92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15</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17</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15</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9</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8</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r>
      <w:tr w:rsidR="002C1A88">
        <w:tc>
          <w:tcPr>
            <w:tcW w:w="50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Discipline de sinteză</w:t>
            </w:r>
          </w:p>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etică</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Etică și integritate academică/UP.06.DSI.3.O.28.06/1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etică: 1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Metodologia cercetării</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Metodologia cercetării/UP.06.DSI.4.O.28.16/2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O</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metodologia cercetării: 2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2750" w:type="dxa"/>
            <w:gridSpan w:val="4"/>
            <w:vAlign w:val="center"/>
          </w:tcPr>
          <w:p w:rsidR="002C1A88" w:rsidRDefault="00170ED4">
            <w:pPr>
              <w:spacing w:after="0"/>
              <w:jc w:val="right"/>
            </w:pPr>
            <w:r>
              <w:rPr>
                <w:rFonts w:ascii="Times New Roman" w:eastAsia="Times New Roman" w:hAnsi="Times New Roman" w:cs="Times New Roman"/>
                <w:b/>
                <w:bCs/>
                <w:sz w:val="16"/>
                <w:szCs w:val="16"/>
              </w:rPr>
              <w:t xml:space="preserve">Total PC discipline de sinteză: 3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w:t>
            </w:r>
          </w:p>
        </w:tc>
      </w:tr>
      <w:tr w:rsidR="002C1A88">
        <w:tc>
          <w:tcPr>
            <w:tcW w:w="50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Psihopedagogia adolescenților, tinerilor și adulților (Psycho-pedagogy of adolescents, young people and adults)/UP.06.DPF.1.L.28.11/0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Proiectarea și managementul programelor educaționale (Design and management of educational programs)/UP.06.DPF.1.L.28.12/0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Pachet opțional 2 (se alege o disciplină): Sociologia educației, Managementul organizației școlare, Politici educaționale, Educație interculturală, Doctrine pedagogice contemporane/UP.06.DPF.4.L.28.23/0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Examen de absolvire - Nivelul II (Graduation exam, Level II)/UP.06.DPF.4.L.28.25/0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2750" w:type="dxa"/>
            <w:gridSpan w:val="4"/>
            <w:vAlign w:val="center"/>
          </w:tcPr>
          <w:p w:rsidR="002C1A88" w:rsidRDefault="00170ED4">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val="restart"/>
            <w:vAlign w:val="center"/>
          </w:tcPr>
          <w:p w:rsidR="002C1A88" w:rsidRDefault="00170ED4">
            <w:pPr>
              <w:spacing w:after="0"/>
              <w:jc w:val="center"/>
            </w:pPr>
            <w:r>
              <w:rPr>
                <w:rFonts w:ascii="Times New Roman" w:eastAsia="Times New Roman" w:hAnsi="Times New Roman" w:cs="Times New Roman"/>
                <w:b/>
                <w:bCs/>
                <w:sz w:val="16"/>
                <w:szCs w:val="16"/>
              </w:rPr>
              <w:lastRenderedPageBreak/>
              <w:t>Discipline pregatire psihopedagogica de specialitate</w:t>
            </w:r>
          </w:p>
        </w:tc>
        <w:tc>
          <w:tcPr>
            <w:tcW w:w="500" w:type="dxa"/>
            <w:vMerge w:val="restart"/>
            <w:vAlign w:val="center"/>
          </w:tcPr>
          <w:p w:rsidR="002C1A88" w:rsidRDefault="00170ED4">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2C1A88" w:rsidRDefault="00170ED4">
            <w:pPr>
              <w:spacing w:after="0"/>
              <w:jc w:val="center"/>
            </w:pPr>
            <w:r>
              <w:rPr>
                <w:rFonts w:ascii="Times New Roman" w:eastAsia="Times New Roman" w:hAnsi="Times New Roman" w:cs="Times New Roman"/>
                <w:sz w:val="16"/>
                <w:szCs w:val="16"/>
              </w:rPr>
              <w:t>Pachet opțional 1(se alege o disciplină): Comunicare educațională, Consiliere și orientare, Metodologia cercetării educaționale, Educație integrată/UP.06.DPS.3.L.28.11/0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Didactica domeniului și dezvoltări în didactica specializării (Didactics of the field and development in the didactics of the specialization)/UP.06.DPS.2.L.28.23/0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500" w:type="dxa"/>
            <w:vMerge/>
          </w:tcPr>
          <w:p w:rsidR="002C1A88" w:rsidRDefault="002C1A88"/>
        </w:tc>
        <w:tc>
          <w:tcPr>
            <w:tcW w:w="1500" w:type="dxa"/>
            <w:vAlign w:val="center"/>
          </w:tcPr>
          <w:p w:rsidR="002C1A88" w:rsidRDefault="00170ED4">
            <w:pPr>
              <w:spacing w:after="0"/>
              <w:jc w:val="center"/>
            </w:pPr>
            <w:r>
              <w:rPr>
                <w:rFonts w:ascii="Times New Roman" w:eastAsia="Times New Roman" w:hAnsi="Times New Roman" w:cs="Times New Roman"/>
                <w:sz w:val="16"/>
                <w:szCs w:val="16"/>
              </w:rPr>
              <w:t>Practică pedagogică (în învățământul liceal, postliceal, după caz)/UP.06.DPS.4.L.28.24/0</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L</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500" w:type="dxa"/>
            <w:vMerge/>
          </w:tcPr>
          <w:p w:rsidR="002C1A88" w:rsidRDefault="002C1A88"/>
        </w:tc>
        <w:tc>
          <w:tcPr>
            <w:tcW w:w="2250" w:type="dxa"/>
            <w:gridSpan w:val="3"/>
            <w:vAlign w:val="center"/>
          </w:tcPr>
          <w:p w:rsidR="002C1A88" w:rsidRDefault="00170ED4">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2750" w:type="dxa"/>
            <w:gridSpan w:val="4"/>
            <w:vAlign w:val="center"/>
          </w:tcPr>
          <w:p w:rsidR="002C1A88" w:rsidRDefault="00170ED4">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c>
          <w:tcPr>
            <w:tcW w:w="250" w:type="dxa"/>
            <w:vAlign w:val="center"/>
          </w:tcPr>
          <w:p w:rsidR="002C1A88" w:rsidRDefault="002C1A88">
            <w:pPr>
              <w:spacing w:after="0"/>
              <w:jc w:val="center"/>
            </w:pPr>
          </w:p>
        </w:tc>
      </w:tr>
      <w:tr w:rsidR="002C1A88">
        <w:tc>
          <w:tcPr>
            <w:tcW w:w="2750" w:type="dxa"/>
            <w:gridSpan w:val="4"/>
            <w:vMerge w:val="restart"/>
            <w:vAlign w:val="center"/>
          </w:tcPr>
          <w:p w:rsidR="002C1A88" w:rsidRDefault="00170ED4">
            <w:pPr>
              <w:spacing w:after="0"/>
              <w:jc w:val="right"/>
            </w:pPr>
            <w:r>
              <w:rPr>
                <w:rFonts w:ascii="Times New Roman" w:eastAsia="Times New Roman" w:hAnsi="Times New Roman" w:cs="Times New Roman"/>
                <w:b/>
                <w:bCs/>
                <w:sz w:val="16"/>
                <w:szCs w:val="16"/>
              </w:rPr>
              <w:t xml:space="preserve">Total general PC: 120 </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21</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18</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16</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18</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16</w:t>
            </w:r>
          </w:p>
        </w:tc>
        <w:tc>
          <w:tcPr>
            <w:tcW w:w="250" w:type="dxa"/>
            <w:vAlign w:val="center"/>
          </w:tcPr>
          <w:p w:rsidR="002C1A88" w:rsidRDefault="002C1A88">
            <w:pPr>
              <w:spacing w:after="0"/>
              <w:jc w:val="center"/>
            </w:pP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14</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12</w:t>
            </w:r>
          </w:p>
        </w:tc>
        <w:tc>
          <w:tcPr>
            <w:tcW w:w="250" w:type="dxa"/>
            <w:vAlign w:val="center"/>
          </w:tcPr>
          <w:p w:rsidR="002C1A88" w:rsidRDefault="00170ED4">
            <w:pPr>
              <w:spacing w:after="0"/>
              <w:jc w:val="center"/>
            </w:pPr>
            <w:r>
              <w:rPr>
                <w:rFonts w:ascii="Times New Roman" w:eastAsia="Times New Roman" w:hAnsi="Times New Roman" w:cs="Times New Roman"/>
                <w:sz w:val="16"/>
                <w:szCs w:val="16"/>
              </w:rPr>
              <w:t>5</w:t>
            </w:r>
          </w:p>
        </w:tc>
      </w:tr>
    </w:tbl>
    <w:p w:rsidR="002C1A88" w:rsidRDefault="00170ED4">
      <w:r>
        <w:br w:type="page"/>
      </w:r>
    </w:p>
    <w:p w:rsidR="002C1A88" w:rsidRDefault="00170ED4">
      <w:r>
        <w:rPr>
          <w:rFonts w:ascii="Times New Roman" w:eastAsia="Times New Roman" w:hAnsi="Times New Roman" w:cs="Times New Roman"/>
          <w:b/>
          <w:bCs/>
          <w:sz w:val="24"/>
          <w:szCs w:val="24"/>
        </w:rPr>
        <w:lastRenderedPageBreak/>
        <w:t>10. BILANŢ GENERAL                                                                                                  Macheta 4</w:t>
      </w:r>
    </w:p>
    <w:p w:rsidR="002C1A88" w:rsidRDefault="002C1A88"/>
    <w:p w:rsidR="002C1A88" w:rsidRDefault="00170ED4">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628"/>
        <w:gridCol w:w="2856"/>
        <w:gridCol w:w="1178"/>
        <w:gridCol w:w="1178"/>
        <w:gridCol w:w="1178"/>
        <w:gridCol w:w="1180"/>
        <w:gridCol w:w="1703"/>
      </w:tblGrid>
      <w:tr w:rsidR="002C1A88">
        <w:tc>
          <w:tcPr>
            <w:tcW w:w="333" w:type="dxa"/>
            <w:vMerge w:val="restart"/>
            <w:vAlign w:val="center"/>
          </w:tcPr>
          <w:p w:rsidR="002C1A88" w:rsidRDefault="00170ED4">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2C1A88" w:rsidRDefault="00170ED4">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2C1A88" w:rsidRDefault="00170ED4">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2C1A88" w:rsidRDefault="00170ED4">
            <w:pPr>
              <w:spacing w:after="0"/>
              <w:jc w:val="center"/>
            </w:pPr>
            <w:r>
              <w:rPr>
                <w:rFonts w:ascii="Times New Roman" w:eastAsia="Times New Roman" w:hAnsi="Times New Roman" w:cs="Times New Roman"/>
                <w:b/>
                <w:bCs/>
                <w:sz w:val="24"/>
                <w:szCs w:val="24"/>
              </w:rPr>
              <w:t>Total</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Standard ARACIS</w:t>
            </w:r>
          </w:p>
        </w:tc>
      </w:tr>
      <w:tr w:rsidR="002C1A88">
        <w:tc>
          <w:tcPr>
            <w:tcW w:w="333" w:type="dxa"/>
            <w:vMerge/>
            <w:vAlign w:val="center"/>
          </w:tcPr>
          <w:p w:rsidR="002C1A88" w:rsidRDefault="002C1A88"/>
        </w:tc>
        <w:tc>
          <w:tcPr>
            <w:tcW w:w="1333" w:type="dxa"/>
            <w:vMerge/>
            <w:vAlign w:val="center"/>
          </w:tcPr>
          <w:p w:rsidR="002C1A88" w:rsidRDefault="002C1A88"/>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An I</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An II</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ore</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w:t>
            </w:r>
          </w:p>
        </w:tc>
        <w:tc>
          <w:tcPr>
            <w:tcW w:w="666" w:type="dxa"/>
            <w:vMerge/>
            <w:vAlign w:val="center"/>
          </w:tcPr>
          <w:p w:rsidR="002C1A88" w:rsidRDefault="002C1A88"/>
        </w:tc>
      </w:tr>
      <w:tr w:rsidR="002C1A88">
        <w:tc>
          <w:tcPr>
            <w:tcW w:w="333" w:type="dxa"/>
            <w:vAlign w:val="center"/>
          </w:tcPr>
          <w:p w:rsidR="002C1A88" w:rsidRDefault="00170ED4">
            <w:pPr>
              <w:spacing w:after="0"/>
              <w:jc w:val="center"/>
            </w:pPr>
            <w:r>
              <w:rPr>
                <w:rFonts w:ascii="Times New Roman" w:eastAsia="Times New Roman" w:hAnsi="Times New Roman" w:cs="Times New Roman"/>
                <w:sz w:val="24"/>
                <w:szCs w:val="24"/>
              </w:rPr>
              <w:t>1</w:t>
            </w:r>
          </w:p>
        </w:tc>
        <w:tc>
          <w:tcPr>
            <w:tcW w:w="1333" w:type="dxa"/>
            <w:vAlign w:val="center"/>
          </w:tcPr>
          <w:p w:rsidR="002C1A88" w:rsidRDefault="00170ED4">
            <w:r>
              <w:rPr>
                <w:rFonts w:ascii="Times New Roman" w:eastAsia="Times New Roman" w:hAnsi="Times New Roman" w:cs="Times New Roman"/>
                <w:sz w:val="24"/>
                <w:szCs w:val="24"/>
              </w:rPr>
              <w:t>Discipline de aprofundare</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284</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266</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550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68.58</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w:t>
            </w:r>
          </w:p>
        </w:tc>
      </w:tr>
      <w:tr w:rsidR="002C1A88">
        <w:tc>
          <w:tcPr>
            <w:tcW w:w="333" w:type="dxa"/>
            <w:vAlign w:val="center"/>
          </w:tcPr>
          <w:p w:rsidR="002C1A88" w:rsidRDefault="00170ED4">
            <w:pPr>
              <w:spacing w:after="0"/>
              <w:jc w:val="center"/>
            </w:pPr>
            <w:r>
              <w:rPr>
                <w:rFonts w:ascii="Times New Roman" w:eastAsia="Times New Roman" w:hAnsi="Times New Roman" w:cs="Times New Roman"/>
                <w:sz w:val="24"/>
                <w:szCs w:val="24"/>
              </w:rPr>
              <w:t>2</w:t>
            </w:r>
          </w:p>
        </w:tc>
        <w:tc>
          <w:tcPr>
            <w:tcW w:w="1333" w:type="dxa"/>
            <w:vAlign w:val="center"/>
          </w:tcPr>
          <w:p w:rsidR="002C1A88" w:rsidRDefault="00170ED4">
            <w:r>
              <w:rPr>
                <w:rFonts w:ascii="Times New Roman" w:eastAsia="Times New Roman" w:hAnsi="Times New Roman" w:cs="Times New Roman"/>
                <w:sz w:val="24"/>
                <w:szCs w:val="24"/>
              </w:rPr>
              <w:t>Discipline de sinteză</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112</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140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252</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31.42</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w:t>
            </w:r>
          </w:p>
        </w:tc>
      </w:tr>
      <w:tr w:rsidR="002C1A88">
        <w:tc>
          <w:tcPr>
            <w:tcW w:w="333" w:type="dxa"/>
            <w:vAlign w:val="center"/>
          </w:tcPr>
          <w:p w:rsidR="002C1A88" w:rsidRDefault="00170ED4">
            <w:pPr>
              <w:spacing w:after="0"/>
              <w:jc w:val="center"/>
            </w:pPr>
            <w:r>
              <w:rPr>
                <w:rFonts w:ascii="Times New Roman" w:eastAsia="Times New Roman" w:hAnsi="Times New Roman" w:cs="Times New Roman"/>
                <w:sz w:val="24"/>
                <w:szCs w:val="24"/>
              </w:rPr>
              <w:t>3</w:t>
            </w:r>
          </w:p>
        </w:tc>
        <w:tc>
          <w:tcPr>
            <w:tcW w:w="1333" w:type="dxa"/>
            <w:vAlign w:val="center"/>
          </w:tcPr>
          <w:p w:rsidR="002C1A88" w:rsidRDefault="00170ED4">
            <w:r>
              <w:rPr>
                <w:rFonts w:ascii="Times New Roman" w:eastAsia="Times New Roman" w:hAnsi="Times New Roman" w:cs="Times New Roman"/>
                <w:sz w:val="24"/>
                <w:szCs w:val="24"/>
              </w:rPr>
              <w:t>Discipline pregatire psihopedagogica fundamentale</w:t>
            </w:r>
          </w:p>
        </w:tc>
        <w:tc>
          <w:tcPr>
            <w:tcW w:w="666" w:type="dxa"/>
            <w:vAlign w:val="center"/>
          </w:tcPr>
          <w:p w:rsidR="002C1A88" w:rsidRDefault="002C1A88">
            <w:pPr>
              <w:spacing w:after="0"/>
              <w:jc w:val="center"/>
            </w:pPr>
          </w:p>
        </w:tc>
        <w:tc>
          <w:tcPr>
            <w:tcW w:w="666" w:type="dxa"/>
            <w:vAlign w:val="center"/>
          </w:tcPr>
          <w:p w:rsidR="002C1A88" w:rsidRDefault="002C1A88">
            <w:pPr>
              <w:spacing w:after="0"/>
              <w:jc w:val="center"/>
            </w:pP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w:t>
            </w:r>
          </w:p>
        </w:tc>
      </w:tr>
      <w:tr w:rsidR="002C1A88">
        <w:tc>
          <w:tcPr>
            <w:tcW w:w="333" w:type="dxa"/>
            <w:vAlign w:val="center"/>
          </w:tcPr>
          <w:p w:rsidR="002C1A88" w:rsidRDefault="00170ED4">
            <w:pPr>
              <w:spacing w:after="0"/>
              <w:jc w:val="center"/>
            </w:pPr>
            <w:r>
              <w:rPr>
                <w:rFonts w:ascii="Times New Roman" w:eastAsia="Times New Roman" w:hAnsi="Times New Roman" w:cs="Times New Roman"/>
                <w:sz w:val="24"/>
                <w:szCs w:val="24"/>
              </w:rPr>
              <w:t>4</w:t>
            </w:r>
          </w:p>
        </w:tc>
        <w:tc>
          <w:tcPr>
            <w:tcW w:w="1333" w:type="dxa"/>
            <w:vAlign w:val="center"/>
          </w:tcPr>
          <w:p w:rsidR="002C1A88" w:rsidRDefault="00170ED4">
            <w:r>
              <w:rPr>
                <w:rFonts w:ascii="Times New Roman" w:eastAsia="Times New Roman" w:hAnsi="Times New Roman" w:cs="Times New Roman"/>
                <w:sz w:val="24"/>
                <w:szCs w:val="24"/>
              </w:rPr>
              <w:t>Discipline pregatire psihopedagogica de specialitate</w:t>
            </w:r>
          </w:p>
        </w:tc>
        <w:tc>
          <w:tcPr>
            <w:tcW w:w="666" w:type="dxa"/>
            <w:vAlign w:val="center"/>
          </w:tcPr>
          <w:p w:rsidR="002C1A88" w:rsidRDefault="002C1A88">
            <w:pPr>
              <w:spacing w:after="0"/>
              <w:jc w:val="center"/>
            </w:pPr>
          </w:p>
        </w:tc>
        <w:tc>
          <w:tcPr>
            <w:tcW w:w="666" w:type="dxa"/>
            <w:vAlign w:val="center"/>
          </w:tcPr>
          <w:p w:rsidR="002C1A88" w:rsidRDefault="002C1A88">
            <w:pPr>
              <w:spacing w:after="0"/>
              <w:jc w:val="center"/>
            </w:pP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w:t>
            </w:r>
          </w:p>
        </w:tc>
      </w:tr>
      <w:tr w:rsidR="002C1A88">
        <w:tc>
          <w:tcPr>
            <w:tcW w:w="333" w:type="dxa"/>
            <w:vAlign w:val="center"/>
          </w:tcPr>
          <w:p w:rsidR="002C1A88" w:rsidRDefault="00170ED4">
            <w:pPr>
              <w:spacing w:after="0"/>
              <w:jc w:val="center"/>
            </w:pPr>
            <w:r>
              <w:rPr>
                <w:rFonts w:ascii="Times New Roman" w:eastAsia="Times New Roman" w:hAnsi="Times New Roman" w:cs="Times New Roman"/>
                <w:sz w:val="24"/>
                <w:szCs w:val="24"/>
              </w:rPr>
              <w:t>5</w:t>
            </w:r>
          </w:p>
        </w:tc>
        <w:tc>
          <w:tcPr>
            <w:tcW w:w="1333" w:type="dxa"/>
            <w:vAlign w:val="center"/>
          </w:tcPr>
          <w:p w:rsidR="002C1A88" w:rsidRDefault="00170ED4">
            <w:r>
              <w:rPr>
                <w:rFonts w:ascii="Times New Roman" w:eastAsia="Times New Roman" w:hAnsi="Times New Roman" w:cs="Times New Roman"/>
                <w:sz w:val="24"/>
                <w:szCs w:val="24"/>
              </w:rPr>
              <w:t>Discipline complementare</w:t>
            </w:r>
          </w:p>
        </w:tc>
        <w:tc>
          <w:tcPr>
            <w:tcW w:w="666" w:type="dxa"/>
            <w:vAlign w:val="center"/>
          </w:tcPr>
          <w:p w:rsidR="002C1A88" w:rsidRDefault="002C1A88">
            <w:pPr>
              <w:spacing w:after="0"/>
              <w:jc w:val="center"/>
            </w:pPr>
          </w:p>
        </w:tc>
        <w:tc>
          <w:tcPr>
            <w:tcW w:w="666" w:type="dxa"/>
            <w:vAlign w:val="center"/>
          </w:tcPr>
          <w:p w:rsidR="002C1A88" w:rsidRDefault="002C1A88">
            <w:pPr>
              <w:spacing w:after="0"/>
              <w:jc w:val="center"/>
            </w:pP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w:t>
            </w:r>
          </w:p>
        </w:tc>
      </w:tr>
      <w:tr w:rsidR="002C1A88">
        <w:tc>
          <w:tcPr>
            <w:tcW w:w="1666" w:type="dxa"/>
            <w:gridSpan w:val="2"/>
            <w:vAlign w:val="center"/>
          </w:tcPr>
          <w:p w:rsidR="002C1A88" w:rsidRDefault="00170ED4">
            <w:pPr>
              <w:spacing w:after="0"/>
              <w:jc w:val="center"/>
            </w:pPr>
            <w:r>
              <w:rPr>
                <w:rFonts w:ascii="Times New Roman" w:eastAsia="Times New Roman" w:hAnsi="Times New Roman" w:cs="Times New Roman"/>
                <w:b/>
                <w:bCs/>
                <w:sz w:val="24"/>
                <w:szCs w:val="24"/>
              </w:rPr>
              <w:t>Total</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396</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406</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802</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100</w:t>
            </w:r>
          </w:p>
        </w:tc>
        <w:tc>
          <w:tcPr>
            <w:tcW w:w="666" w:type="dxa"/>
            <w:vAlign w:val="center"/>
          </w:tcPr>
          <w:p w:rsidR="002C1A88" w:rsidRDefault="002C1A88">
            <w:pPr>
              <w:spacing w:after="0"/>
              <w:jc w:val="center"/>
            </w:pPr>
          </w:p>
        </w:tc>
      </w:tr>
    </w:tbl>
    <w:p w:rsidR="002C1A88" w:rsidRDefault="002C1A88"/>
    <w:p w:rsidR="002C1A88" w:rsidRDefault="00170ED4">
      <w:pPr>
        <w:spacing w:after="0"/>
        <w:jc w:val="right"/>
      </w:pPr>
      <w:r>
        <w:rPr>
          <w:rFonts w:ascii="Times New Roman" w:eastAsia="Times New Roman" w:hAnsi="Times New Roman" w:cs="Times New Roman"/>
          <w:b/>
          <w:bCs/>
          <w:sz w:val="24"/>
          <w:szCs w:val="24"/>
        </w:rPr>
        <w:t>Macheta 5</w:t>
      </w:r>
    </w:p>
    <w:p w:rsidR="002C1A88" w:rsidRDefault="00170ED4">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08"/>
        <w:gridCol w:w="2417"/>
        <w:gridCol w:w="1207"/>
        <w:gridCol w:w="1207"/>
        <w:gridCol w:w="1207"/>
        <w:gridCol w:w="1209"/>
        <w:gridCol w:w="1746"/>
      </w:tblGrid>
      <w:tr w:rsidR="002C1A88">
        <w:tc>
          <w:tcPr>
            <w:tcW w:w="333" w:type="dxa"/>
            <w:vMerge w:val="restart"/>
            <w:vAlign w:val="center"/>
          </w:tcPr>
          <w:p w:rsidR="002C1A88" w:rsidRDefault="00170ED4">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2C1A88" w:rsidRDefault="00170ED4">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2C1A88" w:rsidRDefault="00170ED4">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2C1A88" w:rsidRDefault="00170ED4">
            <w:pPr>
              <w:spacing w:after="0"/>
              <w:jc w:val="center"/>
            </w:pPr>
            <w:r>
              <w:rPr>
                <w:rFonts w:ascii="Times New Roman" w:eastAsia="Times New Roman" w:hAnsi="Times New Roman" w:cs="Times New Roman"/>
                <w:b/>
                <w:bCs/>
                <w:sz w:val="24"/>
                <w:szCs w:val="24"/>
              </w:rPr>
              <w:t>Total</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Standard ARACIS</w:t>
            </w:r>
          </w:p>
        </w:tc>
      </w:tr>
      <w:tr w:rsidR="002C1A88">
        <w:tc>
          <w:tcPr>
            <w:tcW w:w="333" w:type="dxa"/>
            <w:vMerge/>
            <w:vAlign w:val="center"/>
          </w:tcPr>
          <w:p w:rsidR="002C1A88" w:rsidRDefault="002C1A88"/>
        </w:tc>
        <w:tc>
          <w:tcPr>
            <w:tcW w:w="1333" w:type="dxa"/>
            <w:vMerge/>
            <w:vAlign w:val="center"/>
          </w:tcPr>
          <w:p w:rsidR="002C1A88" w:rsidRDefault="002C1A88"/>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An I</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An II</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ore</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w:t>
            </w:r>
          </w:p>
        </w:tc>
        <w:tc>
          <w:tcPr>
            <w:tcW w:w="666" w:type="dxa"/>
            <w:vMerge/>
            <w:vAlign w:val="center"/>
          </w:tcPr>
          <w:p w:rsidR="002C1A88" w:rsidRDefault="002C1A88"/>
        </w:tc>
      </w:tr>
      <w:tr w:rsidR="002C1A88">
        <w:tc>
          <w:tcPr>
            <w:tcW w:w="333" w:type="dxa"/>
            <w:vAlign w:val="center"/>
          </w:tcPr>
          <w:p w:rsidR="002C1A88" w:rsidRDefault="00170ED4">
            <w:pPr>
              <w:spacing w:after="0"/>
              <w:jc w:val="center"/>
            </w:pPr>
            <w:r>
              <w:rPr>
                <w:rFonts w:ascii="Times New Roman" w:eastAsia="Times New Roman" w:hAnsi="Times New Roman" w:cs="Times New Roman"/>
                <w:sz w:val="24"/>
                <w:szCs w:val="24"/>
              </w:rPr>
              <w:t>1</w:t>
            </w:r>
          </w:p>
        </w:tc>
        <w:tc>
          <w:tcPr>
            <w:tcW w:w="1333" w:type="dxa"/>
            <w:vAlign w:val="center"/>
          </w:tcPr>
          <w:p w:rsidR="002C1A88" w:rsidRDefault="00170ED4">
            <w:r>
              <w:rPr>
                <w:rFonts w:ascii="Times New Roman" w:eastAsia="Times New Roman" w:hAnsi="Times New Roman" w:cs="Times New Roman"/>
                <w:sz w:val="24"/>
                <w:szCs w:val="24"/>
              </w:rPr>
              <w:t>Discipline obligatorii (impuse)</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284</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294</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578</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72</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w:t>
            </w:r>
          </w:p>
        </w:tc>
      </w:tr>
      <w:tr w:rsidR="002C1A88">
        <w:tc>
          <w:tcPr>
            <w:tcW w:w="333" w:type="dxa"/>
            <w:vAlign w:val="center"/>
          </w:tcPr>
          <w:p w:rsidR="002C1A88" w:rsidRDefault="00170ED4">
            <w:pPr>
              <w:spacing w:after="0"/>
              <w:jc w:val="center"/>
            </w:pPr>
            <w:r>
              <w:rPr>
                <w:rFonts w:ascii="Times New Roman" w:eastAsia="Times New Roman" w:hAnsi="Times New Roman" w:cs="Times New Roman"/>
                <w:sz w:val="24"/>
                <w:szCs w:val="24"/>
              </w:rPr>
              <w:t>2</w:t>
            </w:r>
          </w:p>
        </w:tc>
        <w:tc>
          <w:tcPr>
            <w:tcW w:w="1333" w:type="dxa"/>
            <w:vAlign w:val="center"/>
          </w:tcPr>
          <w:p w:rsidR="002C1A88" w:rsidRDefault="00170ED4">
            <w:r>
              <w:rPr>
                <w:rFonts w:ascii="Times New Roman" w:eastAsia="Times New Roman" w:hAnsi="Times New Roman" w:cs="Times New Roman"/>
                <w:sz w:val="24"/>
                <w:szCs w:val="24"/>
              </w:rPr>
              <w:t>Discipline opţionale (la alegere)</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112</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112</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224</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28</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w:t>
            </w:r>
          </w:p>
        </w:tc>
      </w:tr>
      <w:tr w:rsidR="002C1A88">
        <w:tc>
          <w:tcPr>
            <w:tcW w:w="1666" w:type="dxa"/>
            <w:gridSpan w:val="2"/>
            <w:vAlign w:val="center"/>
          </w:tcPr>
          <w:p w:rsidR="002C1A88" w:rsidRDefault="00170ED4">
            <w:pPr>
              <w:spacing w:after="0"/>
              <w:jc w:val="center"/>
            </w:pPr>
            <w:r>
              <w:rPr>
                <w:rFonts w:ascii="Times New Roman" w:eastAsia="Times New Roman" w:hAnsi="Times New Roman" w:cs="Times New Roman"/>
                <w:b/>
                <w:bCs/>
                <w:sz w:val="24"/>
                <w:szCs w:val="24"/>
              </w:rPr>
              <w:t>Total</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396</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406</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802</w:t>
            </w:r>
          </w:p>
        </w:tc>
        <w:tc>
          <w:tcPr>
            <w:tcW w:w="666" w:type="dxa"/>
            <w:vAlign w:val="center"/>
          </w:tcPr>
          <w:p w:rsidR="002C1A88" w:rsidRDefault="00170ED4">
            <w:pPr>
              <w:spacing w:after="0"/>
              <w:jc w:val="center"/>
            </w:pPr>
            <w:r>
              <w:rPr>
                <w:rFonts w:ascii="Times New Roman" w:eastAsia="Times New Roman" w:hAnsi="Times New Roman" w:cs="Times New Roman"/>
                <w:b/>
                <w:bCs/>
                <w:sz w:val="24"/>
                <w:szCs w:val="24"/>
              </w:rPr>
              <w:t>100</w:t>
            </w:r>
          </w:p>
        </w:tc>
        <w:tc>
          <w:tcPr>
            <w:tcW w:w="666" w:type="dxa"/>
            <w:vAlign w:val="center"/>
          </w:tcPr>
          <w:p w:rsidR="002C1A88" w:rsidRDefault="002C1A88">
            <w:pPr>
              <w:spacing w:after="0"/>
              <w:jc w:val="center"/>
            </w:pPr>
          </w:p>
        </w:tc>
      </w:tr>
      <w:tr w:rsidR="002C1A88">
        <w:tc>
          <w:tcPr>
            <w:tcW w:w="500" w:type="dxa"/>
            <w:vAlign w:val="center"/>
          </w:tcPr>
          <w:p w:rsidR="002C1A88" w:rsidRDefault="00170ED4">
            <w:pPr>
              <w:spacing w:after="0"/>
              <w:jc w:val="center"/>
            </w:pPr>
            <w:r>
              <w:rPr>
                <w:rFonts w:ascii="Times New Roman" w:eastAsia="Times New Roman" w:hAnsi="Times New Roman" w:cs="Times New Roman"/>
                <w:sz w:val="24"/>
                <w:szCs w:val="24"/>
              </w:rPr>
              <w:t>3</w:t>
            </w:r>
          </w:p>
        </w:tc>
        <w:tc>
          <w:tcPr>
            <w:tcW w:w="1333" w:type="dxa"/>
            <w:vAlign w:val="center"/>
          </w:tcPr>
          <w:p w:rsidR="002C1A88" w:rsidRDefault="00170ED4">
            <w:r>
              <w:rPr>
                <w:rFonts w:ascii="Times New Roman" w:eastAsia="Times New Roman" w:hAnsi="Times New Roman" w:cs="Times New Roman"/>
                <w:sz w:val="24"/>
                <w:szCs w:val="24"/>
              </w:rPr>
              <w:t>Discipline facultative (liber alese)</w:t>
            </w:r>
          </w:p>
        </w:tc>
        <w:tc>
          <w:tcPr>
            <w:tcW w:w="666" w:type="dxa"/>
            <w:vAlign w:val="center"/>
          </w:tcPr>
          <w:p w:rsidR="002C1A88" w:rsidRDefault="002C1A88">
            <w:pPr>
              <w:spacing w:after="0"/>
              <w:jc w:val="center"/>
            </w:pPr>
          </w:p>
        </w:tc>
        <w:tc>
          <w:tcPr>
            <w:tcW w:w="666" w:type="dxa"/>
            <w:vAlign w:val="center"/>
          </w:tcPr>
          <w:p w:rsidR="002C1A88" w:rsidRDefault="002C1A88">
            <w:pPr>
              <w:spacing w:after="0"/>
              <w:jc w:val="center"/>
            </w:pP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666"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666" w:type="dxa"/>
            <w:vAlign w:val="center"/>
          </w:tcPr>
          <w:p w:rsidR="002C1A88" w:rsidRDefault="002C1A88">
            <w:pPr>
              <w:spacing w:after="0"/>
              <w:jc w:val="center"/>
            </w:pPr>
          </w:p>
        </w:tc>
      </w:tr>
    </w:tbl>
    <w:p w:rsidR="002C1A88" w:rsidRDefault="002C1A88"/>
    <w:p w:rsidR="002C1A88" w:rsidRDefault="00170ED4">
      <w:pPr>
        <w:spacing w:after="0"/>
        <w:jc w:val="right"/>
      </w:pPr>
      <w:r>
        <w:rPr>
          <w:rFonts w:ascii="Times New Roman" w:eastAsia="Times New Roman" w:hAnsi="Times New Roman" w:cs="Times New Roman"/>
          <w:b/>
          <w:bCs/>
          <w:sz w:val="24"/>
          <w:szCs w:val="24"/>
        </w:rPr>
        <w:t>Macheta 6</w:t>
      </w:r>
    </w:p>
    <w:p w:rsidR="002C1A88" w:rsidRDefault="00170ED4">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2C1A88">
        <w:tc>
          <w:tcPr>
            <w:tcW w:w="1428" w:type="dxa"/>
            <w:vMerge w:val="restart"/>
            <w:vAlign w:val="center"/>
          </w:tcPr>
          <w:p w:rsidR="002C1A88" w:rsidRDefault="00170ED4">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2C1A88" w:rsidRDefault="00170ED4">
            <w:pPr>
              <w:spacing w:after="0"/>
              <w:jc w:val="center"/>
            </w:pPr>
            <w:r>
              <w:rPr>
                <w:rFonts w:ascii="Times New Roman" w:eastAsia="Times New Roman" w:hAnsi="Times New Roman" w:cs="Times New Roman"/>
                <w:b/>
                <w:bCs/>
                <w:sz w:val="24"/>
                <w:szCs w:val="24"/>
              </w:rPr>
              <w:t>Nr. puncte de credit / competenţă</w:t>
            </w:r>
          </w:p>
        </w:tc>
      </w:tr>
      <w:tr w:rsidR="002C1A88">
        <w:tc>
          <w:tcPr>
            <w:tcW w:w="1428" w:type="dxa"/>
            <w:vMerge/>
            <w:vAlign w:val="center"/>
          </w:tcPr>
          <w:p w:rsidR="002C1A88" w:rsidRDefault="002C1A88"/>
        </w:tc>
        <w:tc>
          <w:tcPr>
            <w:tcW w:w="2142" w:type="dxa"/>
            <w:gridSpan w:val="6"/>
            <w:vAlign w:val="center"/>
          </w:tcPr>
          <w:p w:rsidR="002C1A88" w:rsidRDefault="00170ED4">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2C1A88" w:rsidRDefault="00170ED4">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2C1A88" w:rsidRDefault="00170ED4">
            <w:pPr>
              <w:spacing w:after="0"/>
              <w:jc w:val="center"/>
            </w:pPr>
            <w:r>
              <w:rPr>
                <w:rFonts w:ascii="Times New Roman" w:eastAsia="Times New Roman" w:hAnsi="Times New Roman" w:cs="Times New Roman"/>
                <w:b/>
                <w:bCs/>
                <w:i/>
                <w:iCs/>
                <w:sz w:val="24"/>
                <w:szCs w:val="24"/>
              </w:rPr>
              <w:t>Total</w:t>
            </w:r>
          </w:p>
        </w:tc>
      </w:tr>
      <w:tr w:rsidR="002C1A88">
        <w:tc>
          <w:tcPr>
            <w:tcW w:w="1428" w:type="dxa"/>
            <w:vMerge/>
            <w:vAlign w:val="center"/>
          </w:tcPr>
          <w:p w:rsidR="002C1A88" w:rsidRDefault="002C1A88"/>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C1</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C2</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C3</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C4</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C5</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C6</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CT1</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CT2</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CT3</w:t>
            </w:r>
          </w:p>
        </w:tc>
        <w:tc>
          <w:tcPr>
            <w:tcW w:w="357" w:type="dxa"/>
            <w:vMerge/>
            <w:vAlign w:val="center"/>
          </w:tcPr>
          <w:p w:rsidR="002C1A88" w:rsidRDefault="002C1A88"/>
        </w:tc>
      </w:tr>
      <w:tr w:rsidR="002C1A88">
        <w:tc>
          <w:tcPr>
            <w:tcW w:w="1428" w:type="dxa"/>
            <w:vAlign w:val="center"/>
          </w:tcPr>
          <w:p w:rsidR="002C1A88" w:rsidRDefault="00170ED4">
            <w:r>
              <w:rPr>
                <w:rFonts w:ascii="Times New Roman" w:eastAsia="Times New Roman" w:hAnsi="Times New Roman" w:cs="Times New Roman"/>
                <w:sz w:val="24"/>
                <w:szCs w:val="24"/>
              </w:rPr>
              <w:t>Discipline fundamentale</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r>
      <w:tr w:rsidR="002C1A88">
        <w:tc>
          <w:tcPr>
            <w:tcW w:w="1428" w:type="dxa"/>
            <w:vAlign w:val="center"/>
          </w:tcPr>
          <w:p w:rsidR="002C1A88" w:rsidRDefault="00170ED4">
            <w:r>
              <w:rPr>
                <w:rFonts w:ascii="Times New Roman" w:eastAsia="Times New Roman" w:hAnsi="Times New Roman" w:cs="Times New Roman"/>
                <w:sz w:val="24"/>
                <w:szCs w:val="24"/>
              </w:rPr>
              <w:t>Discipline în domeniu</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r>
      <w:tr w:rsidR="002C1A88">
        <w:tc>
          <w:tcPr>
            <w:tcW w:w="1428" w:type="dxa"/>
            <w:vAlign w:val="center"/>
          </w:tcPr>
          <w:p w:rsidR="002C1A88" w:rsidRDefault="00170ED4">
            <w:r>
              <w:rPr>
                <w:rFonts w:ascii="Times New Roman" w:eastAsia="Times New Roman" w:hAnsi="Times New Roman" w:cs="Times New Roman"/>
                <w:sz w:val="24"/>
                <w:szCs w:val="24"/>
              </w:rPr>
              <w:lastRenderedPageBreak/>
              <w:t>Discipline de specialitate</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r>
      <w:tr w:rsidR="002C1A88">
        <w:tc>
          <w:tcPr>
            <w:tcW w:w="1428" w:type="dxa"/>
            <w:vAlign w:val="center"/>
          </w:tcPr>
          <w:p w:rsidR="002C1A88" w:rsidRDefault="00170ED4">
            <w:r>
              <w:rPr>
                <w:rFonts w:ascii="Times New Roman" w:eastAsia="Times New Roman" w:hAnsi="Times New Roman" w:cs="Times New Roman"/>
                <w:sz w:val="24"/>
                <w:szCs w:val="24"/>
              </w:rPr>
              <w:t>Discipline complementare</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6</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6</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2</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1</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1</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3</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4</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2</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25</w:t>
            </w:r>
          </w:p>
        </w:tc>
      </w:tr>
      <w:tr w:rsidR="002C1A88">
        <w:tc>
          <w:tcPr>
            <w:tcW w:w="1428" w:type="dxa"/>
            <w:vAlign w:val="center"/>
          </w:tcPr>
          <w:p w:rsidR="002C1A88" w:rsidRDefault="00170ED4">
            <w:r>
              <w:rPr>
                <w:rFonts w:ascii="Times New Roman" w:eastAsia="Times New Roman" w:hAnsi="Times New Roman" w:cs="Times New Roman"/>
                <w:sz w:val="24"/>
                <w:szCs w:val="24"/>
              </w:rPr>
              <w:t>Discipline de aprofundare</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15</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12</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14</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17</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15</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9</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8</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2</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92</w:t>
            </w:r>
          </w:p>
        </w:tc>
      </w:tr>
      <w:tr w:rsidR="002C1A88">
        <w:tc>
          <w:tcPr>
            <w:tcW w:w="1428" w:type="dxa"/>
            <w:vAlign w:val="center"/>
          </w:tcPr>
          <w:p w:rsidR="002C1A88" w:rsidRDefault="00170ED4">
            <w:r>
              <w:rPr>
                <w:rFonts w:ascii="Times New Roman" w:eastAsia="Times New Roman" w:hAnsi="Times New Roman" w:cs="Times New Roman"/>
                <w:sz w:val="24"/>
                <w:szCs w:val="24"/>
              </w:rPr>
              <w:t>Discipline de sinteză</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2</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1</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3</w:t>
            </w:r>
          </w:p>
        </w:tc>
      </w:tr>
      <w:tr w:rsidR="002C1A88">
        <w:tc>
          <w:tcPr>
            <w:tcW w:w="1428" w:type="dxa"/>
            <w:vAlign w:val="center"/>
          </w:tcPr>
          <w:p w:rsidR="002C1A88" w:rsidRDefault="00170ED4">
            <w:r>
              <w:rPr>
                <w:rFonts w:ascii="Times New Roman" w:eastAsia="Times New Roman" w:hAnsi="Times New Roman" w:cs="Times New Roman"/>
                <w:sz w:val="24"/>
                <w:szCs w:val="24"/>
              </w:rPr>
              <w:t>Discipline pregatire psihopedagogica fundamentale</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r>
      <w:tr w:rsidR="002C1A88">
        <w:tc>
          <w:tcPr>
            <w:tcW w:w="1428" w:type="dxa"/>
            <w:vAlign w:val="center"/>
          </w:tcPr>
          <w:p w:rsidR="002C1A88" w:rsidRDefault="00170ED4">
            <w:r>
              <w:rPr>
                <w:rFonts w:ascii="Times New Roman" w:eastAsia="Times New Roman" w:hAnsi="Times New Roman" w:cs="Times New Roman"/>
                <w:sz w:val="24"/>
                <w:szCs w:val="24"/>
              </w:rPr>
              <w:t>Discipline pregatire psihopedagogica de specialitate</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sz w:val="24"/>
                <w:szCs w:val="24"/>
              </w:rPr>
              <w:t>0</w:t>
            </w:r>
          </w:p>
        </w:tc>
      </w:tr>
      <w:tr w:rsidR="002C1A88">
        <w:tc>
          <w:tcPr>
            <w:tcW w:w="1428" w:type="dxa"/>
            <w:vAlign w:val="center"/>
          </w:tcPr>
          <w:p w:rsidR="002C1A88" w:rsidRDefault="00170ED4">
            <w:pPr>
              <w:spacing w:after="0"/>
              <w:jc w:val="center"/>
            </w:pPr>
            <w:r>
              <w:rPr>
                <w:rFonts w:ascii="Times New Roman" w:eastAsia="Times New Roman" w:hAnsi="Times New Roman" w:cs="Times New Roman"/>
                <w:b/>
                <w:bCs/>
                <w:sz w:val="24"/>
                <w:szCs w:val="24"/>
              </w:rPr>
              <w:t>Total PC</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21</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18</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16</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18</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16</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0</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14</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12</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5</w:t>
            </w:r>
          </w:p>
        </w:tc>
        <w:tc>
          <w:tcPr>
            <w:tcW w:w="357" w:type="dxa"/>
            <w:vAlign w:val="center"/>
          </w:tcPr>
          <w:p w:rsidR="002C1A88" w:rsidRDefault="00170ED4">
            <w:pPr>
              <w:spacing w:after="0"/>
              <w:jc w:val="center"/>
            </w:pPr>
            <w:r>
              <w:rPr>
                <w:rFonts w:ascii="Times New Roman" w:eastAsia="Times New Roman" w:hAnsi="Times New Roman" w:cs="Times New Roman"/>
                <w:b/>
                <w:bCs/>
                <w:sz w:val="24"/>
                <w:szCs w:val="24"/>
              </w:rPr>
              <w:t>120</w:t>
            </w:r>
          </w:p>
        </w:tc>
      </w:tr>
    </w:tbl>
    <w:p w:rsidR="002C1A88" w:rsidRDefault="002C1A88"/>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2C1A88">
        <w:tc>
          <w:tcPr>
            <w:tcW w:w="2500" w:type="dxa"/>
            <w:vAlign w:val="center"/>
          </w:tcPr>
          <w:p w:rsidR="002C1A88" w:rsidRDefault="00170ED4">
            <w:r>
              <w:rPr>
                <w:rFonts w:ascii="Times New Roman" w:eastAsia="Times New Roman" w:hAnsi="Times New Roman" w:cs="Times New Roman"/>
                <w:b/>
                <w:bCs/>
              </w:rPr>
              <w:t>RECTOR,</w:t>
            </w:r>
          </w:p>
        </w:tc>
        <w:tc>
          <w:tcPr>
            <w:tcW w:w="2500" w:type="dxa"/>
            <w:vAlign w:val="center"/>
          </w:tcPr>
          <w:p w:rsidR="002C1A88" w:rsidRDefault="00170ED4">
            <w:pPr>
              <w:spacing w:after="0"/>
              <w:jc w:val="right"/>
            </w:pPr>
            <w:r>
              <w:rPr>
                <w:rFonts w:ascii="Times New Roman" w:eastAsia="Times New Roman" w:hAnsi="Times New Roman" w:cs="Times New Roman"/>
                <w:b/>
                <w:bCs/>
              </w:rPr>
              <w:t>DECAN,</w:t>
            </w:r>
          </w:p>
        </w:tc>
      </w:tr>
      <w:tr w:rsidR="002C1A88">
        <w:tc>
          <w:tcPr>
            <w:tcW w:w="2500" w:type="dxa"/>
            <w:vAlign w:val="center"/>
          </w:tcPr>
          <w:p w:rsidR="002C1A88" w:rsidRDefault="00170ED4">
            <w:r>
              <w:rPr>
                <w:rFonts w:ascii="Times New Roman" w:eastAsia="Times New Roman" w:hAnsi="Times New Roman" w:cs="Times New Roman"/>
                <w:b/>
                <w:bCs/>
              </w:rPr>
              <w:t>Conf. univ. dr. ing. Dumitru CHIRLEŞAN</w:t>
            </w:r>
          </w:p>
        </w:tc>
        <w:tc>
          <w:tcPr>
            <w:tcW w:w="2500" w:type="dxa"/>
            <w:vAlign w:val="center"/>
          </w:tcPr>
          <w:p w:rsidR="002C1A88" w:rsidRDefault="00170ED4">
            <w:pPr>
              <w:spacing w:after="0"/>
              <w:jc w:val="right"/>
            </w:pPr>
            <w:r>
              <w:rPr>
                <w:rFonts w:ascii="Times New Roman" w:eastAsia="Times New Roman" w:hAnsi="Times New Roman" w:cs="Times New Roman"/>
                <w:b/>
                <w:bCs/>
              </w:rPr>
              <w:t>Conf.univ.dr. Bărbulescu Constantin Augustus</w:t>
            </w:r>
          </w:p>
        </w:tc>
      </w:tr>
      <w:tr w:rsidR="002C1A88">
        <w:tc>
          <w:tcPr>
            <w:tcW w:w="2500" w:type="dxa"/>
            <w:vAlign w:val="center"/>
          </w:tcPr>
          <w:p w:rsidR="002C1A88" w:rsidRDefault="002C1A88"/>
        </w:tc>
        <w:tc>
          <w:tcPr>
            <w:tcW w:w="2500" w:type="dxa"/>
            <w:vAlign w:val="center"/>
          </w:tcPr>
          <w:p w:rsidR="002C1A88" w:rsidRDefault="002C1A88"/>
        </w:tc>
      </w:tr>
      <w:tr w:rsidR="002C1A88">
        <w:tc>
          <w:tcPr>
            <w:tcW w:w="2500" w:type="dxa"/>
            <w:vAlign w:val="center"/>
          </w:tcPr>
          <w:p w:rsidR="002C1A88" w:rsidRDefault="00170ED4">
            <w:r>
              <w:rPr>
                <w:rFonts w:ascii="Times New Roman" w:eastAsia="Times New Roman" w:hAnsi="Times New Roman" w:cs="Times New Roman"/>
                <w:b/>
                <w:bCs/>
              </w:rPr>
              <w:t>DIRECTOR DE DEPARTAMENT,</w:t>
            </w:r>
          </w:p>
        </w:tc>
        <w:tc>
          <w:tcPr>
            <w:tcW w:w="2500" w:type="dxa"/>
            <w:vAlign w:val="center"/>
          </w:tcPr>
          <w:p w:rsidR="002C1A88" w:rsidRDefault="00170ED4">
            <w:pPr>
              <w:spacing w:after="0"/>
              <w:jc w:val="right"/>
            </w:pPr>
            <w:r>
              <w:rPr>
                <w:rFonts w:ascii="Times New Roman" w:eastAsia="Times New Roman" w:hAnsi="Times New Roman" w:cs="Times New Roman"/>
                <w:b/>
                <w:bCs/>
              </w:rPr>
              <w:t>RESPONSABIL PROGRAM DE STUDII,</w:t>
            </w:r>
          </w:p>
        </w:tc>
      </w:tr>
      <w:tr w:rsidR="002C1A88">
        <w:tc>
          <w:tcPr>
            <w:tcW w:w="2500" w:type="dxa"/>
            <w:vAlign w:val="center"/>
          </w:tcPr>
          <w:p w:rsidR="002C1A88" w:rsidRDefault="00170ED4">
            <w:r>
              <w:rPr>
                <w:rFonts w:ascii="Times New Roman" w:eastAsia="Times New Roman" w:hAnsi="Times New Roman" w:cs="Times New Roman"/>
                <w:b/>
                <w:bCs/>
              </w:rPr>
              <w:t>DUMITRU ADINA ELENA</w:t>
            </w:r>
          </w:p>
        </w:tc>
        <w:tc>
          <w:tcPr>
            <w:tcW w:w="2500" w:type="dxa"/>
            <w:vAlign w:val="center"/>
          </w:tcPr>
          <w:p w:rsidR="002C1A88" w:rsidRDefault="003B27A0">
            <w:pPr>
              <w:spacing w:after="0"/>
              <w:jc w:val="right"/>
            </w:pPr>
            <w:r>
              <w:rPr>
                <w:rFonts w:ascii="Calibri" w:eastAsia="Calibri" w:hAnsi="Calibri" w:cs="Calibri"/>
                <w:b/>
                <w:bCs/>
              </w:rPr>
              <w:t>Lect. univ. dr. DRAGNEA Razvan</w:t>
            </w:r>
          </w:p>
        </w:tc>
      </w:tr>
    </w:tbl>
    <w:p w:rsidR="00170ED4" w:rsidRDefault="00170ED4"/>
    <w:sectPr w:rsidR="00170ED4" w:rsidSect="002C1A88">
      <w:footerReference w:type="default" r:id="rId7"/>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2C6" w:rsidRDefault="00CF02C6" w:rsidP="002C1A88">
      <w:pPr>
        <w:spacing w:after="0" w:line="240" w:lineRule="auto"/>
      </w:pPr>
      <w:r>
        <w:separator/>
      </w:r>
    </w:p>
  </w:endnote>
  <w:endnote w:type="continuationSeparator" w:id="1">
    <w:p w:rsidR="00CF02C6" w:rsidRDefault="00CF02C6" w:rsidP="002C1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88" w:rsidRDefault="006922BA">
    <w:pPr>
      <w:spacing w:after="0"/>
      <w:jc w:val="right"/>
    </w:pPr>
    <w:r>
      <w:fldChar w:fldCharType="begin"/>
    </w:r>
    <w:r w:rsidR="00170ED4">
      <w:rPr>
        <w:rFonts w:ascii="Times New Roman" w:eastAsia="Times New Roman" w:hAnsi="Times New Roman" w:cs="Times New Roman"/>
      </w:rPr>
      <w:instrText>PAGE</w:instrText>
    </w:r>
    <w:r>
      <w:fldChar w:fldCharType="separate"/>
    </w:r>
    <w:r w:rsidR="001E3571">
      <w:rPr>
        <w:rFonts w:ascii="Times New Roman" w:eastAsia="Times New Roman" w:hAnsi="Times New Roman" w:cs="Times New Roman"/>
        <w:noProof/>
      </w:rPr>
      <w:t>12</w:t>
    </w:r>
    <w:r>
      <w:fldChar w:fldCharType="end"/>
    </w:r>
    <w:r w:rsidR="00170ED4">
      <w:rPr>
        <w:rFonts w:ascii="Times New Roman" w:eastAsia="Times New Roman" w:hAnsi="Times New Roman" w:cs="Times New Roman"/>
      </w:rPr>
      <w:t xml:space="preserve"> / </w:t>
    </w:r>
    <w:r>
      <w:fldChar w:fldCharType="begin"/>
    </w:r>
    <w:r w:rsidR="00170ED4">
      <w:rPr>
        <w:rFonts w:ascii="Times New Roman" w:eastAsia="Times New Roman" w:hAnsi="Times New Roman" w:cs="Times New Roman"/>
      </w:rPr>
      <w:instrText>NUMPAGES</w:instrText>
    </w:r>
    <w:r>
      <w:fldChar w:fldCharType="separate"/>
    </w:r>
    <w:r w:rsidR="001E3571">
      <w:rPr>
        <w:rFonts w:ascii="Times New Roman" w:eastAsia="Times New Roman" w:hAnsi="Times New Roman" w:cs="Times New Roman"/>
        <w:noProof/>
      </w:rPr>
      <w:t>12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2C6" w:rsidRDefault="00CF02C6" w:rsidP="002C1A88">
      <w:pPr>
        <w:spacing w:after="0" w:line="240" w:lineRule="auto"/>
      </w:pPr>
      <w:r>
        <w:separator/>
      </w:r>
    </w:p>
  </w:footnote>
  <w:footnote w:type="continuationSeparator" w:id="1">
    <w:p w:rsidR="00CF02C6" w:rsidRDefault="00CF02C6" w:rsidP="002C1A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C1A88"/>
    <w:rsid w:val="00170ED4"/>
    <w:rsid w:val="001E3571"/>
    <w:rsid w:val="002C1A88"/>
    <w:rsid w:val="003B27A0"/>
    <w:rsid w:val="006922BA"/>
    <w:rsid w:val="00811F07"/>
    <w:rsid w:val="00CF0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1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2C1A8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3567</Words>
  <Characters>20332</Characters>
  <Application>Microsoft Office Word</Application>
  <DocSecurity>0</DocSecurity>
  <Lines>169</Lines>
  <Paragraphs>47</Paragraphs>
  <ScaleCrop>false</ScaleCrop>
  <Manager/>
  <Company/>
  <LinksUpToDate>false</LinksUpToDate>
  <CharactersWithSpaces>23852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DLLIA</cp:lastModifiedBy>
  <cp:revision>6</cp:revision>
  <cp:lastPrinted>2019-09-09T10:58:00Z</cp:lastPrinted>
  <dcterms:created xsi:type="dcterms:W3CDTF">2019-09-09T10:48:00Z</dcterms:created>
  <dcterms:modified xsi:type="dcterms:W3CDTF">2019-09-09T11:01:00Z</dcterms:modified>
  <cp:category/>
</cp:coreProperties>
</file>