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CC" w:rsidRPr="009964CC" w:rsidRDefault="009964CC" w:rsidP="009964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i/>
          <w:color w:val="000000"/>
          <w:lang w:val="ro-RO"/>
        </w:rPr>
        <w:t>Concurs de admitere – 201</w:t>
      </w:r>
      <w:r w:rsidR="00E4760B">
        <w:rPr>
          <w:rFonts w:ascii="Times New Roman" w:eastAsia="Times New Roman" w:hAnsi="Times New Roman" w:cs="Times New Roman"/>
          <w:i/>
          <w:color w:val="000000"/>
          <w:lang w:val="ro-RO"/>
        </w:rPr>
        <w:t>9</w:t>
      </w:r>
    </w:p>
    <w:p w:rsidR="009964CC" w:rsidRPr="009964CC" w:rsidRDefault="009964CC" w:rsidP="00996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b/>
          <w:i/>
          <w:color w:val="000000"/>
          <w:lang w:val="ro-RO"/>
        </w:rPr>
        <w:t xml:space="preserve">Anexa </w:t>
      </w:r>
      <w:r w:rsidR="009B5507">
        <w:rPr>
          <w:rFonts w:ascii="Times New Roman" w:eastAsia="Times New Roman" w:hAnsi="Times New Roman" w:cs="Times New Roman"/>
          <w:b/>
          <w:i/>
          <w:color w:val="000000"/>
          <w:lang w:val="ro-RO"/>
        </w:rPr>
        <w:t>1</w:t>
      </w:r>
    </w:p>
    <w:p w:rsidR="009964CC" w:rsidRPr="009964CC" w:rsidRDefault="009964CC" w:rsidP="009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b/>
          <w:color w:val="000000"/>
          <w:lang w:val="ro-RO"/>
        </w:rPr>
        <w:t>UNIVERSITATEA DIN PITEŞTI</w:t>
      </w:r>
    </w:p>
    <w:p w:rsidR="009964CC" w:rsidRPr="00676B22" w:rsidRDefault="009964CC" w:rsidP="00996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67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FACULTATEA DE ŞTIINŢE, EDUCAŢIE FIZICĂ ŞI INFORMATICĂ             </w:t>
      </w:r>
    </w:p>
    <w:p w:rsidR="009964CC" w:rsidRPr="009964CC" w:rsidRDefault="009964CC" w:rsidP="009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b/>
          <w:color w:val="000000"/>
          <w:lang w:val="ro-RO"/>
        </w:rPr>
        <w:tab/>
      </w:r>
    </w:p>
    <w:p w:rsidR="009964CC" w:rsidRPr="009964CC" w:rsidRDefault="009964CC" w:rsidP="00996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color w:val="000000"/>
          <w:lang w:val="ro-RO"/>
        </w:rPr>
        <w:t>Cod numeric personal</w:t>
      </w:r>
      <w:r w:rsidRPr="009964C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9964C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9964C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9964C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9964C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9964C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9964C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9964CC"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9964CC">
        <w:rPr>
          <w:rFonts w:ascii="Times New Roman" w:eastAsia="Times New Roman" w:hAnsi="Times New Roman" w:cs="Times New Roman"/>
          <w:color w:val="000000"/>
          <w:lang w:val="ro-RO"/>
        </w:rPr>
        <w:tab/>
        <w:t>Nr. Dosar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"/>
        <w:gridCol w:w="347"/>
        <w:gridCol w:w="347"/>
        <w:gridCol w:w="347"/>
        <w:gridCol w:w="346"/>
        <w:gridCol w:w="347"/>
        <w:gridCol w:w="347"/>
        <w:gridCol w:w="347"/>
        <w:gridCol w:w="346"/>
        <w:gridCol w:w="347"/>
        <w:gridCol w:w="347"/>
        <w:gridCol w:w="347"/>
        <w:gridCol w:w="347"/>
        <w:gridCol w:w="3800"/>
        <w:gridCol w:w="457"/>
        <w:gridCol w:w="458"/>
        <w:gridCol w:w="457"/>
        <w:gridCol w:w="458"/>
      </w:tblGrid>
      <w:tr w:rsidR="009964CC" w:rsidRPr="009964CC" w:rsidTr="00DA53AD">
        <w:tc>
          <w:tcPr>
            <w:tcW w:w="346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6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6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4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800" w:type="dxa"/>
            <w:tcBorders>
              <w:top w:val="nil"/>
              <w:bottom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58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57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58" w:type="dxa"/>
            <w:tcBorders>
              <w:top w:val="nil"/>
            </w:tcBorders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9964CC" w:rsidRDefault="009964CC" w:rsidP="00996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</w:p>
    <w:p w:rsidR="00121A25" w:rsidRPr="00121A25" w:rsidRDefault="00121A25" w:rsidP="00996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ro-RO"/>
        </w:rPr>
      </w:pPr>
    </w:p>
    <w:p w:rsidR="009964CC" w:rsidRPr="00BC29C9" w:rsidRDefault="009964CC" w:rsidP="00996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o-RO"/>
        </w:rPr>
      </w:pPr>
      <w:r w:rsidRPr="00BC29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o-RO"/>
        </w:rPr>
        <w:t>FIŞĂ DE ÎNSCRIERE</w:t>
      </w:r>
    </w:p>
    <w:p w:rsidR="009964CC" w:rsidRPr="009964CC" w:rsidRDefault="009964CC" w:rsidP="00996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color w:val="000000"/>
          <w:lang w:val="ro-RO"/>
        </w:rPr>
        <w:t xml:space="preserve">la concursul de admitere, </w:t>
      </w:r>
      <w:r w:rsidRPr="009964CC">
        <w:rPr>
          <w:rFonts w:ascii="Times New Roman" w:eastAsia="Times New Roman" w:hAnsi="Times New Roman" w:cs="Times New Roman"/>
          <w:b/>
          <w:color w:val="000000"/>
          <w:lang w:val="ro-RO"/>
        </w:rPr>
        <w:t>sesiunea IULIE / SEPTEMBRIE 201</w:t>
      </w:r>
      <w:r w:rsidR="00E4760B">
        <w:rPr>
          <w:rFonts w:ascii="Times New Roman" w:eastAsia="Times New Roman" w:hAnsi="Times New Roman" w:cs="Times New Roman"/>
          <w:b/>
          <w:color w:val="000000"/>
          <w:lang w:val="ro-RO"/>
        </w:rPr>
        <w:t>9</w:t>
      </w:r>
    </w:p>
    <w:p w:rsidR="009964CC" w:rsidRPr="009964CC" w:rsidRDefault="009964CC" w:rsidP="009964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val="ro-RO"/>
        </w:rPr>
      </w:pPr>
    </w:p>
    <w:p w:rsidR="009964CC" w:rsidRPr="009964CC" w:rsidRDefault="009964CC" w:rsidP="009964CC">
      <w:pPr>
        <w:numPr>
          <w:ilvl w:val="0"/>
          <w:numId w:val="10"/>
        </w:num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color w:val="000000"/>
          <w:lang w:val="ro-RO"/>
        </w:rPr>
        <w:t>Numele, iniţiala tatălui şi prenumele (</w:t>
      </w:r>
      <w:r w:rsidRPr="00D902B1">
        <w:rPr>
          <w:rFonts w:ascii="Times New Roman" w:eastAsia="Times New Roman" w:hAnsi="Times New Roman" w:cs="Times New Roman"/>
          <w:i/>
          <w:color w:val="000000"/>
          <w:lang w:val="ro-RO"/>
        </w:rPr>
        <w:t>se completează cu litere de tipar</w:t>
      </w:r>
      <w:r w:rsidRPr="009964CC">
        <w:rPr>
          <w:rFonts w:ascii="Times New Roman" w:eastAsia="Times New Roman" w:hAnsi="Times New Roman" w:cs="Times New Roman"/>
          <w:color w:val="000000"/>
          <w:lang w:val="ro-RO"/>
        </w:rPr>
        <w:t>)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64CC" w:rsidRPr="009964CC" w:rsidTr="00DA53AD"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360" w:type="dxa"/>
          </w:tcPr>
          <w:p w:rsidR="009964CC" w:rsidRPr="009964CC" w:rsidRDefault="009964CC" w:rsidP="009964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</w:tbl>
    <w:p w:rsidR="009964CC" w:rsidRPr="009964CC" w:rsidRDefault="009964CC" w:rsidP="00996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</w:p>
    <w:p w:rsidR="009964CC" w:rsidRPr="009964CC" w:rsidRDefault="009964CC" w:rsidP="009964CC">
      <w:pPr>
        <w:numPr>
          <w:ilvl w:val="0"/>
          <w:numId w:val="10"/>
        </w:num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color w:val="000000"/>
          <w:lang w:val="ro-RO"/>
        </w:rPr>
        <w:t>Data şi locul naşterii:..............................................................................................................................</w:t>
      </w:r>
    </w:p>
    <w:p w:rsidR="009964CC" w:rsidRPr="009964CC" w:rsidRDefault="009964CC" w:rsidP="009964CC">
      <w:pPr>
        <w:numPr>
          <w:ilvl w:val="0"/>
          <w:numId w:val="10"/>
        </w:num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color w:val="000000"/>
          <w:lang w:val="ro-RO"/>
        </w:rPr>
        <w:t>Adresa şi telefonul la care candidatul poate fi găsit în perioadele concursurilor de admitere......... ..............................................................................................................................................................................</w:t>
      </w:r>
    </w:p>
    <w:p w:rsidR="009964CC" w:rsidRPr="009964CC" w:rsidRDefault="009964CC" w:rsidP="009964CC">
      <w:pPr>
        <w:numPr>
          <w:ilvl w:val="0"/>
          <w:numId w:val="10"/>
        </w:num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color w:val="000000"/>
          <w:lang w:val="ro-RO"/>
        </w:rPr>
        <w:t>Mai sunt student la: Universitatea .................................... Facultatea .................................................................</w:t>
      </w:r>
    </w:p>
    <w:p w:rsidR="009964CC" w:rsidRPr="009964CC" w:rsidRDefault="009964CC" w:rsidP="009964CC">
      <w:pPr>
        <w:numPr>
          <w:ilvl w:val="0"/>
          <w:numId w:val="10"/>
        </w:num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color w:val="000000"/>
          <w:lang w:val="ro-RO"/>
        </w:rPr>
        <w:t xml:space="preserve">Am absolvit în anul ............................... Universitatea .................................................................................... Facultatea..............................................................................................cu durata studiilor de .................ani      </w:t>
      </w:r>
    </w:p>
    <w:p w:rsidR="009964CC" w:rsidRPr="009964CC" w:rsidRDefault="009964CC" w:rsidP="009964CC">
      <w:pPr>
        <w:numPr>
          <w:ilvl w:val="0"/>
          <w:numId w:val="10"/>
        </w:num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color w:val="000000"/>
          <w:lang w:val="ro-RO"/>
        </w:rPr>
        <w:t xml:space="preserve">Solicit scutirea de plată a taxei de înscriere, conform </w:t>
      </w:r>
      <w:r w:rsidRPr="00780319">
        <w:rPr>
          <w:rFonts w:ascii="Times New Roman" w:eastAsia="Times New Roman" w:hAnsi="Times New Roman" w:cs="Times New Roman"/>
          <w:i/>
          <w:lang w:val="ro-RO"/>
        </w:rPr>
        <w:t>Art. 14 (b)</w:t>
      </w:r>
      <w:r w:rsidRPr="009964CC">
        <w:rPr>
          <w:rFonts w:ascii="Times New Roman" w:eastAsia="Times New Roman" w:hAnsi="Times New Roman" w:cs="Times New Roman"/>
          <w:lang w:val="ro-RO"/>
        </w:rPr>
        <w:t xml:space="preserve"> din </w:t>
      </w:r>
      <w:r w:rsidRPr="00775652">
        <w:rPr>
          <w:rFonts w:ascii="Times New Roman" w:eastAsia="Times New Roman" w:hAnsi="Times New Roman" w:cs="Times New Roman"/>
          <w:i/>
          <w:lang w:val="ro-RO"/>
        </w:rPr>
        <w:t>Regulamentul privind organizarea şi desfăşurarea concursului de admitere pentru anul universitar 201</w:t>
      </w:r>
      <w:r w:rsidR="002E1B46" w:rsidRPr="00775652">
        <w:rPr>
          <w:rFonts w:ascii="Times New Roman" w:eastAsia="Times New Roman" w:hAnsi="Times New Roman" w:cs="Times New Roman"/>
          <w:i/>
          <w:lang w:val="ro-RO"/>
        </w:rPr>
        <w:t>9/2020</w:t>
      </w:r>
      <w:r w:rsidRPr="00775652">
        <w:rPr>
          <w:rFonts w:ascii="Times New Roman" w:eastAsia="Times New Roman" w:hAnsi="Times New Roman" w:cs="Times New Roman"/>
          <w:i/>
          <w:lang w:val="ro-RO"/>
        </w:rPr>
        <w:t xml:space="preserve"> la Un</w:t>
      </w:r>
      <w:r w:rsidR="00CB48FE" w:rsidRPr="00775652">
        <w:rPr>
          <w:rFonts w:ascii="Times New Roman" w:eastAsia="Times New Roman" w:hAnsi="Times New Roman" w:cs="Times New Roman"/>
          <w:i/>
          <w:lang w:val="ro-RO"/>
        </w:rPr>
        <w:t>i</w:t>
      </w:r>
      <w:r w:rsidRPr="00775652">
        <w:rPr>
          <w:rFonts w:ascii="Times New Roman" w:eastAsia="Times New Roman" w:hAnsi="Times New Roman" w:cs="Times New Roman"/>
          <w:i/>
          <w:lang w:val="ro-RO"/>
        </w:rPr>
        <w:t>versitatea din Piteşti</w:t>
      </w:r>
      <w:r>
        <w:rPr>
          <w:rFonts w:ascii="Times New Roman" w:eastAsia="Times New Roman" w:hAnsi="Times New Roman" w:cs="Times New Roman"/>
          <w:lang w:val="ro-RO"/>
        </w:rPr>
        <w:t>,</w:t>
      </w:r>
      <w:r w:rsidRPr="009964CC">
        <w:rPr>
          <w:rFonts w:ascii="Times New Roman" w:eastAsia="Times New Roman" w:hAnsi="Times New Roman" w:cs="Times New Roman"/>
          <w:lang w:val="ro-RO"/>
        </w:rPr>
        <w:t xml:space="preserve"> pe baza actelor anexate la dosar   Da  </w:t>
      </w:r>
      <w:r w:rsidRPr="009964CC">
        <w:rPr>
          <w:rFonts w:ascii="Times New Roman" w:eastAsia="Times New Roman" w:hAnsi="Times New Roman" w:cs="Times New Roman"/>
          <w:lang w:val="ro-RO"/>
        </w:rPr>
        <w:sym w:font="Wingdings" w:char="F0A8"/>
      </w:r>
      <w:r w:rsidRPr="009964CC">
        <w:rPr>
          <w:rFonts w:ascii="Times New Roman" w:eastAsia="Times New Roman" w:hAnsi="Times New Roman" w:cs="Times New Roman"/>
          <w:lang w:val="ro-RO"/>
        </w:rPr>
        <w:t xml:space="preserve">     Nu  </w:t>
      </w:r>
      <w:r w:rsidRPr="009964CC">
        <w:rPr>
          <w:rFonts w:ascii="Times New Roman" w:eastAsia="Times New Roman" w:hAnsi="Times New Roman" w:cs="Times New Roman"/>
          <w:lang w:val="ro-RO"/>
        </w:rPr>
        <w:sym w:font="Wingdings" w:char="F0A8"/>
      </w:r>
    </w:p>
    <w:p w:rsidR="009964CC" w:rsidRPr="004E2933" w:rsidRDefault="009964CC" w:rsidP="009964CC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</w:pPr>
    </w:p>
    <w:p w:rsidR="009964CC" w:rsidRPr="00F25754" w:rsidRDefault="009964CC" w:rsidP="009964CC">
      <w:pPr>
        <w:numPr>
          <w:ilvl w:val="0"/>
          <w:numId w:val="10"/>
        </w:numPr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9964CC">
        <w:rPr>
          <w:rFonts w:ascii="Times New Roman" w:eastAsia="Times New Roman" w:hAnsi="Times New Roman" w:cs="Times New Roman"/>
          <w:lang w:val="ro-RO"/>
        </w:rPr>
        <w:t>Declar că m-am înscris la examenul de admitere cu următoarele medii</w:t>
      </w:r>
      <w:r w:rsidR="00627F61">
        <w:rPr>
          <w:rFonts w:ascii="Times New Roman" w:eastAsia="Times New Roman" w:hAnsi="Times New Roman" w:cs="Times New Roman"/>
          <w:lang w:val="ro-RO"/>
        </w:rPr>
        <w:t xml:space="preserve"> la</w:t>
      </w:r>
      <w:r w:rsidRPr="009964CC">
        <w:rPr>
          <w:rFonts w:ascii="Times New Roman" w:eastAsia="Times New Roman" w:hAnsi="Times New Roman" w:cs="Times New Roman"/>
          <w:lang w:val="ro-RO"/>
        </w:rPr>
        <w:t>:</w:t>
      </w:r>
    </w:p>
    <w:p w:rsidR="00F25754" w:rsidRPr="00F25754" w:rsidRDefault="00F25754" w:rsidP="00F25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ro-RO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2340"/>
        <w:gridCol w:w="2340"/>
        <w:gridCol w:w="2168"/>
      </w:tblGrid>
      <w:tr w:rsidR="00B7058F" w:rsidRPr="00CB48FE" w:rsidTr="000041A9">
        <w:trPr>
          <w:trHeight w:val="70"/>
        </w:trPr>
        <w:tc>
          <w:tcPr>
            <w:tcW w:w="11096" w:type="dxa"/>
            <w:gridSpan w:val="5"/>
            <w:vAlign w:val="center"/>
          </w:tcPr>
          <w:p w:rsidR="00B7058F" w:rsidRPr="00155B4A" w:rsidRDefault="00155B4A" w:rsidP="00155B4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color w:val="002060"/>
                <w:sz w:val="18"/>
                <w:szCs w:val="18"/>
                <w:lang w:val="ro-RO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color w:val="002060"/>
                <w:sz w:val="18"/>
                <w:szCs w:val="18"/>
                <w:lang w:val="ro-RO"/>
              </w:rPr>
              <w:t xml:space="preserve">- </w:t>
            </w:r>
            <w:r w:rsidRPr="00155B4A">
              <w:rPr>
                <w:rFonts w:ascii="Arial Narrow" w:eastAsia="Times New Roman" w:hAnsi="Arial Narrow" w:cs="Times New Roman"/>
                <w:b/>
                <w:bCs/>
                <w:i/>
                <w:color w:val="002060"/>
                <w:sz w:val="18"/>
                <w:szCs w:val="18"/>
                <w:lang w:val="ro-RO"/>
              </w:rPr>
              <w:t xml:space="preserve"> </w:t>
            </w:r>
            <w:r w:rsidR="00C75D76" w:rsidRPr="00155B4A">
              <w:rPr>
                <w:rFonts w:ascii="Arial Narrow" w:eastAsia="Times New Roman" w:hAnsi="Arial Narrow" w:cs="Times New Roman"/>
                <w:b/>
                <w:bCs/>
                <w:i/>
                <w:color w:val="002060"/>
                <w:sz w:val="18"/>
                <w:szCs w:val="18"/>
                <w:lang w:val="ro-RO"/>
              </w:rPr>
              <w:t>grupuri</w:t>
            </w:r>
            <w:r w:rsidR="000041A9" w:rsidRPr="00155B4A">
              <w:rPr>
                <w:rFonts w:ascii="Arial Narrow" w:eastAsia="Times New Roman" w:hAnsi="Arial Narrow" w:cs="Times New Roman"/>
                <w:b/>
                <w:bCs/>
                <w:i/>
                <w:color w:val="002060"/>
                <w:sz w:val="18"/>
                <w:szCs w:val="18"/>
                <w:lang w:val="ro-RO"/>
              </w:rPr>
              <w:t xml:space="preserve"> de programe de studii </w:t>
            </w:r>
            <w:r w:rsidR="008E71C0" w:rsidRPr="00155B4A">
              <w:rPr>
                <w:rFonts w:ascii="Arial Narrow" w:eastAsia="Times New Roman" w:hAnsi="Arial Narrow" w:cs="Times New Roman"/>
                <w:b/>
                <w:bCs/>
                <w:i/>
                <w:color w:val="002060"/>
                <w:sz w:val="18"/>
                <w:szCs w:val="18"/>
                <w:lang w:val="ro-RO"/>
              </w:rPr>
              <w:t xml:space="preserve">universitare </w:t>
            </w:r>
            <w:r w:rsidR="000041A9" w:rsidRPr="00155B4A">
              <w:rPr>
                <w:rFonts w:ascii="Arial Narrow" w:eastAsia="Times New Roman" w:hAnsi="Arial Narrow" w:cs="Times New Roman"/>
                <w:b/>
                <w:bCs/>
                <w:i/>
                <w:color w:val="002060"/>
                <w:sz w:val="18"/>
                <w:szCs w:val="18"/>
                <w:lang w:val="ro-RO"/>
              </w:rPr>
              <w:t>de licență pentru care admiterea se realizează în aceleași condiții</w:t>
            </w:r>
            <w:r w:rsidR="00F60098" w:rsidRPr="00155B4A">
              <w:rPr>
                <w:rFonts w:ascii="Arial Narrow" w:eastAsia="Times New Roman" w:hAnsi="Arial Narrow" w:cs="Times New Roman"/>
                <w:b/>
                <w:bCs/>
                <w:i/>
                <w:color w:val="002060"/>
                <w:sz w:val="18"/>
                <w:szCs w:val="18"/>
                <w:lang w:val="ro-RO"/>
              </w:rPr>
              <w:t xml:space="preserve"> de concurs</w:t>
            </w:r>
            <w:r w:rsidRPr="00155B4A">
              <w:rPr>
                <w:rFonts w:ascii="Arial Narrow" w:eastAsia="Times New Roman" w:hAnsi="Arial Narrow" w:cs="Times New Roman"/>
                <w:b/>
                <w:bCs/>
                <w:i/>
                <w:color w:val="002060"/>
                <w:sz w:val="18"/>
                <w:szCs w:val="18"/>
                <w:lang w:val="ro-RO"/>
              </w:rPr>
              <w:t xml:space="preserve"> -</w:t>
            </w:r>
          </w:p>
        </w:tc>
      </w:tr>
      <w:tr w:rsidR="00B7058F" w:rsidRPr="00CB48FE" w:rsidTr="002143AF">
        <w:trPr>
          <w:trHeight w:val="197"/>
        </w:trPr>
        <w:tc>
          <w:tcPr>
            <w:tcW w:w="1908" w:type="dxa"/>
            <w:vAlign w:val="center"/>
          </w:tcPr>
          <w:p w:rsidR="00B7058F" w:rsidRPr="00737D2D" w:rsidRDefault="00177E81" w:rsidP="00E41F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it-IT"/>
              </w:rPr>
              <w:t>Asisten</w:t>
            </w:r>
            <w:r w:rsidR="00B7058F" w:rsidRPr="00737D2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ro-RO"/>
              </w:rPr>
              <w:t>ță</w:t>
            </w:r>
            <w:r w:rsidR="00B7058F" w:rsidRPr="00737D2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it-IT"/>
              </w:rPr>
              <w:t xml:space="preserve"> medicală</w:t>
            </w:r>
          </w:p>
        </w:tc>
        <w:tc>
          <w:tcPr>
            <w:tcW w:w="2340" w:type="dxa"/>
            <w:vAlign w:val="center"/>
          </w:tcPr>
          <w:p w:rsidR="00B7058F" w:rsidRPr="00737D2D" w:rsidRDefault="00B7058F" w:rsidP="00E41F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it-IT"/>
              </w:rPr>
            </w:pPr>
            <w:r w:rsidRPr="00737D2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it-IT"/>
              </w:rPr>
              <w:t>Științe</w:t>
            </w:r>
          </w:p>
        </w:tc>
        <w:tc>
          <w:tcPr>
            <w:tcW w:w="2340" w:type="dxa"/>
            <w:vAlign w:val="center"/>
          </w:tcPr>
          <w:p w:rsidR="00B7058F" w:rsidRPr="00737D2D" w:rsidRDefault="00B7058F" w:rsidP="00E41F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it-IT"/>
              </w:rPr>
            </w:pPr>
            <w:r w:rsidRPr="00737D2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it-IT"/>
              </w:rPr>
              <w:t>Terapie ocupațională</w:t>
            </w:r>
          </w:p>
        </w:tc>
        <w:tc>
          <w:tcPr>
            <w:tcW w:w="2340" w:type="dxa"/>
            <w:vAlign w:val="center"/>
          </w:tcPr>
          <w:p w:rsidR="00B7058F" w:rsidRPr="00737D2D" w:rsidRDefault="00B7058F" w:rsidP="00E41F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it-IT"/>
              </w:rPr>
            </w:pPr>
            <w:r w:rsidRPr="00737D2D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val="it-IT"/>
              </w:rPr>
              <w:t>Matematică-Informatică</w:t>
            </w:r>
          </w:p>
        </w:tc>
        <w:tc>
          <w:tcPr>
            <w:tcW w:w="2168" w:type="dxa"/>
            <w:vAlign w:val="center"/>
          </w:tcPr>
          <w:p w:rsidR="00B7058F" w:rsidRPr="00737D2D" w:rsidRDefault="00B7058F" w:rsidP="00E41F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val="ro-RO"/>
              </w:rPr>
            </w:pPr>
            <w:r w:rsidRPr="00737D2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val="ro-RO"/>
              </w:rPr>
              <w:t>Educație Fizică și Sp</w:t>
            </w:r>
            <w:r w:rsidR="000041A9" w:rsidRPr="00737D2D">
              <w:rPr>
                <w:rFonts w:ascii="Arial Narrow" w:eastAsia="Times New Roman" w:hAnsi="Arial Narrow" w:cs="Times New Roman"/>
                <w:b/>
                <w:bCs/>
                <w:i/>
                <w:sz w:val="18"/>
                <w:szCs w:val="18"/>
                <w:lang w:val="ro-RO"/>
              </w:rPr>
              <w:t>ort</w:t>
            </w:r>
          </w:p>
        </w:tc>
      </w:tr>
      <w:tr w:rsidR="00B7058F" w:rsidRPr="00CB48FE" w:rsidTr="002143AF">
        <w:trPr>
          <w:trHeight w:val="1223"/>
        </w:trPr>
        <w:tc>
          <w:tcPr>
            <w:tcW w:w="1908" w:type="dxa"/>
            <w:vAlign w:val="center"/>
          </w:tcPr>
          <w:p w:rsidR="00B7058F" w:rsidRPr="009964CC" w:rsidRDefault="00B7058F" w:rsidP="00B104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</w:pP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it-IT"/>
              </w:rPr>
              <w:t xml:space="preserve">Media la examenul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de bacalaureat (M1) 50% /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 xml:space="preserve"> Nota la testul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 xml:space="preserve">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>grilă (M2)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 50%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104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</w:pP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it-IT"/>
              </w:rPr>
              <w:t>Media la examenul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it-IT"/>
              </w:rPr>
              <w:t xml:space="preserve">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de bacalaureat (M1) 50% /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 xml:space="preserve"> Nota la proba Ed) din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 xml:space="preserve">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>cadrul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 xml:space="preserve">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>examenului de bacalaureat (M2)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 50%</w:t>
            </w:r>
          </w:p>
        </w:tc>
        <w:tc>
          <w:tcPr>
            <w:tcW w:w="2340" w:type="dxa"/>
            <w:vAlign w:val="center"/>
          </w:tcPr>
          <w:p w:rsidR="00B7058F" w:rsidRPr="00CB48FE" w:rsidRDefault="00B7058F" w:rsidP="00B104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it-IT"/>
              </w:rPr>
            </w:pP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it-IT"/>
              </w:rPr>
              <w:t xml:space="preserve">Media la examenul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de bacalaureat (M1) 50% /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 xml:space="preserve"> Nota la proba E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>a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>) din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 xml:space="preserve">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>cadrul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 xml:space="preserve">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>examenului de bacalaureat (M2)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 50%</w:t>
            </w:r>
          </w:p>
        </w:tc>
        <w:tc>
          <w:tcPr>
            <w:tcW w:w="2340" w:type="dxa"/>
            <w:vAlign w:val="center"/>
          </w:tcPr>
          <w:p w:rsidR="00B7058F" w:rsidRPr="00271CFD" w:rsidRDefault="00B7058F" w:rsidP="00271C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</w:pP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it-IT"/>
              </w:rPr>
              <w:t xml:space="preserve">Media la examenul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de bacalaureat (M1) 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50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% / Matematică sau Informatică (M2) 25%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/</w:t>
            </w:r>
            <w:r w:rsidR="00A0630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 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>Nota la proba Ed) din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 xml:space="preserve"> 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>cadrul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 xml:space="preserve"> 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/>
              </w:rPr>
              <w:t>examenului de bacalaureat (M3)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 25%</w:t>
            </w:r>
          </w:p>
        </w:tc>
        <w:tc>
          <w:tcPr>
            <w:tcW w:w="2168" w:type="dxa"/>
            <w:vAlign w:val="center"/>
          </w:tcPr>
          <w:p w:rsidR="00B7058F" w:rsidRPr="009964CC" w:rsidRDefault="00B7058F" w:rsidP="00B1048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</w:pPr>
            <w:r w:rsidRPr="00CB48F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ro-RO"/>
              </w:rPr>
              <w:t xml:space="preserve">Nota la proba de aptitudini 1 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(M1) 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50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% /</w:t>
            </w:r>
            <w:r w:rsidR="00F12B1A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 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nota la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proba 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 xml:space="preserve">de aptitudini 2 (M2) 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5</w:t>
            </w:r>
            <w:r w:rsidRPr="00CB48FE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0</w:t>
            </w:r>
            <w:r w:rsidRPr="009964CC">
              <w:rPr>
                <w:rFonts w:ascii="Arial Narrow" w:eastAsia="Times New Roman" w:hAnsi="Arial Narrow" w:cs="Times New Roman"/>
                <w:b/>
                <w:sz w:val="18"/>
                <w:szCs w:val="18"/>
                <w:lang w:val="ro-RO"/>
              </w:rPr>
              <w:t>%</w:t>
            </w:r>
          </w:p>
        </w:tc>
      </w:tr>
      <w:tr w:rsidR="00B7058F" w:rsidRPr="00CB48FE" w:rsidTr="002143AF">
        <w:trPr>
          <w:trHeight w:val="320"/>
        </w:trPr>
        <w:tc>
          <w:tcPr>
            <w:tcW w:w="1908" w:type="dxa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it-IT"/>
              </w:rPr>
              <w:t>M1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it-IT"/>
              </w:rPr>
              <w:t xml:space="preserve">M1 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it-IT"/>
              </w:rPr>
              <w:t xml:space="preserve">M1 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</w:pPr>
            <w:r w:rsidRPr="009964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  <w:t xml:space="preserve">M1 </w:t>
            </w:r>
          </w:p>
        </w:tc>
        <w:tc>
          <w:tcPr>
            <w:tcW w:w="2168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</w:pPr>
            <w:r w:rsidRPr="009964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  <w:t>M1</w:t>
            </w:r>
          </w:p>
        </w:tc>
      </w:tr>
      <w:tr w:rsidR="00B7058F" w:rsidRPr="00CB48FE" w:rsidTr="002143AF">
        <w:trPr>
          <w:trHeight w:val="268"/>
        </w:trPr>
        <w:tc>
          <w:tcPr>
            <w:tcW w:w="1908" w:type="dxa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</w:pPr>
            <w:r w:rsidRPr="009964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  <w:t>M2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AU" w:eastAsia="ro-RO"/>
              </w:rPr>
            </w:pPr>
            <w:r w:rsidRPr="009964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  <w:t>M2(Ed)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AU" w:eastAsia="ro-RO"/>
              </w:rPr>
            </w:pPr>
            <w:r w:rsidRPr="00CB48FE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  <w:t>M2(Ea</w:t>
            </w:r>
            <w:r w:rsidRPr="009964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  <w:t>)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</w:pPr>
            <w:r w:rsidRPr="009964CC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  <w:t>M2(M/I)</w:t>
            </w:r>
          </w:p>
        </w:tc>
        <w:tc>
          <w:tcPr>
            <w:tcW w:w="2168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  <w:t>M2</w:t>
            </w:r>
          </w:p>
        </w:tc>
      </w:tr>
      <w:tr w:rsidR="00B7058F" w:rsidRPr="00CB48FE" w:rsidTr="002143AF">
        <w:trPr>
          <w:trHeight w:val="272"/>
        </w:trPr>
        <w:tc>
          <w:tcPr>
            <w:tcW w:w="1908" w:type="dxa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340" w:type="dxa"/>
            <w:vAlign w:val="center"/>
          </w:tcPr>
          <w:p w:rsidR="00B7058F" w:rsidRPr="00CB48FE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en-AU"/>
              </w:rPr>
              <w:t>-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  <w:t>M3</w:t>
            </w:r>
          </w:p>
        </w:tc>
        <w:tc>
          <w:tcPr>
            <w:tcW w:w="2168" w:type="dxa"/>
            <w:vAlign w:val="center"/>
          </w:tcPr>
          <w:p w:rsidR="00B7058F" w:rsidRDefault="00B7058F" w:rsidP="00B6434C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val="ro-RO"/>
              </w:rPr>
              <w:t>-</w:t>
            </w:r>
          </w:p>
        </w:tc>
      </w:tr>
      <w:tr w:rsidR="00B7058F" w:rsidRPr="00CB48FE" w:rsidTr="002143AF">
        <w:trPr>
          <w:trHeight w:val="559"/>
        </w:trPr>
        <w:tc>
          <w:tcPr>
            <w:tcW w:w="1908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  <w:t>Media de admitere</w:t>
            </w:r>
          </w:p>
          <w:p w:rsidR="00B7058F" w:rsidRPr="009964CC" w:rsidRDefault="00B7058F" w:rsidP="00B6434C">
            <w:pPr>
              <w:spacing w:after="0" w:line="240" w:lineRule="auto"/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50%M1+50%M2=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  <w:t>Media de admitere</w:t>
            </w:r>
          </w:p>
          <w:p w:rsidR="00B7058F" w:rsidRPr="009964CC" w:rsidRDefault="00B7058F" w:rsidP="00B6434C">
            <w:pPr>
              <w:spacing w:after="0" w:line="240" w:lineRule="auto"/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50%*M1+50%*M2=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  <w:t>Media de admitere</w:t>
            </w:r>
          </w:p>
          <w:p w:rsidR="00B7058F" w:rsidRPr="009964CC" w:rsidRDefault="00B7058F" w:rsidP="00B6434C">
            <w:pPr>
              <w:spacing w:after="0" w:line="240" w:lineRule="auto"/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50%*M1+50%*M2=</w:t>
            </w:r>
          </w:p>
        </w:tc>
        <w:tc>
          <w:tcPr>
            <w:tcW w:w="2340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  <w:t>Media de admitere</w:t>
            </w:r>
          </w:p>
          <w:p w:rsidR="00B7058F" w:rsidRPr="009964CC" w:rsidRDefault="00B7058F" w:rsidP="00B6434C">
            <w:pPr>
              <w:spacing w:after="0" w:line="240" w:lineRule="auto"/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ro-RO"/>
              </w:rPr>
            </w:pPr>
            <w:r w:rsidRPr="009964CC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5</w:t>
            </w:r>
            <w:r w:rsidRPr="00CB48FE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0</w:t>
            </w:r>
            <w:r w:rsidRPr="009964CC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%*M1+25%*M2</w:t>
            </w:r>
            <w:r w:rsidRPr="00CB48FE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+25% M3</w:t>
            </w:r>
            <w:r w:rsidRPr="009964CC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=</w:t>
            </w:r>
          </w:p>
        </w:tc>
        <w:tc>
          <w:tcPr>
            <w:tcW w:w="2168" w:type="dxa"/>
            <w:vAlign w:val="center"/>
          </w:tcPr>
          <w:p w:rsidR="00B7058F" w:rsidRPr="009964CC" w:rsidRDefault="00B7058F" w:rsidP="00B6434C">
            <w:pPr>
              <w:spacing w:after="0" w:line="240" w:lineRule="auto"/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</w:pPr>
            <w:r w:rsidRPr="009964CC">
              <w:rPr>
                <w:rFonts w:ascii="Lucida Sans" w:eastAsia="Times New Roman" w:hAnsi="Lucida Sans" w:cs="Courier New"/>
                <w:b/>
                <w:i/>
                <w:color w:val="000000"/>
                <w:sz w:val="18"/>
                <w:szCs w:val="18"/>
                <w:lang w:val="it-IT"/>
              </w:rPr>
              <w:t>Media de admitere</w:t>
            </w:r>
          </w:p>
          <w:p w:rsidR="00B7058F" w:rsidRPr="009964CC" w:rsidRDefault="00B7058F" w:rsidP="00B6434C">
            <w:pPr>
              <w:spacing w:after="0" w:line="240" w:lineRule="auto"/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ro-RO"/>
              </w:rPr>
            </w:pPr>
            <w:r w:rsidRPr="009964CC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5</w:t>
            </w:r>
            <w:r w:rsidRPr="00CB48FE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0%*M1+</w:t>
            </w:r>
            <w:r w:rsidRPr="009964CC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5</w:t>
            </w:r>
            <w:r w:rsidRPr="00CB48FE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0</w:t>
            </w:r>
            <w:r w:rsidRPr="009964CC">
              <w:rPr>
                <w:rFonts w:ascii="Lucida Sans" w:eastAsia="Times New Roman" w:hAnsi="Lucida Sans" w:cs="Courier New"/>
                <w:b/>
                <w:color w:val="000000"/>
                <w:sz w:val="18"/>
                <w:szCs w:val="18"/>
                <w:lang w:val="it-IT"/>
              </w:rPr>
              <w:t>%*M2 =</w:t>
            </w:r>
          </w:p>
        </w:tc>
      </w:tr>
    </w:tbl>
    <w:p w:rsidR="009964CC" w:rsidRPr="009964CC" w:rsidRDefault="009964CC" w:rsidP="009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9964CC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>*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>Ea  -</w:t>
      </w:r>
      <w:r w:rsidRPr="009964C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>proba</w:t>
      </w:r>
      <w:r w:rsidR="00BF73F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 xml:space="preserve">scrisă la </w:t>
      </w:r>
      <w:r w:rsidRPr="009964C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>Limba</w:t>
      </w:r>
      <w:r w:rsidR="00BF73F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 xml:space="preserve"> </w:t>
      </w:r>
      <w:r w:rsidRPr="009964C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>şi</w:t>
      </w:r>
      <w:r w:rsidR="00BF73F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 xml:space="preserve"> </w:t>
      </w:r>
      <w:r w:rsidRPr="009964C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>literatura</w:t>
      </w:r>
      <w:r w:rsidR="00BF73F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 xml:space="preserve"> </w:t>
      </w:r>
      <w:r w:rsidRPr="009964C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>română</w:t>
      </w:r>
      <w:r w:rsidR="00BF73FC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fr-FR"/>
        </w:rPr>
        <w:t xml:space="preserve"> </w:t>
      </w:r>
      <w:r w:rsidRPr="009964CC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>din cadrul examenului de bacalaureat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; </w:t>
      </w:r>
      <w:r w:rsidRPr="009964CC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Ed – a treia probă scrisă din cadrul examenului de bacalaureat; M/I </w:t>
      </w:r>
      <w:r w:rsidR="00CB48FE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 xml:space="preserve">–proba </w:t>
      </w:r>
      <w:r>
        <w:rPr>
          <w:rFonts w:ascii="Times New Roman" w:eastAsia="Times New Roman" w:hAnsi="Times New Roman" w:cs="Times New Roman"/>
          <w:sz w:val="16"/>
          <w:szCs w:val="16"/>
          <w:lang w:val="ro-RO"/>
        </w:rPr>
        <w:t>Matematică sau Informatică</w:t>
      </w:r>
      <w:r w:rsidR="00CB48FE" w:rsidRPr="009964CC">
        <w:rPr>
          <w:rFonts w:ascii="Times New Roman" w:eastAsia="Times New Roman" w:hAnsi="Times New Roman" w:cs="Times New Roman"/>
          <w:color w:val="000000"/>
          <w:sz w:val="16"/>
          <w:szCs w:val="16"/>
          <w:lang w:val="ro-RO"/>
        </w:rPr>
        <w:t>din cadrul examenului de bacalaureat</w:t>
      </w:r>
      <w:r>
        <w:rPr>
          <w:rFonts w:ascii="Times New Roman" w:eastAsia="Times New Roman" w:hAnsi="Times New Roman" w:cs="Times New Roman"/>
          <w:sz w:val="16"/>
          <w:szCs w:val="16"/>
          <w:lang w:val="ro-RO"/>
        </w:rPr>
        <w:t>; P</w:t>
      </w:r>
      <w:r w:rsidR="00CB48FE">
        <w:rPr>
          <w:rFonts w:ascii="Times New Roman" w:eastAsia="Times New Roman" w:hAnsi="Times New Roman" w:cs="Times New Roman"/>
          <w:sz w:val="16"/>
          <w:szCs w:val="16"/>
          <w:lang w:val="ro-RO"/>
        </w:rPr>
        <w:t>roba de aptitudini 1</w:t>
      </w:r>
      <w:r w:rsidRPr="009964CC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 - </w:t>
      </w:r>
      <w:r w:rsidR="00CB48FE" w:rsidRPr="00CB48FE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 xml:space="preserve">testarea capacităţii motrice generale  </w:t>
      </w:r>
      <w:r w:rsidR="00CB48FE" w:rsidRPr="00CB48FE">
        <w:rPr>
          <w:rFonts w:ascii="Times New Roman" w:eastAsia="Times New Roman" w:hAnsi="Times New Roman" w:cs="Times New Roman"/>
          <w:sz w:val="16"/>
          <w:szCs w:val="16"/>
          <w:lang w:val="ro-RO"/>
        </w:rPr>
        <w:t>(Traseu tehni</w:t>
      </w:r>
      <w:r w:rsidR="00CB48FE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co aplicativ – contracronometru); </w:t>
      </w:r>
      <w:r w:rsidR="00CB48FE" w:rsidRPr="00CB48FE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Proba de aptitudini 2</w:t>
      </w:r>
      <w:r w:rsidR="00CB48FE" w:rsidRPr="00CB48FE">
        <w:rPr>
          <w:rFonts w:ascii="Times New Roman" w:eastAsia="Times New Roman" w:hAnsi="Times New Roman" w:cs="Times New Roman"/>
          <w:b/>
          <w:bCs/>
          <w:sz w:val="16"/>
          <w:szCs w:val="16"/>
          <w:lang w:val="ro-RO"/>
        </w:rPr>
        <w:t xml:space="preserve">  </w:t>
      </w:r>
      <w:r w:rsidR="00CB48FE" w:rsidRPr="00CB48FE">
        <w:rPr>
          <w:rFonts w:ascii="Times New Roman" w:eastAsia="Times New Roman" w:hAnsi="Times New Roman" w:cs="Times New Roman"/>
          <w:sz w:val="16"/>
          <w:szCs w:val="16"/>
          <w:lang w:val="ro-RO"/>
        </w:rPr>
        <w:t xml:space="preserve">- </w:t>
      </w:r>
      <w:r w:rsidR="00CB48FE" w:rsidRPr="00CB48FE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testarea aptitudinilor sportiveprobă vocaţională pe ramuri de sport,  la alegere</w:t>
      </w:r>
      <w:r w:rsidR="00CB48FE">
        <w:rPr>
          <w:rFonts w:ascii="Times New Roman" w:eastAsia="Times New Roman" w:hAnsi="Times New Roman" w:cs="Times New Roman"/>
          <w:bCs/>
          <w:sz w:val="16"/>
          <w:szCs w:val="16"/>
          <w:lang w:val="ro-RO"/>
        </w:rPr>
        <w:t>.</w:t>
      </w:r>
    </w:p>
    <w:p w:rsidR="009964CC" w:rsidRPr="009964CC" w:rsidRDefault="009964CC" w:rsidP="009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o-RO"/>
        </w:rPr>
      </w:pPr>
    </w:p>
    <w:p w:rsidR="003C09A4" w:rsidRPr="00B6434C" w:rsidRDefault="009964CC" w:rsidP="00B6434C">
      <w:pPr>
        <w:pStyle w:val="ListParagraph"/>
        <w:numPr>
          <w:ilvl w:val="0"/>
          <w:numId w:val="10"/>
        </w:numPr>
        <w:tabs>
          <w:tab w:val="clear" w:pos="1080"/>
          <w:tab w:val="num" w:pos="0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lang w:val="en-AU"/>
        </w:rPr>
      </w:pPr>
      <w:r w:rsidRPr="00B6434C">
        <w:rPr>
          <w:rFonts w:ascii="Times New Roman" w:eastAsia="Times New Roman" w:hAnsi="Times New Roman" w:cs="Times New Roman"/>
          <w:color w:val="000000"/>
          <w:lang w:val="en-AU"/>
        </w:rPr>
        <w:t>Am luat la cunoştinţă de faptul</w:t>
      </w:r>
      <w:r w:rsidR="00CF758D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că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admiterea se face în</w:t>
      </w:r>
      <w:r w:rsidR="006B7AD5">
        <w:rPr>
          <w:rFonts w:ascii="Times New Roman" w:eastAsia="Times New Roman" w:hAnsi="Times New Roman" w:cs="Times New Roman"/>
          <w:i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ordinea</w:t>
      </w:r>
      <w:r w:rsidR="0099312B">
        <w:rPr>
          <w:rFonts w:ascii="Times New Roman" w:eastAsia="Times New Roman" w:hAnsi="Times New Roman" w:cs="Times New Roman"/>
          <w:i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descrescătoare a mediilor</w:t>
      </w:r>
      <w:r w:rsidR="0099312B">
        <w:rPr>
          <w:rFonts w:ascii="Times New Roman" w:eastAsia="Times New Roman" w:hAnsi="Times New Roman" w:cs="Times New Roman"/>
          <w:i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şi</w:t>
      </w:r>
      <w:r w:rsidR="0099312B">
        <w:rPr>
          <w:rFonts w:ascii="Times New Roman" w:eastAsia="Times New Roman" w:hAnsi="Times New Roman" w:cs="Times New Roman"/>
          <w:i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după</w:t>
      </w:r>
      <w:r w:rsidR="0099312B">
        <w:rPr>
          <w:rFonts w:ascii="Times New Roman" w:eastAsia="Times New Roman" w:hAnsi="Times New Roman" w:cs="Times New Roman"/>
          <w:i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opţiunile</w:t>
      </w:r>
      <w:r w:rsidR="0099312B">
        <w:rPr>
          <w:rFonts w:ascii="Times New Roman" w:eastAsia="Times New Roman" w:hAnsi="Times New Roman" w:cs="Times New Roman"/>
          <w:i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candidaţilor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, în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ordinea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cerută de aceştia</w:t>
      </w:r>
      <w:bookmarkStart w:id="0" w:name="_GoBack"/>
      <w:bookmarkEnd w:id="0"/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prin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prezenta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fişă de înscriere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în concurs, pentru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 xml:space="preserve">programele (specializările) de concurs, conform </w:t>
      </w:r>
      <w:r w:rsidR="00CB48FE" w:rsidRPr="00B6434C">
        <w:rPr>
          <w:rFonts w:ascii="Times New Roman" w:eastAsia="Times New Roman" w:hAnsi="Times New Roman" w:cs="Times New Roman"/>
          <w:lang w:val="ro-RO"/>
        </w:rPr>
        <w:t>Regulamentului privind organizarea şi desfăşurarea concursului de admit</w:t>
      </w:r>
      <w:r w:rsidR="00453127">
        <w:rPr>
          <w:rFonts w:ascii="Times New Roman" w:eastAsia="Times New Roman" w:hAnsi="Times New Roman" w:cs="Times New Roman"/>
          <w:lang w:val="ro-RO"/>
        </w:rPr>
        <w:t>ere pentru anul universitar 2019/2020</w:t>
      </w:r>
      <w:r w:rsidR="00CB48FE" w:rsidRPr="00B6434C">
        <w:rPr>
          <w:rFonts w:ascii="Times New Roman" w:eastAsia="Times New Roman" w:hAnsi="Times New Roman" w:cs="Times New Roman"/>
          <w:lang w:val="ro-RO"/>
        </w:rPr>
        <w:t xml:space="preserve"> la Universitatea din Piteşti.</w:t>
      </w:r>
      <w:r w:rsidR="006B7AD5">
        <w:rPr>
          <w:rFonts w:ascii="Times New Roman" w:eastAsia="Times New Roman" w:hAnsi="Times New Roman" w:cs="Times New Roman"/>
          <w:lang w:val="ro-RO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De asemenea, cunosc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faptul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că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neînmatricularea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mea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în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anul I, în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perioada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>stabilită de comisia de admitere, atrage</w:t>
      </w:r>
      <w:r w:rsidR="0099312B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color w:val="000000"/>
          <w:lang w:val="en-AU"/>
        </w:rPr>
        <w:t xml:space="preserve">după sine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pierderea</w:t>
      </w:r>
      <w:r w:rsidR="0099312B">
        <w:rPr>
          <w:rFonts w:ascii="Times New Roman" w:eastAsia="Times New Roman" w:hAnsi="Times New Roman" w:cs="Times New Roman"/>
          <w:i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calităţii de „admis” şi</w:t>
      </w:r>
      <w:r w:rsidR="0099312B">
        <w:rPr>
          <w:rFonts w:ascii="Times New Roman" w:eastAsia="Times New Roman" w:hAnsi="Times New Roman" w:cs="Times New Roman"/>
          <w:i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disponibilizarea</w:t>
      </w:r>
      <w:r w:rsidR="0099312B">
        <w:rPr>
          <w:rFonts w:ascii="Times New Roman" w:eastAsia="Times New Roman" w:hAnsi="Times New Roman" w:cs="Times New Roman"/>
          <w:i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locului</w:t>
      </w:r>
      <w:r w:rsidR="0099312B">
        <w:rPr>
          <w:rFonts w:ascii="Times New Roman" w:eastAsia="Times New Roman" w:hAnsi="Times New Roman" w:cs="Times New Roman"/>
          <w:i/>
          <w:color w:val="000000"/>
          <w:lang w:val="en-AU"/>
        </w:rPr>
        <w:t xml:space="preserve"> </w:t>
      </w:r>
      <w:r w:rsidRPr="00B6434C">
        <w:rPr>
          <w:rFonts w:ascii="Times New Roman" w:eastAsia="Times New Roman" w:hAnsi="Times New Roman" w:cs="Times New Roman"/>
          <w:i/>
          <w:color w:val="000000"/>
          <w:lang w:val="en-AU"/>
        </w:rPr>
        <w:t>ocupat.</w:t>
      </w:r>
    </w:p>
    <w:p w:rsidR="00B6434C" w:rsidRPr="00B6434C" w:rsidRDefault="00B6434C" w:rsidP="00B6434C">
      <w:pPr>
        <w:pStyle w:val="ListParagraph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434C">
        <w:rPr>
          <w:rFonts w:ascii="Times New Roman" w:hAnsi="Times New Roman" w:cs="Times New Roman"/>
          <w:i/>
          <w:sz w:val="24"/>
          <w:szCs w:val="24"/>
        </w:rPr>
        <w:t>Semnătura</w:t>
      </w:r>
      <w:r w:rsidR="00993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434C">
        <w:rPr>
          <w:rFonts w:ascii="Times New Roman" w:hAnsi="Times New Roman" w:cs="Times New Roman"/>
          <w:i/>
          <w:sz w:val="24"/>
          <w:szCs w:val="24"/>
        </w:rPr>
        <w:t>candidatului,</w:t>
      </w:r>
    </w:p>
    <w:sectPr w:rsidR="00B6434C" w:rsidRPr="00B6434C" w:rsidSect="00B6434C">
      <w:footerReference w:type="default" r:id="rId7"/>
      <w:pgSz w:w="12240" w:h="15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8E" w:rsidRDefault="009E058E" w:rsidP="00B6434C">
      <w:pPr>
        <w:spacing w:after="0" w:line="240" w:lineRule="auto"/>
      </w:pPr>
      <w:r>
        <w:separator/>
      </w:r>
    </w:p>
  </w:endnote>
  <w:endnote w:type="continuationSeparator" w:id="1">
    <w:p w:rsidR="009E058E" w:rsidRDefault="009E058E" w:rsidP="00B6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4C" w:rsidRPr="00FE72A2" w:rsidRDefault="00B6434C" w:rsidP="00B6434C">
    <w:pPr>
      <w:pStyle w:val="Footer"/>
      <w:pBdr>
        <w:top w:val="thinThickSmallGap" w:sz="24" w:space="1" w:color="823B0B"/>
      </w:pBdr>
      <w:jc w:val="both"/>
      <w:rPr>
        <w:b/>
        <w:sz w:val="12"/>
        <w:szCs w:val="12"/>
        <w:lang w:val="fr-FR"/>
      </w:rPr>
    </w:pPr>
  </w:p>
  <w:p w:rsidR="00B6434C" w:rsidRPr="00FE72A2" w:rsidRDefault="00B6434C" w:rsidP="00B6434C">
    <w:pPr>
      <w:pStyle w:val="Footer"/>
      <w:jc w:val="both"/>
      <w:rPr>
        <w:b/>
        <w:lang w:val="en-AU"/>
      </w:rPr>
    </w:pPr>
    <w:r w:rsidRPr="00FE72A2">
      <w:rPr>
        <w:b/>
        <w:lang w:val="en-AU"/>
      </w:rPr>
      <w:t>Informare GDPR</w:t>
    </w:r>
  </w:p>
  <w:p w:rsidR="00B6434C" w:rsidRPr="00BD4FFB" w:rsidRDefault="00B6434C" w:rsidP="00B6434C">
    <w:pPr>
      <w:pStyle w:val="Footer"/>
      <w:jc w:val="both"/>
    </w:pPr>
    <w:r w:rsidRPr="00FE72A2">
      <w:rPr>
        <w:sz w:val="18"/>
        <w:szCs w:val="18"/>
        <w:lang w:val="fr-FR"/>
      </w:rPr>
      <w:t>Prin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înscrierea la concursul de admitere, ne încredințați date cucaracter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personal. Înțelegem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că este o mare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responsabilitate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și ne străduim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să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vă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respectăm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drepturile de confidențialitate. Cunoaștem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importanța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furnizării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unui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mediu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sigur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pentru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informațiile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pe care le colectăm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și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vă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oferim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putere de decizie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în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>privința</w:t>
    </w:r>
    <w:r w:rsidR="00796ACA">
      <w:rPr>
        <w:sz w:val="18"/>
        <w:szCs w:val="18"/>
        <w:lang w:val="fr-FR"/>
      </w:rPr>
      <w:t xml:space="preserve"> </w:t>
    </w:r>
    <w:r w:rsidRPr="00FE72A2">
      <w:rPr>
        <w:sz w:val="18"/>
        <w:szCs w:val="18"/>
        <w:lang w:val="fr-FR"/>
      </w:rPr>
      <w:t xml:space="preserve">acestora. </w:t>
    </w:r>
    <w:r w:rsidRPr="00FE72A2">
      <w:rPr>
        <w:sz w:val="18"/>
        <w:szCs w:val="18"/>
        <w:lang w:val="en-GB"/>
      </w:rPr>
      <w:t>Consultați</w:t>
    </w:r>
    <w:r w:rsidR="00796ACA">
      <w:rPr>
        <w:sz w:val="18"/>
        <w:szCs w:val="18"/>
        <w:lang w:val="en-GB"/>
      </w:rPr>
      <w:t xml:space="preserve"> </w:t>
    </w:r>
    <w:r w:rsidRPr="00FE72A2">
      <w:rPr>
        <w:sz w:val="18"/>
        <w:szCs w:val="18"/>
        <w:lang w:val="en-GB"/>
      </w:rPr>
      <w:t>politica</w:t>
    </w:r>
    <w:r w:rsidR="00796ACA">
      <w:rPr>
        <w:sz w:val="18"/>
        <w:szCs w:val="18"/>
        <w:lang w:val="en-GB"/>
      </w:rPr>
      <w:t xml:space="preserve"> </w:t>
    </w:r>
    <w:r w:rsidRPr="00FE72A2">
      <w:rPr>
        <w:sz w:val="18"/>
        <w:szCs w:val="18"/>
        <w:lang w:val="en-GB"/>
      </w:rPr>
      <w:t>noastră</w:t>
    </w:r>
    <w:r w:rsidR="00796ACA">
      <w:rPr>
        <w:sz w:val="18"/>
        <w:szCs w:val="18"/>
        <w:lang w:val="en-GB"/>
      </w:rPr>
      <w:t xml:space="preserve"> </w:t>
    </w:r>
    <w:r w:rsidRPr="00FE72A2">
      <w:rPr>
        <w:sz w:val="18"/>
        <w:szCs w:val="18"/>
        <w:lang w:val="en-GB"/>
      </w:rPr>
      <w:t>despre</w:t>
    </w:r>
    <w:r w:rsidR="00796ACA">
      <w:rPr>
        <w:sz w:val="18"/>
        <w:szCs w:val="18"/>
        <w:lang w:val="en-GB"/>
      </w:rPr>
      <w:t xml:space="preserve"> </w:t>
    </w:r>
    <w:r w:rsidRPr="00FE72A2">
      <w:rPr>
        <w:b/>
        <w:sz w:val="18"/>
        <w:szCs w:val="18"/>
        <w:lang w:val="en-GB"/>
      </w:rPr>
      <w:t>Prelucrarea</w:t>
    </w:r>
    <w:r w:rsidR="00796ACA">
      <w:rPr>
        <w:b/>
        <w:sz w:val="18"/>
        <w:szCs w:val="18"/>
        <w:lang w:val="en-GB"/>
      </w:rPr>
      <w:t xml:space="preserve"> </w:t>
    </w:r>
    <w:r w:rsidRPr="00FE72A2">
      <w:rPr>
        <w:b/>
        <w:sz w:val="18"/>
        <w:szCs w:val="18"/>
        <w:lang w:val="en-GB"/>
      </w:rPr>
      <w:t>datelor cu caracter persona</w:t>
    </w:r>
    <w:r w:rsidRPr="00FE72A2">
      <w:rPr>
        <w:sz w:val="18"/>
        <w:szCs w:val="18"/>
        <w:lang w:val="en-GB"/>
      </w:rPr>
      <w:t>l accesând</w:t>
    </w:r>
    <w:r w:rsidR="00796ACA">
      <w:rPr>
        <w:sz w:val="18"/>
        <w:szCs w:val="18"/>
        <w:lang w:val="en-GB"/>
      </w:rPr>
      <w:t xml:space="preserve"> </w:t>
    </w:r>
    <w:hyperlink r:id="rId1" w:history="1">
      <w:r w:rsidRPr="00FE72A2">
        <w:rPr>
          <w:sz w:val="18"/>
          <w:szCs w:val="18"/>
          <w:u w:val="single"/>
          <w:lang w:val="en-GB"/>
        </w:rPr>
        <w:t>https://www.upit.ro/ro/relatii-publice/nota-privind-protectia-datelor-cu-caracter-personal</w:t>
      </w:r>
    </w:hyperlink>
  </w:p>
  <w:p w:rsidR="00B6434C" w:rsidRPr="00FD0AFA" w:rsidRDefault="00B6434C" w:rsidP="00B6434C">
    <w:pPr>
      <w:pStyle w:val="Footer"/>
    </w:pPr>
  </w:p>
  <w:p w:rsidR="00B6434C" w:rsidRPr="00FD0AFA" w:rsidRDefault="00B6434C" w:rsidP="00B6434C">
    <w:pPr>
      <w:pStyle w:val="Footer"/>
    </w:pPr>
  </w:p>
  <w:p w:rsidR="00B6434C" w:rsidRDefault="00B64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8E" w:rsidRDefault="009E058E" w:rsidP="00B6434C">
      <w:pPr>
        <w:spacing w:after="0" w:line="240" w:lineRule="auto"/>
      </w:pPr>
      <w:r>
        <w:separator/>
      </w:r>
    </w:p>
  </w:footnote>
  <w:footnote w:type="continuationSeparator" w:id="1">
    <w:p w:rsidR="009E058E" w:rsidRDefault="009E058E" w:rsidP="00B6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CFC"/>
    <w:multiLevelType w:val="multilevel"/>
    <w:tmpl w:val="7F4286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6D63906"/>
    <w:multiLevelType w:val="hybridMultilevel"/>
    <w:tmpl w:val="525A9DFC"/>
    <w:lvl w:ilvl="0" w:tplc="AB6A6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9645D26"/>
    <w:multiLevelType w:val="hybridMultilevel"/>
    <w:tmpl w:val="A6C6A0EC"/>
    <w:lvl w:ilvl="0" w:tplc="12DCD4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87984"/>
    <w:multiLevelType w:val="hybridMultilevel"/>
    <w:tmpl w:val="23E2FFC0"/>
    <w:lvl w:ilvl="0" w:tplc="041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4CC"/>
    <w:rsid w:val="000041A9"/>
    <w:rsid w:val="000420D0"/>
    <w:rsid w:val="00121A25"/>
    <w:rsid w:val="00155B4A"/>
    <w:rsid w:val="00177E81"/>
    <w:rsid w:val="001A671A"/>
    <w:rsid w:val="002143AF"/>
    <w:rsid w:val="00270D53"/>
    <w:rsid w:val="00271CFD"/>
    <w:rsid w:val="002C40A7"/>
    <w:rsid w:val="002D398D"/>
    <w:rsid w:val="002E1B46"/>
    <w:rsid w:val="002F0CE0"/>
    <w:rsid w:val="00354E4B"/>
    <w:rsid w:val="003C09A4"/>
    <w:rsid w:val="004050DB"/>
    <w:rsid w:val="00453127"/>
    <w:rsid w:val="004B7FD8"/>
    <w:rsid w:val="004E2933"/>
    <w:rsid w:val="00627F61"/>
    <w:rsid w:val="006336E3"/>
    <w:rsid w:val="00675AE8"/>
    <w:rsid w:val="00676B22"/>
    <w:rsid w:val="006B7AD5"/>
    <w:rsid w:val="006E2E6B"/>
    <w:rsid w:val="00737D2D"/>
    <w:rsid w:val="007561EE"/>
    <w:rsid w:val="00775652"/>
    <w:rsid w:val="00780319"/>
    <w:rsid w:val="00780F9C"/>
    <w:rsid w:val="00796ACA"/>
    <w:rsid w:val="007E4BBE"/>
    <w:rsid w:val="008440FD"/>
    <w:rsid w:val="00885D35"/>
    <w:rsid w:val="008E70B8"/>
    <w:rsid w:val="008E71C0"/>
    <w:rsid w:val="009109AD"/>
    <w:rsid w:val="009258F8"/>
    <w:rsid w:val="00974AB9"/>
    <w:rsid w:val="0099312B"/>
    <w:rsid w:val="00994872"/>
    <w:rsid w:val="009964CC"/>
    <w:rsid w:val="009B5507"/>
    <w:rsid w:val="009E058E"/>
    <w:rsid w:val="00A0630C"/>
    <w:rsid w:val="00A27AE7"/>
    <w:rsid w:val="00AE7FAF"/>
    <w:rsid w:val="00B6434C"/>
    <w:rsid w:val="00B7058F"/>
    <w:rsid w:val="00BC29C9"/>
    <w:rsid w:val="00BF73FC"/>
    <w:rsid w:val="00C11280"/>
    <w:rsid w:val="00C75411"/>
    <w:rsid w:val="00C75D76"/>
    <w:rsid w:val="00CB48FE"/>
    <w:rsid w:val="00CF758D"/>
    <w:rsid w:val="00D24555"/>
    <w:rsid w:val="00D902B1"/>
    <w:rsid w:val="00E06518"/>
    <w:rsid w:val="00E4760B"/>
    <w:rsid w:val="00EC1555"/>
    <w:rsid w:val="00F12B1A"/>
    <w:rsid w:val="00F25754"/>
    <w:rsid w:val="00F60098"/>
    <w:rsid w:val="00FB370B"/>
    <w:rsid w:val="00FE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80"/>
  </w:style>
  <w:style w:type="paragraph" w:styleId="Heading1">
    <w:name w:val="heading 1"/>
    <w:basedOn w:val="Normal"/>
    <w:next w:val="Normal"/>
    <w:link w:val="Heading1Char"/>
    <w:uiPriority w:val="9"/>
    <w:qFormat/>
    <w:rsid w:val="00885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D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D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D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D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rsid w:val="00885D35"/>
    <w:pPr>
      <w:spacing w:after="0" w:line="240" w:lineRule="auto"/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885D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D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885D35"/>
    <w:rPr>
      <w:i/>
      <w:iCs/>
    </w:rPr>
  </w:style>
  <w:style w:type="paragraph" w:styleId="NoSpacing">
    <w:name w:val="No Spacing"/>
    <w:uiPriority w:val="1"/>
    <w:qFormat/>
    <w:rsid w:val="00270D53"/>
    <w:pPr>
      <w:spacing w:after="0" w:line="240" w:lineRule="auto"/>
    </w:pPr>
  </w:style>
  <w:style w:type="character" w:customStyle="1" w:styleId="Heading2Char">
    <w:name w:val="Heading 2 Char"/>
    <w:link w:val="Heading2"/>
    <w:uiPriority w:val="9"/>
    <w:semiHidden/>
    <w:rsid w:val="00885D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85D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semiHidden/>
    <w:rsid w:val="00885D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6Char">
    <w:name w:val="Heading 6 Char"/>
    <w:link w:val="Heading6"/>
    <w:uiPriority w:val="9"/>
    <w:semiHidden/>
    <w:rsid w:val="00885D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885D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885D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85D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D35"/>
    <w:pPr>
      <w:outlineLvl w:val="9"/>
    </w:pPr>
  </w:style>
  <w:style w:type="paragraph" w:styleId="ListParagraph">
    <w:name w:val="List Paragraph"/>
    <w:basedOn w:val="Normal"/>
    <w:uiPriority w:val="34"/>
    <w:qFormat/>
    <w:rsid w:val="00C11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4C"/>
  </w:style>
  <w:style w:type="paragraph" w:styleId="Footer">
    <w:name w:val="footer"/>
    <w:basedOn w:val="Normal"/>
    <w:link w:val="FooterChar"/>
    <w:uiPriority w:val="99"/>
    <w:unhideWhenUsed/>
    <w:rsid w:val="00B6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80"/>
  </w:style>
  <w:style w:type="paragraph" w:styleId="Heading1">
    <w:name w:val="heading 1"/>
    <w:basedOn w:val="Normal"/>
    <w:next w:val="Normal"/>
    <w:link w:val="Heading1Char"/>
    <w:uiPriority w:val="9"/>
    <w:qFormat/>
    <w:rsid w:val="00885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D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D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D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D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D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rsid w:val="00885D35"/>
    <w:pPr>
      <w:spacing w:after="0" w:line="240" w:lineRule="auto"/>
      <w:ind w:left="720"/>
      <w:contextualSpacing/>
    </w:pPr>
    <w:rPr>
      <w:rFonts w:eastAsia="Calibri"/>
    </w:rPr>
  </w:style>
  <w:style w:type="character" w:customStyle="1" w:styleId="Heading1Char">
    <w:name w:val="Heading 1 Char"/>
    <w:basedOn w:val="DefaultParagraphFont"/>
    <w:link w:val="Heading1"/>
    <w:uiPriority w:val="9"/>
    <w:rsid w:val="00885D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D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885D35"/>
    <w:rPr>
      <w:i/>
      <w:iCs/>
    </w:rPr>
  </w:style>
  <w:style w:type="paragraph" w:styleId="NoSpacing">
    <w:name w:val="No Spacing"/>
    <w:uiPriority w:val="1"/>
    <w:qFormat/>
    <w:rsid w:val="00270D53"/>
    <w:pPr>
      <w:spacing w:after="0" w:line="240" w:lineRule="auto"/>
    </w:pPr>
  </w:style>
  <w:style w:type="character" w:customStyle="1" w:styleId="Heading2Char">
    <w:name w:val="Heading 2 Char"/>
    <w:link w:val="Heading2"/>
    <w:uiPriority w:val="9"/>
    <w:semiHidden/>
    <w:rsid w:val="00885D3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85D3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semiHidden/>
    <w:rsid w:val="00885D3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6Char">
    <w:name w:val="Heading 6 Char"/>
    <w:link w:val="Heading6"/>
    <w:uiPriority w:val="9"/>
    <w:semiHidden/>
    <w:rsid w:val="00885D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885D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885D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85D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D35"/>
    <w:pPr>
      <w:outlineLvl w:val="9"/>
    </w:pPr>
  </w:style>
  <w:style w:type="paragraph" w:styleId="ListParagraph">
    <w:name w:val="List Paragraph"/>
    <w:basedOn w:val="Normal"/>
    <w:uiPriority w:val="34"/>
    <w:qFormat/>
    <w:rsid w:val="00C11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4C"/>
  </w:style>
  <w:style w:type="paragraph" w:styleId="Footer">
    <w:name w:val="footer"/>
    <w:basedOn w:val="Normal"/>
    <w:link w:val="FooterChar"/>
    <w:uiPriority w:val="99"/>
    <w:unhideWhenUsed/>
    <w:rsid w:val="00B6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it.ro/ro/relatii-publice/nota-privind-protectia-datelor-cu-caracter-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Doru Constantin</cp:lastModifiedBy>
  <cp:revision>71</cp:revision>
  <dcterms:created xsi:type="dcterms:W3CDTF">2018-07-03T12:19:00Z</dcterms:created>
  <dcterms:modified xsi:type="dcterms:W3CDTF">2019-06-13T14:08:00Z</dcterms:modified>
</cp:coreProperties>
</file>