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E29DD" w14:textId="77777777" w:rsidR="004423CC" w:rsidRPr="008204AA" w:rsidRDefault="00000000">
      <w:pPr>
        <w:jc w:val="center"/>
        <w:rPr>
          <w:b/>
          <w:bCs/>
          <w:lang w:val="fr-FR"/>
        </w:rPr>
      </w:pPr>
      <w:proofErr w:type="spellStart"/>
      <w:r w:rsidRPr="008204AA">
        <w:rPr>
          <w:b/>
          <w:bCs/>
          <w:lang w:val="fr-FR"/>
        </w:rPr>
        <w:t>Programul</w:t>
      </w:r>
      <w:proofErr w:type="spellEnd"/>
      <w:r w:rsidRPr="008204AA">
        <w:rPr>
          <w:b/>
          <w:bCs/>
          <w:lang w:val="fr-FR"/>
        </w:rPr>
        <w:t xml:space="preserve"> de </w:t>
      </w:r>
      <w:proofErr w:type="spellStart"/>
      <w:r w:rsidRPr="008204AA">
        <w:rPr>
          <w:b/>
          <w:bCs/>
          <w:lang w:val="fr-FR"/>
        </w:rPr>
        <w:t>studii</w:t>
      </w:r>
      <w:proofErr w:type="spellEnd"/>
      <w:r w:rsidRPr="008204AA">
        <w:rPr>
          <w:b/>
          <w:bCs/>
          <w:lang w:val="fr-FR"/>
        </w:rPr>
        <w:t xml:space="preserve"> </w:t>
      </w:r>
    </w:p>
    <w:p w14:paraId="1C08C0BB" w14:textId="77777777" w:rsidR="004423CC" w:rsidRPr="008204AA" w:rsidRDefault="004423CC">
      <w:pPr>
        <w:jc w:val="center"/>
        <w:rPr>
          <w:b/>
          <w:bCs/>
          <w:lang w:val="fr-FR"/>
        </w:rPr>
      </w:pPr>
    </w:p>
    <w:p w14:paraId="16D67750" w14:textId="77777777" w:rsidR="004423CC" w:rsidRPr="008204AA" w:rsidRDefault="00000000">
      <w:pPr>
        <w:jc w:val="center"/>
        <w:rPr>
          <w:b/>
          <w:bCs/>
          <w:lang w:val="fr-FR"/>
        </w:rPr>
      </w:pPr>
      <w:r w:rsidRPr="008204AA">
        <w:rPr>
          <w:b/>
          <w:bCs/>
          <w:lang w:val="fr-FR"/>
        </w:rPr>
        <w:t>MASTER</w:t>
      </w:r>
    </w:p>
    <w:p w14:paraId="3CAC0670" w14:textId="77777777" w:rsidR="004423CC" w:rsidRPr="008204AA" w:rsidRDefault="004423CC">
      <w:pPr>
        <w:jc w:val="center"/>
        <w:rPr>
          <w:b/>
          <w:bCs/>
          <w:lang w:val="fr-FR"/>
        </w:rPr>
      </w:pPr>
    </w:p>
    <w:p w14:paraId="2E7FD061" w14:textId="77777777" w:rsidR="004423CC" w:rsidRPr="008204AA" w:rsidRDefault="00000000">
      <w:pPr>
        <w:jc w:val="center"/>
        <w:rPr>
          <w:b/>
          <w:bCs/>
          <w:lang w:val="fr-FR"/>
        </w:rPr>
      </w:pPr>
      <w:proofErr w:type="spellStart"/>
      <w:r w:rsidRPr="008204AA">
        <w:rPr>
          <w:b/>
          <w:bCs/>
          <w:lang w:val="fr-FR"/>
        </w:rPr>
        <w:t>Plurilingvism</w:t>
      </w:r>
      <w:proofErr w:type="spellEnd"/>
      <w:r w:rsidRPr="008204AA">
        <w:rPr>
          <w:b/>
          <w:bCs/>
          <w:lang w:val="fr-FR"/>
        </w:rPr>
        <w:t xml:space="preserve"> </w:t>
      </w:r>
      <w:proofErr w:type="spellStart"/>
      <w:r w:rsidRPr="008204AA">
        <w:rPr>
          <w:b/>
          <w:bCs/>
          <w:lang w:val="fr-FR"/>
        </w:rPr>
        <w:t>și</w:t>
      </w:r>
      <w:proofErr w:type="spellEnd"/>
      <w:r w:rsidRPr="008204AA">
        <w:rPr>
          <w:b/>
          <w:bCs/>
          <w:lang w:val="fr-FR"/>
        </w:rPr>
        <w:t xml:space="preserve"> </w:t>
      </w:r>
      <w:proofErr w:type="spellStart"/>
      <w:r w:rsidRPr="008204AA">
        <w:rPr>
          <w:b/>
          <w:bCs/>
          <w:lang w:val="fr-FR"/>
        </w:rPr>
        <w:t>inteligență</w:t>
      </w:r>
      <w:proofErr w:type="spellEnd"/>
      <w:r w:rsidRPr="008204AA">
        <w:rPr>
          <w:b/>
          <w:bCs/>
          <w:lang w:val="fr-FR"/>
        </w:rPr>
        <w:t xml:space="preserve"> </w:t>
      </w:r>
      <w:proofErr w:type="spellStart"/>
      <w:r w:rsidRPr="008204AA">
        <w:rPr>
          <w:b/>
          <w:bCs/>
          <w:lang w:val="fr-FR"/>
        </w:rPr>
        <w:t>artificială</w:t>
      </w:r>
      <w:proofErr w:type="spellEnd"/>
    </w:p>
    <w:p w14:paraId="7869DCF8" w14:textId="77777777" w:rsidR="004423CC" w:rsidRPr="008204AA" w:rsidRDefault="004423CC">
      <w:pPr>
        <w:jc w:val="center"/>
        <w:rPr>
          <w:b/>
          <w:bCs/>
          <w:lang w:val="fr-FR"/>
        </w:rPr>
      </w:pPr>
    </w:p>
    <w:p w14:paraId="104F1E18" w14:textId="77777777" w:rsidR="004423CC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Teme </w:t>
      </w:r>
      <w:proofErr w:type="spellStart"/>
      <w:r>
        <w:rPr>
          <w:b/>
          <w:bCs/>
          <w:sz w:val="32"/>
          <w:szCs w:val="32"/>
        </w:rPr>
        <w:t>disertaţie</w:t>
      </w:r>
      <w:proofErr w:type="spellEnd"/>
      <w:r>
        <w:rPr>
          <w:b/>
          <w:bCs/>
          <w:sz w:val="32"/>
          <w:szCs w:val="32"/>
        </w:rPr>
        <w:t xml:space="preserve"> 2026-2027</w:t>
      </w:r>
    </w:p>
    <w:p w14:paraId="464225E8" w14:textId="77777777" w:rsidR="004423CC" w:rsidRDefault="004423CC">
      <w:pPr>
        <w:rPr>
          <w:b/>
          <w:bCs/>
          <w:sz w:val="22"/>
          <w:szCs w:val="22"/>
        </w:rPr>
      </w:pPr>
    </w:p>
    <w:p w14:paraId="72B50F0B" w14:textId="77777777" w:rsidR="004423CC" w:rsidRDefault="004423CC">
      <w:pPr>
        <w:rPr>
          <w:b/>
          <w:bCs/>
          <w:sz w:val="22"/>
          <w:szCs w:val="22"/>
        </w:rPr>
      </w:pPr>
    </w:p>
    <w:p w14:paraId="270F0A11" w14:textId="77777777" w:rsidR="004423CC" w:rsidRPr="006D72BF" w:rsidRDefault="00000000">
      <w:pPr>
        <w:rPr>
          <w:b/>
          <w:bCs/>
          <w:sz w:val="22"/>
          <w:szCs w:val="22"/>
        </w:rPr>
      </w:pPr>
      <w:proofErr w:type="spellStart"/>
      <w:r w:rsidRPr="006D72BF">
        <w:rPr>
          <w:b/>
          <w:bCs/>
          <w:sz w:val="22"/>
          <w:szCs w:val="22"/>
        </w:rPr>
        <w:t>Conf.univ.dr</w:t>
      </w:r>
      <w:proofErr w:type="spellEnd"/>
      <w:r w:rsidRPr="006D72BF">
        <w:rPr>
          <w:b/>
          <w:bCs/>
          <w:sz w:val="22"/>
          <w:szCs w:val="22"/>
        </w:rPr>
        <w:t>. Marina TOMESCU</w:t>
      </w:r>
    </w:p>
    <w:p w14:paraId="0701E567" w14:textId="77777777" w:rsidR="004423CC" w:rsidRPr="006D72BF" w:rsidRDefault="00000000" w:rsidP="006D72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 xml:space="preserve"> La compétence interculturelle à l’épreuve des expressions idiomatiques</w:t>
      </w:r>
    </w:p>
    <w:p w14:paraId="6ECA4EDF" w14:textId="77777777" w:rsidR="004423CC" w:rsidRPr="006D72BF" w:rsidRDefault="00000000" w:rsidP="006D72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>Formations pour exercer dans la traduction et l’interprétation en France et en Roumanie</w:t>
      </w:r>
    </w:p>
    <w:p w14:paraId="6240B287" w14:textId="77777777" w:rsidR="004423CC" w:rsidRPr="006D72BF" w:rsidRDefault="00000000" w:rsidP="006D72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>La conformité normative dans la rédaction scientifique multilingue</w:t>
      </w:r>
    </w:p>
    <w:p w14:paraId="670DC613" w14:textId="77777777" w:rsidR="004423CC" w:rsidRPr="006D72BF" w:rsidRDefault="00000000" w:rsidP="006D72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>Plurilinguisme et normalisation terminologique dans les domaines techniques</w:t>
      </w:r>
    </w:p>
    <w:p w14:paraId="1674A95C" w14:textId="77777777" w:rsidR="004423CC" w:rsidRPr="006D72BF" w:rsidRDefault="00000000" w:rsidP="006D72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>Compétence traductive et outils d’IA générative : étude des cas sur les textes spécialisés</w:t>
      </w:r>
    </w:p>
    <w:p w14:paraId="1491FBD3" w14:textId="77777777" w:rsidR="004423CC" w:rsidRPr="006D72BF" w:rsidRDefault="004423CC">
      <w:pPr>
        <w:rPr>
          <w:rFonts w:ascii="Arial" w:eastAsia="Arial" w:hAnsi="Arial" w:cs="Arial"/>
          <w:color w:val="00B050"/>
          <w:sz w:val="22"/>
          <w:szCs w:val="22"/>
          <w:lang w:val="fr-FR"/>
        </w:rPr>
      </w:pPr>
    </w:p>
    <w:p w14:paraId="3F76997B" w14:textId="77777777" w:rsidR="004423CC" w:rsidRPr="006D72BF" w:rsidRDefault="004423CC">
      <w:pPr>
        <w:rPr>
          <w:sz w:val="22"/>
          <w:szCs w:val="22"/>
          <w:lang w:val="fr-FR"/>
        </w:rPr>
      </w:pPr>
    </w:p>
    <w:p w14:paraId="2338BB40" w14:textId="77777777" w:rsidR="004423CC" w:rsidRPr="006D72BF" w:rsidRDefault="00000000">
      <w:pPr>
        <w:rPr>
          <w:b/>
          <w:bCs/>
          <w:sz w:val="22"/>
          <w:szCs w:val="22"/>
          <w:lang w:val="fr-FR"/>
        </w:rPr>
      </w:pPr>
      <w:proofErr w:type="spellStart"/>
      <w:r w:rsidRPr="006D72BF">
        <w:rPr>
          <w:b/>
          <w:bCs/>
          <w:sz w:val="22"/>
          <w:szCs w:val="22"/>
          <w:lang w:val="fr-FR"/>
        </w:rPr>
        <w:t>Conf.univ.dr</w:t>
      </w:r>
      <w:proofErr w:type="spellEnd"/>
      <w:r w:rsidRPr="006D72BF">
        <w:rPr>
          <w:b/>
          <w:bCs/>
          <w:sz w:val="22"/>
          <w:szCs w:val="22"/>
          <w:lang w:val="fr-FR"/>
        </w:rPr>
        <w:t xml:space="preserve">. </w:t>
      </w:r>
      <w:proofErr w:type="spellStart"/>
      <w:r w:rsidRPr="006D72BF">
        <w:rPr>
          <w:b/>
          <w:bCs/>
          <w:sz w:val="22"/>
          <w:szCs w:val="22"/>
          <w:lang w:val="fr-FR"/>
        </w:rPr>
        <w:t>Florinela</w:t>
      </w:r>
      <w:proofErr w:type="spellEnd"/>
      <w:r w:rsidRPr="006D72BF">
        <w:rPr>
          <w:b/>
          <w:bCs/>
          <w:sz w:val="22"/>
          <w:szCs w:val="22"/>
          <w:lang w:val="fr-FR"/>
        </w:rPr>
        <w:t xml:space="preserve"> ŞERBĂNICĂ</w:t>
      </w:r>
    </w:p>
    <w:p w14:paraId="54D96C90" w14:textId="77777777" w:rsidR="004423CC" w:rsidRPr="006D72BF" w:rsidRDefault="00000000">
      <w:pPr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>1. La construction syntaxique dans la grammaire comparée des langues (français – roumain)</w:t>
      </w:r>
    </w:p>
    <w:p w14:paraId="3426AD26" w14:textId="77777777" w:rsidR="004423CC" w:rsidRPr="006D72BF" w:rsidRDefault="00000000">
      <w:pPr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>2. Les prépositions incolores dans la traduction du texte scientifique</w:t>
      </w:r>
    </w:p>
    <w:p w14:paraId="4ACD66AB" w14:textId="77777777" w:rsidR="004423CC" w:rsidRPr="006D72BF" w:rsidRDefault="00000000">
      <w:pPr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>3. Grammaire contrastive (français – roumain) et traduction spécialisée</w:t>
      </w:r>
    </w:p>
    <w:p w14:paraId="44E87C1F" w14:textId="77777777" w:rsidR="004423CC" w:rsidRPr="006D72BF" w:rsidRDefault="00000000">
      <w:pPr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>4. Grammaire contrastive (français – roumain) et didactique du français</w:t>
      </w:r>
    </w:p>
    <w:p w14:paraId="25EE8E79" w14:textId="77777777" w:rsidR="004423CC" w:rsidRPr="006D72BF" w:rsidRDefault="00000000">
      <w:pPr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 xml:space="preserve"> </w:t>
      </w:r>
    </w:p>
    <w:p w14:paraId="6798935E" w14:textId="77777777" w:rsidR="004423CC" w:rsidRPr="006D72BF" w:rsidRDefault="004423CC">
      <w:pPr>
        <w:rPr>
          <w:sz w:val="22"/>
          <w:szCs w:val="22"/>
          <w:lang w:val="fr-FR"/>
        </w:rPr>
      </w:pPr>
    </w:p>
    <w:p w14:paraId="635A5C3B" w14:textId="77777777" w:rsidR="004423CC" w:rsidRPr="006D72BF" w:rsidRDefault="00000000">
      <w:pPr>
        <w:rPr>
          <w:b/>
          <w:bCs/>
          <w:sz w:val="22"/>
          <w:szCs w:val="22"/>
          <w:lang w:val="es-ES_tradnl"/>
        </w:rPr>
      </w:pPr>
      <w:proofErr w:type="spellStart"/>
      <w:r w:rsidRPr="006D72BF">
        <w:rPr>
          <w:b/>
          <w:bCs/>
          <w:sz w:val="22"/>
          <w:szCs w:val="22"/>
          <w:lang w:val="es-ES_tradnl"/>
        </w:rPr>
        <w:t>Prof.univ.dr</w:t>
      </w:r>
      <w:proofErr w:type="spellEnd"/>
      <w:r w:rsidRPr="006D72BF">
        <w:rPr>
          <w:b/>
          <w:bCs/>
          <w:sz w:val="22"/>
          <w:szCs w:val="22"/>
          <w:lang w:val="es-ES_tradnl"/>
        </w:rPr>
        <w:t>. Cristina UNGUREANU</w:t>
      </w:r>
    </w:p>
    <w:p w14:paraId="1C913088" w14:textId="77777777" w:rsidR="004423CC" w:rsidRPr="006D72BF" w:rsidRDefault="00000000" w:rsidP="006D72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3"/>
        <w:rPr>
          <w:sz w:val="22"/>
          <w:szCs w:val="22"/>
        </w:rPr>
      </w:pPr>
      <w:r w:rsidRPr="006D72BF">
        <w:rPr>
          <w:sz w:val="22"/>
          <w:szCs w:val="22"/>
          <w:lang w:val="es-ES_tradnl"/>
        </w:rPr>
        <w:t xml:space="preserve">1.    </w:t>
      </w:r>
      <w:r w:rsidRPr="006D72BF">
        <w:rPr>
          <w:sz w:val="22"/>
          <w:szCs w:val="22"/>
        </w:rPr>
        <w:t>Translating Culture in the Age of AI: Limits of Machine Translation in Handling Cultural References</w:t>
      </w:r>
    </w:p>
    <w:p w14:paraId="08FF96DE" w14:textId="77777777" w:rsidR="004423CC" w:rsidRPr="006D72BF" w:rsidRDefault="00000000" w:rsidP="006D72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3"/>
        <w:rPr>
          <w:sz w:val="22"/>
          <w:szCs w:val="22"/>
        </w:rPr>
      </w:pPr>
      <w:r w:rsidRPr="006D72BF">
        <w:rPr>
          <w:sz w:val="22"/>
          <w:szCs w:val="22"/>
        </w:rPr>
        <w:t>2.    The Influence of English as a Lingua Franca on Translation Norms in the EU</w:t>
      </w:r>
    </w:p>
    <w:p w14:paraId="504B84BC" w14:textId="77777777" w:rsidR="004423CC" w:rsidRPr="006D72BF" w:rsidRDefault="00000000" w:rsidP="006D72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3"/>
        <w:rPr>
          <w:sz w:val="22"/>
          <w:szCs w:val="22"/>
        </w:rPr>
      </w:pPr>
      <w:r w:rsidRPr="006D72BF">
        <w:rPr>
          <w:sz w:val="22"/>
          <w:szCs w:val="22"/>
        </w:rPr>
        <w:t>3.    Semantic Loss and Meaning Distortion in AI-Based Translation Systems</w:t>
      </w:r>
    </w:p>
    <w:p w14:paraId="7C300213" w14:textId="77777777" w:rsidR="004423CC" w:rsidRPr="006D72BF" w:rsidRDefault="00000000" w:rsidP="006D72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3"/>
        <w:rPr>
          <w:sz w:val="22"/>
          <w:szCs w:val="22"/>
        </w:rPr>
      </w:pPr>
      <w:r w:rsidRPr="006D72BF">
        <w:rPr>
          <w:sz w:val="22"/>
          <w:szCs w:val="22"/>
        </w:rPr>
        <w:t>4.    The Role of the Human Translator in the Era of Artificial Intelligence: Redefining Expertise</w:t>
      </w:r>
    </w:p>
    <w:p w14:paraId="58CC94AD" w14:textId="77777777" w:rsidR="004423CC" w:rsidRPr="006D72BF" w:rsidRDefault="00000000" w:rsidP="006D72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3"/>
        <w:rPr>
          <w:sz w:val="22"/>
          <w:szCs w:val="22"/>
        </w:rPr>
      </w:pPr>
      <w:r w:rsidRPr="006D72BF">
        <w:rPr>
          <w:sz w:val="22"/>
          <w:szCs w:val="22"/>
        </w:rPr>
        <w:t>5.    Machine Translation and Sociolinguistic Variation: Can AI Capture Social Meaning?</w:t>
      </w:r>
    </w:p>
    <w:p w14:paraId="3B70A1C4" w14:textId="77777777" w:rsidR="004423CC" w:rsidRPr="006D72BF" w:rsidRDefault="004423CC">
      <w:pPr>
        <w:rPr>
          <w:sz w:val="22"/>
          <w:szCs w:val="22"/>
        </w:rPr>
      </w:pPr>
    </w:p>
    <w:p w14:paraId="07548305" w14:textId="77777777" w:rsidR="004423CC" w:rsidRPr="006D72BF" w:rsidRDefault="00000000">
      <w:pPr>
        <w:rPr>
          <w:b/>
          <w:bCs/>
          <w:sz w:val="22"/>
          <w:szCs w:val="22"/>
          <w:lang w:val="es-ES_tradnl"/>
        </w:rPr>
      </w:pPr>
      <w:proofErr w:type="spellStart"/>
      <w:r w:rsidRPr="006D72BF">
        <w:rPr>
          <w:b/>
          <w:bCs/>
          <w:sz w:val="22"/>
          <w:szCs w:val="22"/>
          <w:lang w:val="es-ES_tradnl"/>
        </w:rPr>
        <w:t>Conf.univ.dr</w:t>
      </w:r>
      <w:proofErr w:type="spellEnd"/>
      <w:r w:rsidRPr="006D72BF">
        <w:rPr>
          <w:b/>
          <w:bCs/>
          <w:sz w:val="22"/>
          <w:szCs w:val="22"/>
          <w:lang w:val="es-ES_tradnl"/>
        </w:rPr>
        <w:t>. Cristina ILINCA</w:t>
      </w:r>
    </w:p>
    <w:p w14:paraId="50331335" w14:textId="77777777" w:rsidR="004423CC" w:rsidRPr="006D72BF" w:rsidRDefault="004423CC">
      <w:pPr>
        <w:rPr>
          <w:sz w:val="22"/>
          <w:szCs w:val="22"/>
          <w:lang w:val="es-ES_tradnl"/>
        </w:rPr>
      </w:pPr>
    </w:p>
    <w:p w14:paraId="5274C187" w14:textId="77777777" w:rsidR="004423CC" w:rsidRPr="006D72BF" w:rsidRDefault="00000000" w:rsidP="006D72BF">
      <w:pPr>
        <w:numPr>
          <w:ilvl w:val="0"/>
          <w:numId w:val="2"/>
        </w:numPr>
        <w:shd w:val="clear" w:color="auto" w:fill="FFFFFF"/>
        <w:ind w:left="397"/>
        <w:rPr>
          <w:sz w:val="22"/>
          <w:szCs w:val="22"/>
        </w:rPr>
      </w:pPr>
      <w:r w:rsidRPr="006D72BF">
        <w:rPr>
          <w:sz w:val="22"/>
          <w:szCs w:val="22"/>
        </w:rPr>
        <w:t>Multimodal Intertextuality and Persuasion in Advertising Discourse</w:t>
      </w:r>
    </w:p>
    <w:p w14:paraId="643139BF" w14:textId="77777777" w:rsidR="004423CC" w:rsidRPr="006D72BF" w:rsidRDefault="00000000" w:rsidP="006D72BF">
      <w:pPr>
        <w:numPr>
          <w:ilvl w:val="0"/>
          <w:numId w:val="2"/>
        </w:numPr>
        <w:shd w:val="clear" w:color="auto" w:fill="FFFFFF"/>
        <w:ind w:left="397"/>
        <w:rPr>
          <w:sz w:val="22"/>
          <w:szCs w:val="22"/>
        </w:rPr>
      </w:pPr>
      <w:r w:rsidRPr="006D72BF">
        <w:rPr>
          <w:sz w:val="22"/>
          <w:szCs w:val="22"/>
        </w:rPr>
        <w:t>The Translation of Idiomatic Expressions in AI-Generated Subtitles: Human vs. AI Performance</w:t>
      </w:r>
    </w:p>
    <w:p w14:paraId="4F814F32" w14:textId="77777777" w:rsidR="004423CC" w:rsidRPr="006D72BF" w:rsidRDefault="00000000" w:rsidP="006D72BF">
      <w:pPr>
        <w:numPr>
          <w:ilvl w:val="0"/>
          <w:numId w:val="2"/>
        </w:numPr>
        <w:ind w:left="397"/>
        <w:rPr>
          <w:sz w:val="22"/>
          <w:szCs w:val="22"/>
        </w:rPr>
      </w:pPr>
      <w:r w:rsidRPr="006D72BF">
        <w:rPr>
          <w:sz w:val="22"/>
          <w:szCs w:val="22"/>
        </w:rPr>
        <w:t xml:space="preserve">The Use of AI in Translating Multimodal Content </w:t>
      </w:r>
    </w:p>
    <w:p w14:paraId="2EC7FFD7" w14:textId="77777777" w:rsidR="004423CC" w:rsidRPr="006D72BF" w:rsidRDefault="00000000" w:rsidP="006D72BF">
      <w:pPr>
        <w:numPr>
          <w:ilvl w:val="0"/>
          <w:numId w:val="2"/>
        </w:numPr>
        <w:ind w:left="397"/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 xml:space="preserve">Politiques linguistiques et diversité culturelle : quels défis pour l'éducation contemporaine ? </w:t>
      </w:r>
    </w:p>
    <w:p w14:paraId="49AEAA4E" w14:textId="77777777" w:rsidR="004423CC" w:rsidRPr="006D72BF" w:rsidRDefault="00000000" w:rsidP="006D72BF">
      <w:pPr>
        <w:numPr>
          <w:ilvl w:val="0"/>
          <w:numId w:val="2"/>
        </w:numPr>
        <w:ind w:left="397"/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 xml:space="preserve">L'enseignement des langues minoritaires : étude comparative entre la Roumanie et la France. </w:t>
      </w:r>
    </w:p>
    <w:p w14:paraId="4CC84BF3" w14:textId="77777777" w:rsidR="004423CC" w:rsidRPr="006D72BF" w:rsidRDefault="00000000" w:rsidP="006D72BF">
      <w:pPr>
        <w:numPr>
          <w:ilvl w:val="0"/>
          <w:numId w:val="2"/>
        </w:numPr>
        <w:ind w:left="397"/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 xml:space="preserve">Langue, identité et citoyenneté dans les politiques éducatives européennes. </w:t>
      </w:r>
    </w:p>
    <w:p w14:paraId="3B168C68" w14:textId="77777777" w:rsidR="004423CC" w:rsidRPr="006D72BF" w:rsidRDefault="00000000" w:rsidP="006D72BF">
      <w:pPr>
        <w:numPr>
          <w:ilvl w:val="0"/>
          <w:numId w:val="2"/>
        </w:numPr>
        <w:ind w:left="397"/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 xml:space="preserve">L’expression de la possession dans le discours publicitaire </w:t>
      </w:r>
    </w:p>
    <w:p w14:paraId="6B155788" w14:textId="77777777" w:rsidR="004423CC" w:rsidRPr="006D72BF" w:rsidRDefault="004423CC" w:rsidP="006D72BF">
      <w:pPr>
        <w:ind w:left="397"/>
        <w:rPr>
          <w:sz w:val="22"/>
          <w:szCs w:val="22"/>
          <w:lang w:val="fr-FR"/>
        </w:rPr>
      </w:pPr>
    </w:p>
    <w:p w14:paraId="26BE1468" w14:textId="77777777" w:rsidR="004423CC" w:rsidRPr="006D72BF" w:rsidRDefault="00000000">
      <w:pPr>
        <w:jc w:val="both"/>
        <w:rPr>
          <w:sz w:val="22"/>
          <w:szCs w:val="22"/>
          <w:lang w:val="fr-FR"/>
        </w:rPr>
      </w:pPr>
      <w:r w:rsidRPr="006D72BF">
        <w:rPr>
          <w:sz w:val="22"/>
          <w:szCs w:val="22"/>
          <w:lang w:val="fr-FR"/>
        </w:rPr>
        <w:t xml:space="preserve">NOTA </w:t>
      </w:r>
      <w:proofErr w:type="gramStart"/>
      <w:r w:rsidRPr="006D72BF">
        <w:rPr>
          <w:sz w:val="22"/>
          <w:szCs w:val="22"/>
          <w:lang w:val="fr-FR"/>
        </w:rPr>
        <w:t>BENE:</w:t>
      </w:r>
      <w:proofErr w:type="gramEnd"/>
      <w:r w:rsidRPr="006D72BF">
        <w:rPr>
          <w:sz w:val="22"/>
          <w:szCs w:val="22"/>
          <w:lang w:val="fr-FR"/>
        </w:rPr>
        <w:t xml:space="preserve"> </w:t>
      </w:r>
      <w:proofErr w:type="spellStart"/>
      <w:r w:rsidRPr="006D72BF">
        <w:rPr>
          <w:sz w:val="22"/>
          <w:szCs w:val="22"/>
          <w:lang w:val="fr-FR"/>
        </w:rPr>
        <w:t>Temele</w:t>
      </w:r>
      <w:proofErr w:type="spellEnd"/>
      <w:r w:rsidRPr="006D72BF">
        <w:rPr>
          <w:sz w:val="22"/>
          <w:szCs w:val="22"/>
          <w:lang w:val="fr-FR"/>
        </w:rPr>
        <w:t xml:space="preserve"> de mai sus au </w:t>
      </w:r>
      <w:proofErr w:type="spellStart"/>
      <w:r w:rsidRPr="006D72BF">
        <w:rPr>
          <w:sz w:val="22"/>
          <w:szCs w:val="22"/>
          <w:lang w:val="fr-FR"/>
        </w:rPr>
        <w:t>caracter</w:t>
      </w:r>
      <w:proofErr w:type="spellEnd"/>
      <w:r w:rsidRPr="006D72BF">
        <w:rPr>
          <w:sz w:val="22"/>
          <w:szCs w:val="22"/>
          <w:lang w:val="fr-FR"/>
        </w:rPr>
        <w:t xml:space="preserve"> </w:t>
      </w:r>
      <w:proofErr w:type="spellStart"/>
      <w:r w:rsidRPr="006D72BF">
        <w:rPr>
          <w:sz w:val="22"/>
          <w:szCs w:val="22"/>
          <w:lang w:val="fr-FR"/>
        </w:rPr>
        <w:t>orientativ</w:t>
      </w:r>
      <w:proofErr w:type="spellEnd"/>
      <w:r w:rsidRPr="006D72BF">
        <w:rPr>
          <w:sz w:val="22"/>
          <w:szCs w:val="22"/>
          <w:lang w:val="fr-FR"/>
        </w:rPr>
        <w:t xml:space="preserve">. </w:t>
      </w:r>
      <w:proofErr w:type="spellStart"/>
      <w:r w:rsidRPr="006D72BF">
        <w:rPr>
          <w:sz w:val="22"/>
          <w:szCs w:val="22"/>
          <w:lang w:val="fr-FR"/>
        </w:rPr>
        <w:t>Pentru</w:t>
      </w:r>
      <w:proofErr w:type="spellEnd"/>
      <w:r w:rsidRPr="006D72BF">
        <w:rPr>
          <w:sz w:val="22"/>
          <w:szCs w:val="22"/>
          <w:lang w:val="fr-FR"/>
        </w:rPr>
        <w:t xml:space="preserve"> </w:t>
      </w:r>
      <w:proofErr w:type="spellStart"/>
      <w:r w:rsidRPr="006D72BF">
        <w:rPr>
          <w:sz w:val="22"/>
          <w:szCs w:val="22"/>
          <w:lang w:val="fr-FR"/>
        </w:rPr>
        <w:t>elaborarea</w:t>
      </w:r>
      <w:proofErr w:type="spellEnd"/>
      <w:r w:rsidRPr="006D72BF">
        <w:rPr>
          <w:sz w:val="22"/>
          <w:szCs w:val="22"/>
          <w:lang w:val="fr-FR"/>
        </w:rPr>
        <w:t xml:space="preserve"> </w:t>
      </w:r>
      <w:proofErr w:type="spellStart"/>
      <w:r w:rsidRPr="006D72BF">
        <w:rPr>
          <w:sz w:val="22"/>
          <w:szCs w:val="22"/>
          <w:lang w:val="fr-FR"/>
        </w:rPr>
        <w:t>lucrării</w:t>
      </w:r>
      <w:proofErr w:type="spellEnd"/>
      <w:r w:rsidRPr="006D72BF">
        <w:rPr>
          <w:sz w:val="22"/>
          <w:szCs w:val="22"/>
          <w:lang w:val="fr-FR"/>
        </w:rPr>
        <w:t xml:space="preserve"> de </w:t>
      </w:r>
      <w:proofErr w:type="spellStart"/>
      <w:r w:rsidRPr="006D72BF">
        <w:rPr>
          <w:sz w:val="22"/>
          <w:szCs w:val="22"/>
          <w:lang w:val="fr-FR"/>
        </w:rPr>
        <w:t>disertație</w:t>
      </w:r>
      <w:proofErr w:type="spellEnd"/>
      <w:r w:rsidRPr="006D72BF">
        <w:rPr>
          <w:sz w:val="22"/>
          <w:szCs w:val="22"/>
          <w:lang w:val="fr-FR"/>
        </w:rPr>
        <w:t xml:space="preserve">, </w:t>
      </w:r>
      <w:proofErr w:type="spellStart"/>
      <w:r w:rsidRPr="006D72BF">
        <w:rPr>
          <w:sz w:val="22"/>
          <w:szCs w:val="22"/>
          <w:lang w:val="fr-FR"/>
        </w:rPr>
        <w:t>studenţii</w:t>
      </w:r>
      <w:proofErr w:type="spellEnd"/>
      <w:r w:rsidRPr="006D72BF">
        <w:rPr>
          <w:sz w:val="22"/>
          <w:szCs w:val="22"/>
          <w:lang w:val="fr-FR"/>
        </w:rPr>
        <w:t xml:space="preserve"> pot </w:t>
      </w:r>
      <w:proofErr w:type="spellStart"/>
      <w:r w:rsidRPr="006D72BF">
        <w:rPr>
          <w:sz w:val="22"/>
          <w:szCs w:val="22"/>
          <w:lang w:val="fr-FR"/>
        </w:rPr>
        <w:t>propune</w:t>
      </w:r>
      <w:proofErr w:type="spellEnd"/>
      <w:r w:rsidRPr="006D72BF">
        <w:rPr>
          <w:sz w:val="22"/>
          <w:szCs w:val="22"/>
          <w:lang w:val="fr-FR"/>
        </w:rPr>
        <w:t xml:space="preserve"> </w:t>
      </w:r>
      <w:proofErr w:type="spellStart"/>
      <w:r w:rsidRPr="006D72BF">
        <w:rPr>
          <w:sz w:val="22"/>
          <w:szCs w:val="22"/>
          <w:lang w:val="fr-FR"/>
        </w:rPr>
        <w:t>propriile</w:t>
      </w:r>
      <w:proofErr w:type="spellEnd"/>
      <w:r w:rsidRPr="006D72BF">
        <w:rPr>
          <w:sz w:val="22"/>
          <w:szCs w:val="22"/>
          <w:lang w:val="fr-FR"/>
        </w:rPr>
        <w:t xml:space="preserve"> </w:t>
      </w:r>
      <w:proofErr w:type="spellStart"/>
      <w:r w:rsidRPr="006D72BF">
        <w:rPr>
          <w:sz w:val="22"/>
          <w:szCs w:val="22"/>
          <w:lang w:val="fr-FR"/>
        </w:rPr>
        <w:t>teme</w:t>
      </w:r>
      <w:proofErr w:type="spellEnd"/>
      <w:r w:rsidRPr="006D72BF">
        <w:rPr>
          <w:sz w:val="22"/>
          <w:szCs w:val="22"/>
          <w:lang w:val="fr-FR"/>
        </w:rPr>
        <w:t xml:space="preserve"> de </w:t>
      </w:r>
      <w:proofErr w:type="spellStart"/>
      <w:r w:rsidRPr="006D72BF">
        <w:rPr>
          <w:sz w:val="22"/>
          <w:szCs w:val="22"/>
          <w:lang w:val="fr-FR"/>
        </w:rPr>
        <w:t>cercetare</w:t>
      </w:r>
      <w:proofErr w:type="spellEnd"/>
      <w:r w:rsidRPr="006D72BF">
        <w:rPr>
          <w:sz w:val="22"/>
          <w:szCs w:val="22"/>
          <w:lang w:val="fr-FR"/>
        </w:rPr>
        <w:t xml:space="preserve"> </w:t>
      </w:r>
      <w:proofErr w:type="spellStart"/>
      <w:r w:rsidRPr="006D72BF">
        <w:rPr>
          <w:sz w:val="22"/>
          <w:szCs w:val="22"/>
          <w:lang w:val="fr-FR"/>
        </w:rPr>
        <w:t>profesorului</w:t>
      </w:r>
      <w:proofErr w:type="spellEnd"/>
      <w:r w:rsidRPr="006D72BF">
        <w:rPr>
          <w:sz w:val="22"/>
          <w:szCs w:val="22"/>
          <w:lang w:val="fr-FR"/>
        </w:rPr>
        <w:t xml:space="preserve"> </w:t>
      </w:r>
      <w:proofErr w:type="spellStart"/>
      <w:r w:rsidRPr="006D72BF">
        <w:rPr>
          <w:sz w:val="22"/>
          <w:szCs w:val="22"/>
          <w:lang w:val="fr-FR"/>
        </w:rPr>
        <w:t>coordonator</w:t>
      </w:r>
      <w:proofErr w:type="spellEnd"/>
      <w:r w:rsidRPr="006D72BF">
        <w:rPr>
          <w:sz w:val="22"/>
          <w:szCs w:val="22"/>
          <w:lang w:val="fr-FR"/>
        </w:rPr>
        <w:t xml:space="preserve"> ales. </w:t>
      </w:r>
    </w:p>
    <w:p w14:paraId="65219DD0" w14:textId="77777777" w:rsidR="004423CC" w:rsidRPr="006D72BF" w:rsidRDefault="00000000">
      <w:pPr>
        <w:jc w:val="both"/>
        <w:rPr>
          <w:sz w:val="22"/>
          <w:szCs w:val="22"/>
        </w:rPr>
      </w:pPr>
      <w:proofErr w:type="spellStart"/>
      <w:r w:rsidRPr="006D72BF">
        <w:rPr>
          <w:sz w:val="22"/>
          <w:szCs w:val="22"/>
        </w:rPr>
        <w:t>Temele</w:t>
      </w:r>
      <w:proofErr w:type="spellEnd"/>
      <w:r w:rsidRPr="006D72BF">
        <w:rPr>
          <w:sz w:val="22"/>
          <w:szCs w:val="22"/>
        </w:rPr>
        <w:t xml:space="preserve"> </w:t>
      </w:r>
      <w:proofErr w:type="spellStart"/>
      <w:r w:rsidRPr="006D72BF">
        <w:rPr>
          <w:sz w:val="22"/>
          <w:szCs w:val="22"/>
        </w:rPr>
        <w:t>propuse</w:t>
      </w:r>
      <w:proofErr w:type="spellEnd"/>
      <w:r w:rsidRPr="006D72BF">
        <w:rPr>
          <w:sz w:val="22"/>
          <w:szCs w:val="22"/>
        </w:rPr>
        <w:t xml:space="preserve"> </w:t>
      </w:r>
      <w:proofErr w:type="spellStart"/>
      <w:r w:rsidRPr="006D72BF">
        <w:rPr>
          <w:sz w:val="22"/>
          <w:szCs w:val="22"/>
        </w:rPr>
        <w:t>în</w:t>
      </w:r>
      <w:proofErr w:type="spellEnd"/>
      <w:r w:rsidRPr="006D72BF">
        <w:rPr>
          <w:sz w:val="22"/>
          <w:szCs w:val="22"/>
        </w:rPr>
        <w:t xml:space="preserve"> afara </w:t>
      </w:r>
      <w:proofErr w:type="spellStart"/>
      <w:r w:rsidRPr="006D72BF">
        <w:rPr>
          <w:sz w:val="22"/>
          <w:szCs w:val="22"/>
        </w:rPr>
        <w:t>listei</w:t>
      </w:r>
      <w:proofErr w:type="spellEnd"/>
      <w:r w:rsidRPr="006D72BF">
        <w:rPr>
          <w:sz w:val="22"/>
          <w:szCs w:val="22"/>
        </w:rPr>
        <w:t xml:space="preserve"> de </w:t>
      </w:r>
      <w:proofErr w:type="spellStart"/>
      <w:r w:rsidRPr="006D72BF">
        <w:rPr>
          <w:sz w:val="22"/>
          <w:szCs w:val="22"/>
        </w:rPr>
        <w:t>mai</w:t>
      </w:r>
      <w:proofErr w:type="spellEnd"/>
      <w:r w:rsidRPr="006D72BF">
        <w:rPr>
          <w:sz w:val="22"/>
          <w:szCs w:val="22"/>
        </w:rPr>
        <w:t xml:space="preserve"> sus sunt </w:t>
      </w:r>
      <w:proofErr w:type="spellStart"/>
      <w:r w:rsidRPr="006D72BF">
        <w:rPr>
          <w:sz w:val="22"/>
          <w:szCs w:val="22"/>
        </w:rPr>
        <w:t>valabile</w:t>
      </w:r>
      <w:proofErr w:type="spellEnd"/>
      <w:r w:rsidRPr="006D72BF">
        <w:rPr>
          <w:sz w:val="22"/>
          <w:szCs w:val="22"/>
        </w:rPr>
        <w:t xml:space="preserve"> </w:t>
      </w:r>
      <w:proofErr w:type="spellStart"/>
      <w:r w:rsidRPr="006D72BF">
        <w:rPr>
          <w:sz w:val="22"/>
          <w:szCs w:val="22"/>
        </w:rPr>
        <w:t>numai</w:t>
      </w:r>
      <w:proofErr w:type="spellEnd"/>
      <w:r w:rsidRPr="006D72BF">
        <w:rPr>
          <w:sz w:val="22"/>
          <w:szCs w:val="22"/>
        </w:rPr>
        <w:t xml:space="preserve"> </w:t>
      </w:r>
      <w:proofErr w:type="spellStart"/>
      <w:r w:rsidRPr="006D72BF">
        <w:rPr>
          <w:sz w:val="22"/>
          <w:szCs w:val="22"/>
        </w:rPr>
        <w:t>după</w:t>
      </w:r>
      <w:proofErr w:type="spellEnd"/>
      <w:r w:rsidRPr="006D72BF">
        <w:rPr>
          <w:sz w:val="22"/>
          <w:szCs w:val="22"/>
        </w:rPr>
        <w:t xml:space="preserve"> </w:t>
      </w:r>
      <w:proofErr w:type="spellStart"/>
      <w:r w:rsidRPr="006D72BF">
        <w:rPr>
          <w:sz w:val="22"/>
          <w:szCs w:val="22"/>
        </w:rPr>
        <w:t>validare</w:t>
      </w:r>
      <w:proofErr w:type="spellEnd"/>
      <w:r w:rsidRPr="006D72BF">
        <w:rPr>
          <w:sz w:val="22"/>
          <w:szCs w:val="22"/>
        </w:rPr>
        <w:t xml:space="preserve"> </w:t>
      </w:r>
      <w:proofErr w:type="spellStart"/>
      <w:r w:rsidRPr="006D72BF">
        <w:rPr>
          <w:sz w:val="22"/>
          <w:szCs w:val="22"/>
        </w:rPr>
        <w:t>în</w:t>
      </w:r>
      <w:proofErr w:type="spellEnd"/>
      <w:r w:rsidRPr="006D72BF">
        <w:rPr>
          <w:sz w:val="22"/>
          <w:szCs w:val="22"/>
        </w:rPr>
        <w:t xml:space="preserve"> </w:t>
      </w:r>
      <w:proofErr w:type="spellStart"/>
      <w:r w:rsidRPr="006D72BF">
        <w:rPr>
          <w:sz w:val="22"/>
          <w:szCs w:val="22"/>
        </w:rPr>
        <w:t>Consiliul</w:t>
      </w:r>
      <w:proofErr w:type="spellEnd"/>
      <w:r w:rsidRPr="006D72BF">
        <w:rPr>
          <w:sz w:val="22"/>
          <w:szCs w:val="22"/>
        </w:rPr>
        <w:t xml:space="preserve"> </w:t>
      </w:r>
      <w:proofErr w:type="spellStart"/>
      <w:r w:rsidRPr="006D72BF">
        <w:rPr>
          <w:sz w:val="22"/>
          <w:szCs w:val="22"/>
        </w:rPr>
        <w:t>Departamentului</w:t>
      </w:r>
      <w:proofErr w:type="spellEnd"/>
      <w:r w:rsidRPr="006D72BF">
        <w:rPr>
          <w:sz w:val="22"/>
          <w:szCs w:val="22"/>
        </w:rPr>
        <w:t xml:space="preserve"> de LSA.</w:t>
      </w:r>
    </w:p>
    <w:p w14:paraId="55B03211" w14:textId="77777777" w:rsidR="004423CC" w:rsidRPr="006D72BF" w:rsidRDefault="004423CC">
      <w:pPr>
        <w:rPr>
          <w:sz w:val="22"/>
          <w:szCs w:val="22"/>
        </w:rPr>
      </w:pPr>
    </w:p>
    <w:sectPr w:rsidR="004423CC" w:rsidRPr="006D72BF">
      <w:head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446AC" w14:textId="77777777" w:rsidR="002A69AF" w:rsidRDefault="002A69AF">
      <w:r>
        <w:separator/>
      </w:r>
    </w:p>
  </w:endnote>
  <w:endnote w:type="continuationSeparator" w:id="0">
    <w:p w14:paraId="127E57B7" w14:textId="77777777" w:rsidR="002A69AF" w:rsidRDefault="002A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B6BC686-31C3-4DF7-BA5B-6302C722FA7F}"/>
    <w:embedBold r:id="rId2" w:fontKey="{1146DDD0-179F-4A45-8187-8BD3036F717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0BB5626-000D-4CD3-97D0-D620186C5F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50FE980-FF65-4F1E-8B31-7EC394637BA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F31B3" w14:textId="77777777" w:rsidR="002A69AF" w:rsidRDefault="002A69AF">
      <w:r>
        <w:separator/>
      </w:r>
    </w:p>
  </w:footnote>
  <w:footnote w:type="continuationSeparator" w:id="0">
    <w:p w14:paraId="0BDA8DDB" w14:textId="77777777" w:rsidR="002A69AF" w:rsidRDefault="002A6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956E1" w14:textId="77777777" w:rsidR="004423CC" w:rsidRDefault="00000000">
    <w:pPr>
      <w:jc w:val="right"/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0429BE54" wp14:editId="507753E3">
          <wp:simplePos x="0" y="0"/>
          <wp:positionH relativeFrom="column">
            <wp:posOffset>4712660</wp:posOffset>
          </wp:positionH>
          <wp:positionV relativeFrom="paragraph">
            <wp:posOffset>19051</wp:posOffset>
          </wp:positionV>
          <wp:extent cx="1029017" cy="1029017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9017" cy="10290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"/>
      <w:tblW w:w="937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685"/>
      <w:gridCol w:w="4685"/>
    </w:tblGrid>
    <w:tr w:rsidR="004423CC" w14:paraId="060406B6" w14:textId="77777777">
      <w:trPr>
        <w:trHeight w:val="1440"/>
      </w:trPr>
      <w:tc>
        <w:tcPr>
          <w:tcW w:w="4685" w:type="dxa"/>
          <w:tcBorders>
            <w:top w:val="nil"/>
            <w:left w:val="nil"/>
            <w:bottom w:val="nil"/>
            <w:right w:val="nil"/>
          </w:tcBorders>
        </w:tcPr>
        <w:p w14:paraId="19F6BA27" w14:textId="77777777" w:rsidR="004423CC" w:rsidRPr="008204A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  <w:lang w:val="fr-FR"/>
            </w:rPr>
          </w:pPr>
          <w:r w:rsidRPr="008204AA"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  <w:lang w:val="fr-FR"/>
            </w:rPr>
            <w:t>Universitatea Națională de Știință și Tehnologie</w:t>
          </w:r>
        </w:p>
        <w:p w14:paraId="2950176D" w14:textId="77777777" w:rsidR="004423C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 xml:space="preserve">POLITEHNICA </w:t>
          </w:r>
          <w:proofErr w:type="spellStart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>București</w:t>
          </w:r>
          <w:proofErr w:type="spellEnd"/>
        </w:p>
        <w:p w14:paraId="009F7F5A" w14:textId="77777777" w:rsidR="004423C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</w:pPr>
          <w:proofErr w:type="spellStart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>Facultatea</w:t>
          </w:r>
          <w:proofErr w:type="spellEnd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 xml:space="preserve"> de </w:t>
          </w:r>
          <w:proofErr w:type="spellStart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>Teologie</w:t>
          </w:r>
          <w:proofErr w:type="spellEnd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 xml:space="preserve">, </w:t>
          </w:r>
          <w:proofErr w:type="spellStart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>Litere</w:t>
          </w:r>
          <w:proofErr w:type="spellEnd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 xml:space="preserve">, </w:t>
          </w:r>
          <w:proofErr w:type="spellStart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>Istorie</w:t>
          </w:r>
          <w:proofErr w:type="spellEnd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>şi</w:t>
          </w:r>
          <w:proofErr w:type="spellEnd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 xml:space="preserve"> Arte</w:t>
          </w:r>
        </w:p>
        <w:p w14:paraId="01E54F81" w14:textId="77777777" w:rsidR="004423C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</w:pPr>
          <w:proofErr w:type="spellStart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>Departamentul</w:t>
          </w:r>
          <w:proofErr w:type="spellEnd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 xml:space="preserve"> de Limbi </w:t>
          </w:r>
          <w:proofErr w:type="spellStart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>Străine</w:t>
          </w:r>
          <w:proofErr w:type="spellEnd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>Aplicate</w:t>
          </w:r>
          <w:proofErr w:type="spellEnd"/>
          <w:r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 xml:space="preserve">                          </w:t>
          </w:r>
        </w:p>
        <w:p w14:paraId="5527B6FE" w14:textId="77777777" w:rsidR="004423CC" w:rsidRDefault="004423CC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Times New Roman"/>
              <w:b/>
              <w:bCs/>
              <w:color w:val="000000"/>
            </w:rPr>
          </w:pPr>
        </w:p>
      </w:tc>
      <w:tc>
        <w:tcPr>
          <w:tcW w:w="4685" w:type="dxa"/>
          <w:tcBorders>
            <w:top w:val="nil"/>
            <w:left w:val="nil"/>
            <w:bottom w:val="nil"/>
            <w:right w:val="nil"/>
          </w:tcBorders>
        </w:tcPr>
        <w:p w14:paraId="6FA41D46" w14:textId="77777777" w:rsidR="004423CC" w:rsidRDefault="004423CC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eastAsia="Times New Roman"/>
              <w:b/>
              <w:bCs/>
              <w:color w:val="000000"/>
            </w:rPr>
          </w:pPr>
        </w:p>
      </w:tc>
    </w:tr>
  </w:tbl>
  <w:p w14:paraId="63822664" w14:textId="77777777" w:rsidR="004423CC" w:rsidRDefault="004423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2202D"/>
    <w:multiLevelType w:val="multilevel"/>
    <w:tmpl w:val="3EFCC8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8EC1DE6"/>
    <w:multiLevelType w:val="multilevel"/>
    <w:tmpl w:val="5866D8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4227219">
    <w:abstractNumId w:val="0"/>
  </w:num>
  <w:num w:numId="2" w16cid:durableId="165293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3CC"/>
    <w:rsid w:val="002A69AF"/>
    <w:rsid w:val="004423CC"/>
    <w:rsid w:val="006D72BF"/>
    <w:rsid w:val="008204AA"/>
    <w:rsid w:val="0099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0639F"/>
  <w15:docId w15:val="{2D1B8BFD-624C-4134-B28C-1AA854D2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64F"/>
    <w:rPr>
      <w:rFonts w:eastAsia="SimSun"/>
      <w:lang w:val="en-GB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msolistparagraphcxsplast">
    <w:name w:val="msolistparagraphcxsplast"/>
    <w:basedOn w:val="Normal"/>
    <w:rsid w:val="001D164F"/>
    <w:pPr>
      <w:spacing w:before="100" w:beforeAutospacing="1" w:after="100" w:afterAutospacing="1"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1D16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64F"/>
    <w:rPr>
      <w:rFonts w:ascii="Times New Roman" w:eastAsia="SimSun" w:hAnsi="Times New Roman" w:cs="Times New Roman"/>
      <w:kern w:val="0"/>
      <w:sz w:val="24"/>
      <w:szCs w:val="24"/>
      <w:lang w:val="en-GB" w:eastAsia="zh-CN"/>
    </w:rPr>
  </w:style>
  <w:style w:type="table" w:styleId="TableGrid">
    <w:name w:val="Table Grid"/>
    <w:basedOn w:val="TableNormal"/>
    <w:uiPriority w:val="59"/>
    <w:rsid w:val="001D164F"/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05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styleId="Emphasis">
    <w:name w:val="Emphasis"/>
    <w:basedOn w:val="DefaultParagraphFont"/>
    <w:uiPriority w:val="20"/>
    <w:qFormat/>
    <w:rsid w:val="00C705C2"/>
    <w:rPr>
      <w:i/>
      <w:iCs/>
    </w:rPr>
  </w:style>
  <w:style w:type="character" w:customStyle="1" w:styleId="yiv3836520289contentpasted1">
    <w:name w:val="yiv3836520289contentpasted1"/>
    <w:basedOn w:val="DefaultParagraphFont"/>
    <w:rsid w:val="00283E90"/>
  </w:style>
  <w:style w:type="paragraph" w:customStyle="1" w:styleId="yiv3836520289msonormal">
    <w:name w:val="yiv3836520289msonormal"/>
    <w:basedOn w:val="Normal"/>
    <w:rsid w:val="00283E90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customStyle="1" w:styleId="yiv2639240351ydp7519595dmsolistparagraph">
    <w:name w:val="yiv2639240351ydp7519595dmsolistparagraph"/>
    <w:basedOn w:val="Normal"/>
    <w:rsid w:val="00311D54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242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274"/>
    <w:rPr>
      <w:rFonts w:ascii="Times New Roman" w:eastAsia="SimSun" w:hAnsi="Times New Roman" w:cs="Times New Roman"/>
      <w:kern w:val="0"/>
      <w:sz w:val="24"/>
      <w:szCs w:val="24"/>
      <w:lang w:val="en-GB"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4T33riQTjnum58m/39Bqa3Z5Mw==">CgMxLjA4AHIhMVl5ZDByZTFfaU8wMUtHRWFIUWRLMzB3TnZOX1NUa3lT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Nicolae-Catalin Ilinca</dc:creator>
  <cp:lastModifiedBy>x</cp:lastModifiedBy>
  <cp:revision>3</cp:revision>
  <dcterms:created xsi:type="dcterms:W3CDTF">2026-07-20T08:23:00Z</dcterms:created>
  <dcterms:modified xsi:type="dcterms:W3CDTF">2026-07-20T08:25:00Z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f075f4f406311fc95b3cc3c61506c5f7a80f3988509b27974566eb2eaf6c77f2</vt:lpwstr>
  </property>
</Properties>
</file>