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44" w:rsidRPr="00540B34" w:rsidRDefault="00DB17B2" w:rsidP="00C23944">
      <w:pPr>
        <w:shd w:val="clear" w:color="auto" w:fill="FFFFFF"/>
        <w:suppressAutoHyphens w:val="0"/>
        <w:jc w:val="center"/>
        <w:rPr>
          <w:b/>
          <w:i/>
          <w:color w:val="FF0000"/>
          <w:lang w:val="ro-RO"/>
        </w:rPr>
      </w:pPr>
      <w:r>
        <w:rPr>
          <w:b/>
          <w:bCs/>
        </w:rPr>
        <w:t>TEMATICA LUCRĂRILOR METODICO-ȘTIINȚIFICE ÎN VEDEREA OBȚ</w:t>
      </w:r>
      <w:r w:rsidR="00C23944" w:rsidRPr="00540B34">
        <w:rPr>
          <w:b/>
          <w:bCs/>
        </w:rPr>
        <w:t>INERII GRADULUI DIDACTIC I</w:t>
      </w:r>
    </w:p>
    <w:p w:rsidR="00C23944" w:rsidRPr="00540B34" w:rsidRDefault="00C23944" w:rsidP="00C23944">
      <w:pPr>
        <w:jc w:val="center"/>
        <w:rPr>
          <w:b/>
          <w:i/>
          <w:color w:val="800080"/>
          <w:lang w:val="ro-RO"/>
        </w:rPr>
      </w:pPr>
      <w:r>
        <w:rPr>
          <w:b/>
          <w:i/>
          <w:color w:val="800080"/>
          <w:lang w:val="ro-RO"/>
        </w:rPr>
        <w:t>SERIA 2026-2028</w:t>
      </w:r>
    </w:p>
    <w:p w:rsidR="00C23944" w:rsidRPr="00540B34" w:rsidRDefault="00C23944" w:rsidP="00C23944">
      <w:pPr>
        <w:jc w:val="both"/>
        <w:rPr>
          <w:b/>
          <w:color w:val="3366FF"/>
          <w:lang w:val="ro-RO"/>
        </w:rPr>
      </w:pPr>
    </w:p>
    <w:p w:rsidR="00C23944" w:rsidRPr="00540B34" w:rsidRDefault="00C23944" w:rsidP="00C23944">
      <w:pPr>
        <w:rPr>
          <w:color w:val="FF0000"/>
          <w:lang w:val="ro-RO"/>
        </w:rPr>
      </w:pPr>
    </w:p>
    <w:p w:rsidR="00AB6CFD" w:rsidRPr="00AB6CFD" w:rsidRDefault="00AB6CFD" w:rsidP="00AB6CFD">
      <w:pPr>
        <w:overflowPunct w:val="0"/>
        <w:autoSpaceDE w:val="0"/>
        <w:autoSpaceDN w:val="0"/>
        <w:adjustRightInd w:val="0"/>
        <w:spacing w:after="120"/>
        <w:jc w:val="both"/>
        <w:textAlignment w:val="baseline"/>
        <w:rPr>
          <w:i/>
          <w:color w:val="FF0000"/>
          <w:lang w:val="ro-RO"/>
        </w:rPr>
      </w:pPr>
      <w:r w:rsidRPr="00AB6CFD">
        <w:rPr>
          <w:b/>
          <w:color w:val="FF0000"/>
          <w:sz w:val="28"/>
          <w:szCs w:val="28"/>
          <w:lang w:val="ro-RO"/>
        </w:rPr>
        <w:t>Departamentul Autovehicule şi Transporturi (DAT)</w:t>
      </w:r>
      <w:r w:rsidRPr="00AB6CFD">
        <w:rPr>
          <w:color w:val="FF0000"/>
          <w:lang w:val="ro-RO"/>
        </w:rPr>
        <w:t xml:space="preserve"> în specializarea </w:t>
      </w:r>
      <w:r w:rsidRPr="00AB6CFD">
        <w:rPr>
          <w:i/>
          <w:color w:val="FF0000"/>
          <w:lang w:val="ro-RO"/>
        </w:rPr>
        <w:t>Autovehicule Rutiere:</w:t>
      </w:r>
    </w:p>
    <w:p w:rsidR="00AB6CFD" w:rsidRPr="0043634D" w:rsidRDefault="00AB6CFD" w:rsidP="00AB6CFD">
      <w:pPr>
        <w:widowControl w:val="0"/>
        <w:autoSpaceDE w:val="0"/>
        <w:autoSpaceDN w:val="0"/>
        <w:adjustRightInd w:val="0"/>
        <w:spacing w:after="120"/>
        <w:ind w:left="357" w:firstLine="210"/>
        <w:jc w:val="both"/>
        <w:rPr>
          <w:lang w:val="ro-RO"/>
        </w:rPr>
      </w:pPr>
      <w:r w:rsidRPr="0043634D">
        <w:rPr>
          <w:b/>
          <w:lang w:val="ro-RO"/>
        </w:rPr>
        <w:t>– Lista cadrelor didactice care pot coordona lucrări metodico-ştiinţifice în vederea obţinerii gradului didactic I:</w:t>
      </w:r>
    </w:p>
    <w:p w:rsidR="00AB6CFD" w:rsidRPr="0043634D" w:rsidRDefault="00AB6CFD" w:rsidP="00AB6CFD">
      <w:pPr>
        <w:overflowPunct w:val="0"/>
        <w:autoSpaceDE w:val="0"/>
        <w:autoSpaceDN w:val="0"/>
        <w:adjustRightInd w:val="0"/>
        <w:spacing w:line="276" w:lineRule="auto"/>
        <w:ind w:firstLine="567"/>
        <w:jc w:val="both"/>
        <w:textAlignment w:val="baseline"/>
        <w:rPr>
          <w:lang w:val="ro-RO"/>
        </w:rPr>
      </w:pPr>
      <w:r w:rsidRPr="0043634D">
        <w:rPr>
          <w:lang w:val="ro-RO"/>
        </w:rPr>
        <w:tab/>
      </w:r>
      <w:r w:rsidRPr="0043634D">
        <w:rPr>
          <w:lang w:val="ro-RO"/>
        </w:rPr>
        <w:tab/>
        <w:t xml:space="preserve">– ş. l. dr. ing. Helene </w:t>
      </w:r>
      <w:r w:rsidRPr="00555392">
        <w:rPr>
          <w:lang w:val="ro-RO"/>
        </w:rPr>
        <w:t>BĂDĂRĂU-</w:t>
      </w:r>
      <w:r w:rsidRPr="0043634D">
        <w:rPr>
          <w:lang w:val="ro-RO"/>
        </w:rPr>
        <w:t>ŞUSTER</w:t>
      </w:r>
      <w:r>
        <w:rPr>
          <w:lang w:val="ro-RO"/>
        </w:rPr>
        <w:t xml:space="preserve"> (</w:t>
      </w:r>
      <w:hyperlink r:id="rId5" w:history="1">
        <w:r w:rsidRPr="00835F32">
          <w:rPr>
            <w:rStyle w:val="Hyperlink"/>
          </w:rPr>
          <w:t>helene.badarau@upb.ro</w:t>
        </w:r>
      </w:hyperlink>
      <w:r>
        <w:rPr>
          <w:lang w:val="ro-RO"/>
        </w:rPr>
        <w:t>);</w:t>
      </w:r>
    </w:p>
    <w:p w:rsidR="00AB6CFD" w:rsidRPr="0043634D" w:rsidRDefault="00AB6CFD" w:rsidP="00AB6CFD">
      <w:pPr>
        <w:overflowPunct w:val="0"/>
        <w:autoSpaceDE w:val="0"/>
        <w:autoSpaceDN w:val="0"/>
        <w:adjustRightInd w:val="0"/>
        <w:spacing w:line="276" w:lineRule="auto"/>
        <w:ind w:firstLine="567"/>
        <w:jc w:val="both"/>
        <w:textAlignment w:val="baseline"/>
        <w:rPr>
          <w:lang w:val="ro-RO"/>
        </w:rPr>
      </w:pPr>
      <w:r w:rsidRPr="0043634D">
        <w:rPr>
          <w:lang w:val="ro-RO"/>
        </w:rPr>
        <w:tab/>
      </w:r>
      <w:r w:rsidRPr="0043634D">
        <w:rPr>
          <w:lang w:val="ro-RO"/>
        </w:rPr>
        <w:tab/>
        <w:t xml:space="preserve">– </w:t>
      </w:r>
      <w:r w:rsidRPr="00555392">
        <w:rPr>
          <w:lang w:val="ro-RO"/>
        </w:rPr>
        <w:t>conf</w:t>
      </w:r>
      <w:r w:rsidRPr="0043634D">
        <w:rPr>
          <w:lang w:val="ro-RO"/>
        </w:rPr>
        <w:t>.</w:t>
      </w:r>
      <w:r>
        <w:rPr>
          <w:lang w:val="ro-RO"/>
        </w:rPr>
        <w:t xml:space="preserve"> univ.</w:t>
      </w:r>
      <w:r w:rsidRPr="0043634D">
        <w:rPr>
          <w:lang w:val="ro-RO"/>
        </w:rPr>
        <w:t xml:space="preserve"> dr. ing. Andrei</w:t>
      </w:r>
      <w:r w:rsidRPr="00555392">
        <w:rPr>
          <w:lang w:val="ro-RO"/>
        </w:rPr>
        <w:t>-</w:t>
      </w:r>
      <w:r w:rsidRPr="0043634D">
        <w:rPr>
          <w:lang w:val="ro-RO"/>
        </w:rPr>
        <w:t>Alexandru BOROIU</w:t>
      </w:r>
      <w:r>
        <w:rPr>
          <w:lang w:val="ro-RO"/>
        </w:rPr>
        <w:t xml:space="preserve"> (</w:t>
      </w:r>
      <w:hyperlink r:id="rId6" w:history="1">
        <w:r w:rsidRPr="00BB5A4A">
          <w:rPr>
            <w:rStyle w:val="Hyperlink"/>
            <w:lang w:val="ro-RO"/>
          </w:rPr>
          <w:t>andrei.boroiu@upb.ro</w:t>
        </w:r>
      </w:hyperlink>
      <w:r>
        <w:rPr>
          <w:lang w:val="ro-RO"/>
        </w:rPr>
        <w:t>);</w:t>
      </w:r>
    </w:p>
    <w:p w:rsidR="00AB6CFD" w:rsidRPr="00555392" w:rsidRDefault="00AB6CFD" w:rsidP="00AB6CFD">
      <w:pPr>
        <w:overflowPunct w:val="0"/>
        <w:autoSpaceDE w:val="0"/>
        <w:autoSpaceDN w:val="0"/>
        <w:adjustRightInd w:val="0"/>
        <w:spacing w:line="276" w:lineRule="auto"/>
        <w:ind w:firstLine="567"/>
        <w:jc w:val="both"/>
        <w:textAlignment w:val="baseline"/>
        <w:rPr>
          <w:lang w:val="ro-RO"/>
        </w:rPr>
      </w:pPr>
      <w:r w:rsidRPr="0043634D">
        <w:rPr>
          <w:lang w:val="ro-RO"/>
        </w:rPr>
        <w:tab/>
      </w:r>
      <w:r w:rsidRPr="0043634D">
        <w:rPr>
          <w:lang w:val="ro-RO"/>
        </w:rPr>
        <w:tab/>
        <w:t>– prof. univ. dr. ing. Adrian</w:t>
      </w:r>
      <w:r w:rsidRPr="00555392">
        <w:rPr>
          <w:lang w:val="ro-RO"/>
        </w:rPr>
        <w:t>-Constantin</w:t>
      </w:r>
      <w:r w:rsidRPr="0043634D">
        <w:rPr>
          <w:lang w:val="ro-RO"/>
        </w:rPr>
        <w:t xml:space="preserve"> CLENCI</w:t>
      </w:r>
      <w:r>
        <w:rPr>
          <w:lang w:val="ro-RO"/>
        </w:rPr>
        <w:t xml:space="preserve"> (</w:t>
      </w:r>
      <w:hyperlink r:id="rId7" w:history="1">
        <w:r w:rsidRPr="00BB5A4A">
          <w:rPr>
            <w:rStyle w:val="Hyperlink"/>
            <w:lang w:val="ro-RO"/>
          </w:rPr>
          <w:t>adrian.clenci@upb.ro</w:t>
        </w:r>
      </w:hyperlink>
      <w:r>
        <w:rPr>
          <w:lang w:val="ro-RO"/>
        </w:rPr>
        <w:t>);</w:t>
      </w:r>
    </w:p>
    <w:p w:rsidR="00AB6CFD" w:rsidRPr="0043634D" w:rsidRDefault="00AB6CFD" w:rsidP="00AB6CFD">
      <w:pPr>
        <w:overflowPunct w:val="0"/>
        <w:autoSpaceDE w:val="0"/>
        <w:autoSpaceDN w:val="0"/>
        <w:adjustRightInd w:val="0"/>
        <w:spacing w:after="120"/>
        <w:ind w:firstLine="567"/>
        <w:jc w:val="both"/>
        <w:textAlignment w:val="baseline"/>
        <w:rPr>
          <w:lang w:val="ro-RO"/>
        </w:rPr>
      </w:pPr>
      <w:r w:rsidRPr="0043634D">
        <w:rPr>
          <w:b/>
          <w:lang w:val="ro-RO"/>
        </w:rPr>
        <w:t>–</w:t>
      </w:r>
      <w:r w:rsidRPr="00555392">
        <w:rPr>
          <w:lang w:val="ro-RO"/>
        </w:rPr>
        <w:t xml:space="preserve"> </w:t>
      </w:r>
      <w:r w:rsidRPr="0043634D">
        <w:rPr>
          <w:b/>
          <w:lang w:val="ro-RO"/>
        </w:rPr>
        <w:t>Temele şi bibliografiile propuse</w:t>
      </w:r>
      <w:r w:rsidRPr="0043634D">
        <w:rPr>
          <w:lang w:val="ro-RO"/>
        </w:rPr>
        <w:t>:</w:t>
      </w:r>
    </w:p>
    <w:p w:rsidR="00AB6CFD" w:rsidRPr="0043634D" w:rsidRDefault="00AB6CFD" w:rsidP="00AB6CFD">
      <w:pPr>
        <w:spacing w:after="120"/>
        <w:ind w:firstLine="360"/>
        <w:jc w:val="both"/>
        <w:rPr>
          <w:rFonts w:eastAsia="Calibri"/>
          <w:i/>
          <w:iCs/>
          <w:color w:val="000000"/>
          <w:lang w:val="ro-RO"/>
        </w:rPr>
      </w:pPr>
      <w:r w:rsidRPr="00555392">
        <w:rPr>
          <w:rFonts w:eastAsia="Calibri"/>
          <w:b/>
          <w:bCs/>
          <w:color w:val="000000"/>
          <w:lang w:val="ro-RO"/>
        </w:rPr>
        <w:t>Tema 1:</w:t>
      </w:r>
      <w:r w:rsidRPr="00555392">
        <w:rPr>
          <w:rFonts w:eastAsia="Calibri"/>
          <w:color w:val="000000"/>
          <w:lang w:val="ro-RO"/>
        </w:rPr>
        <w:t xml:space="preserve"> </w:t>
      </w:r>
      <w:r w:rsidRPr="00555392">
        <w:rPr>
          <w:rFonts w:eastAsia="Calibri"/>
          <w:i/>
          <w:iCs/>
          <w:color w:val="000000"/>
          <w:lang w:val="ro-RO"/>
        </w:rPr>
        <w:t>Contribuţii privind optimizarea activităţii instructiv-educative şi de inovare a practicii şcolare prin tratarea unitară a temei: Metode de reducere a poluării fonice rutiere</w:t>
      </w:r>
      <w:r>
        <w:rPr>
          <w:rFonts w:eastAsia="Calibri"/>
          <w:i/>
          <w:iCs/>
          <w:color w:val="000000"/>
          <w:lang w:val="ro-RO"/>
        </w:rPr>
        <w:t>.</w:t>
      </w:r>
    </w:p>
    <w:p w:rsidR="00AB6CFD" w:rsidRPr="0043634D" w:rsidRDefault="00AB6CFD" w:rsidP="00AB6CFD">
      <w:pPr>
        <w:spacing w:after="120"/>
        <w:ind w:left="360"/>
        <w:jc w:val="both"/>
        <w:rPr>
          <w:rFonts w:eastAsia="Calibri"/>
          <w:b/>
          <w:bCs/>
          <w:color w:val="000000"/>
          <w:lang w:val="ro-RO"/>
        </w:rPr>
      </w:pPr>
      <w:r w:rsidRPr="00555392">
        <w:rPr>
          <w:rFonts w:eastAsia="Calibri"/>
          <w:b/>
          <w:bCs/>
          <w:color w:val="000000"/>
          <w:lang w:val="ro-RO"/>
        </w:rPr>
        <w:t>Bibliografie minimală:</w:t>
      </w:r>
    </w:p>
    <w:p w:rsidR="00AB6CFD" w:rsidRPr="0043634D" w:rsidRDefault="00AB6CFD" w:rsidP="00AB6CFD">
      <w:pPr>
        <w:ind w:left="357" w:firstLine="482"/>
        <w:jc w:val="both"/>
        <w:rPr>
          <w:rFonts w:eastAsia="Calibri"/>
          <w:color w:val="000000"/>
          <w:lang w:val="ro-RO"/>
        </w:rPr>
      </w:pPr>
      <w:r w:rsidRPr="00555392">
        <w:rPr>
          <w:rFonts w:eastAsia="Calibri"/>
          <w:color w:val="000000"/>
          <w:lang w:val="ro-RO"/>
        </w:rPr>
        <w:t xml:space="preserve">1. </w:t>
      </w:r>
      <w:r w:rsidRPr="0043634D">
        <w:rPr>
          <w:rFonts w:eastAsia="Calibri"/>
          <w:bCs/>
          <w:lang w:val="ro-RO"/>
        </w:rPr>
        <w:t>Boroiu, A. A.,</w:t>
      </w:r>
      <w:r w:rsidRPr="0043634D">
        <w:rPr>
          <w:rFonts w:eastAsia="Calibri"/>
          <w:lang w:val="ro-RO"/>
        </w:rPr>
        <w:t xml:space="preserve"> </w:t>
      </w:r>
      <w:r w:rsidRPr="0043634D">
        <w:rPr>
          <w:rFonts w:eastAsia="Calibri"/>
          <w:iCs/>
          <w:lang w:val="ro-RO"/>
        </w:rPr>
        <w:t>Poluarea fonică rutieră</w:t>
      </w:r>
      <w:r w:rsidRPr="0043634D">
        <w:rPr>
          <w:rFonts w:eastAsia="Calibri"/>
          <w:lang w:val="ro-RO"/>
        </w:rPr>
        <w:t>, Editura Universităţii din Piteşti, 2018</w:t>
      </w:r>
      <w:r>
        <w:rPr>
          <w:rFonts w:eastAsia="Calibri"/>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2. Boroiu, A. A., Ivan, F., Pârlac, S., </w:t>
      </w:r>
      <w:r w:rsidRPr="00555392">
        <w:rPr>
          <w:rFonts w:eastAsia="Calibri"/>
          <w:iCs/>
          <w:color w:val="000000"/>
          <w:lang w:val="ro-RO"/>
        </w:rPr>
        <w:t>Modelarea zgomotului rutier</w:t>
      </w:r>
      <w:r w:rsidRPr="00555392">
        <w:rPr>
          <w:rFonts w:eastAsia="Calibri"/>
          <w:color w:val="000000"/>
          <w:lang w:val="ro-RO"/>
        </w:rPr>
        <w:t>, Editura Universităţii din Piteşti, 2016</w:t>
      </w:r>
      <w:r>
        <w:rPr>
          <w:rFonts w:eastAsia="Calibri"/>
          <w:color w:val="000000"/>
          <w:lang w:val="ro-RO"/>
        </w:rPr>
        <w:t>;</w:t>
      </w:r>
    </w:p>
    <w:p w:rsidR="00AB6CFD" w:rsidRPr="0043634D" w:rsidRDefault="00AB6CFD" w:rsidP="00AB6CFD">
      <w:pPr>
        <w:ind w:left="851" w:hanging="12"/>
        <w:jc w:val="both"/>
        <w:rPr>
          <w:rFonts w:eastAsia="Calibri"/>
          <w:lang w:val="ro-RO"/>
        </w:rPr>
      </w:pPr>
      <w:r w:rsidRPr="00555392">
        <w:rPr>
          <w:rFonts w:eastAsia="Calibri"/>
          <w:color w:val="000000"/>
          <w:lang w:val="ro-RO"/>
        </w:rPr>
        <w:t xml:space="preserve">3. </w:t>
      </w:r>
      <w:r w:rsidRPr="0043634D">
        <w:rPr>
          <w:rFonts w:eastAsia="Calibri"/>
          <w:bCs/>
          <w:lang w:val="ro-RO"/>
        </w:rPr>
        <w:t xml:space="preserve">Boroiu, </w:t>
      </w:r>
      <w:r w:rsidRPr="00555392">
        <w:rPr>
          <w:rFonts w:eastAsia="Calibri"/>
          <w:color w:val="000000"/>
          <w:lang w:val="ro-RO"/>
        </w:rPr>
        <w:t xml:space="preserve">A. A., </w:t>
      </w:r>
      <w:r w:rsidRPr="0043634D">
        <w:rPr>
          <w:rFonts w:eastAsia="Calibri"/>
          <w:lang w:val="ro-RO"/>
        </w:rPr>
        <w:t xml:space="preserve">Neagu, E., </w:t>
      </w:r>
      <w:r w:rsidRPr="0043634D">
        <w:rPr>
          <w:rFonts w:eastAsia="Calibri"/>
          <w:iCs/>
          <w:lang w:val="ro-RO"/>
        </w:rPr>
        <w:t>Trafic rutier şi siguranţa circulaţiei rutiere. Aplicaţii</w:t>
      </w:r>
      <w:r w:rsidRPr="0043634D">
        <w:rPr>
          <w:rFonts w:eastAsia="Calibri"/>
          <w:lang w:val="ro-RO"/>
        </w:rPr>
        <w:t>, Editura Universităţii din Piteşti, 2015</w:t>
      </w:r>
      <w:r>
        <w:rPr>
          <w:rFonts w:eastAsia="Calibri"/>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4. Dascăl, A., Ivan, F., </w:t>
      </w:r>
      <w:r w:rsidRPr="00555392">
        <w:rPr>
          <w:rFonts w:eastAsia="Calibri"/>
          <w:iCs/>
          <w:color w:val="000000"/>
          <w:lang w:val="ro-RO"/>
        </w:rPr>
        <w:t>Controlul şi reducerea poluării la autovehiculele Rutiere</w:t>
      </w:r>
      <w:r w:rsidRPr="00555392">
        <w:rPr>
          <w:rFonts w:eastAsia="Calibri"/>
          <w:color w:val="000000"/>
          <w:lang w:val="ro-RO"/>
        </w:rPr>
        <w:t>, Editura Pim, Iaşi, 2015</w:t>
      </w:r>
      <w:r>
        <w:rPr>
          <w:rFonts w:eastAsia="Calibri"/>
          <w:color w:val="000000"/>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5. Ivan, Fl., Liţă, D., Buşoi, A., </w:t>
      </w:r>
      <w:r w:rsidRPr="00555392">
        <w:rPr>
          <w:rFonts w:eastAsia="Calibri"/>
          <w:iCs/>
          <w:color w:val="000000"/>
          <w:lang w:val="ro-RO"/>
        </w:rPr>
        <w:t>Metode şi mijloace de depoluare a motoarelor pentru automobile</w:t>
      </w:r>
      <w:r w:rsidRPr="00555392">
        <w:rPr>
          <w:rFonts w:eastAsia="Calibri"/>
          <w:color w:val="000000"/>
          <w:lang w:val="ro-RO"/>
        </w:rPr>
        <w:t>, Editura Matrix-Rom, Bucureşti, 2014</w:t>
      </w:r>
      <w:r>
        <w:rPr>
          <w:rFonts w:eastAsia="Calibri"/>
          <w:color w:val="000000"/>
          <w:lang w:val="ro-RO"/>
        </w:rPr>
        <w:t>;</w:t>
      </w:r>
    </w:p>
    <w:p w:rsidR="00AB6CFD" w:rsidRPr="00555392" w:rsidRDefault="00AB6CFD" w:rsidP="00AB6CFD">
      <w:pPr>
        <w:ind w:left="357" w:firstLine="482"/>
        <w:jc w:val="both"/>
        <w:rPr>
          <w:rFonts w:eastAsia="Calibri"/>
          <w:color w:val="000000"/>
          <w:lang w:val="ro-RO"/>
        </w:rPr>
      </w:pPr>
      <w:r w:rsidRPr="00555392">
        <w:rPr>
          <w:rFonts w:eastAsia="Calibri"/>
          <w:color w:val="000000"/>
          <w:lang w:val="ro-RO"/>
        </w:rPr>
        <w:t xml:space="preserve">6. Radu, T. I., Ezechil, L., </w:t>
      </w:r>
      <w:r w:rsidRPr="00555392">
        <w:rPr>
          <w:rFonts w:eastAsia="Calibri"/>
          <w:iCs/>
          <w:color w:val="000000"/>
          <w:lang w:val="ro-RO"/>
        </w:rPr>
        <w:t>Didactica. Teoria instruirii</w:t>
      </w:r>
      <w:r w:rsidRPr="00555392">
        <w:rPr>
          <w:rFonts w:eastAsia="Calibri"/>
          <w:color w:val="000000"/>
          <w:lang w:val="ro-RO"/>
        </w:rPr>
        <w:t>, Editura Paralela 45, Piteşti, 2005</w:t>
      </w:r>
      <w:r>
        <w:rPr>
          <w:rFonts w:eastAsia="Calibri"/>
          <w:color w:val="000000"/>
          <w:lang w:val="ro-RO"/>
        </w:rPr>
        <w:t>;</w:t>
      </w:r>
    </w:p>
    <w:p w:rsidR="00AB6CFD" w:rsidRPr="0043634D" w:rsidRDefault="00AB6CFD" w:rsidP="00AB6CFD">
      <w:pPr>
        <w:ind w:left="851" w:hanging="12"/>
        <w:jc w:val="both"/>
        <w:rPr>
          <w:rFonts w:eastAsia="Calibri"/>
          <w:color w:val="000000"/>
          <w:lang w:val="ro-RO"/>
        </w:rPr>
      </w:pPr>
      <w:r w:rsidRPr="00555392">
        <w:rPr>
          <w:rFonts w:eastAsia="Calibri"/>
          <w:color w:val="000000"/>
          <w:lang w:val="ro-RO"/>
        </w:rPr>
        <w:t xml:space="preserve">7. Antonescu, E., Creţu, S., Mihalache, D., </w:t>
      </w:r>
      <w:r w:rsidRPr="00555392">
        <w:rPr>
          <w:rFonts w:eastAsia="Calibri"/>
          <w:iCs/>
          <w:color w:val="000000"/>
          <w:lang w:val="ro-RO"/>
        </w:rPr>
        <w:t>Metodica predării ştiinţelor tehnice</w:t>
      </w:r>
      <w:r w:rsidRPr="00555392">
        <w:rPr>
          <w:rFonts w:eastAsia="Calibri"/>
          <w:color w:val="000000"/>
          <w:lang w:val="ro-RO"/>
        </w:rPr>
        <w:t>, Editura Sitech, Craiova, 2000</w:t>
      </w:r>
      <w:r>
        <w:rPr>
          <w:rFonts w:eastAsia="Calibri"/>
          <w:color w:val="000000"/>
          <w:lang w:val="ro-RO"/>
        </w:rPr>
        <w:t>;</w:t>
      </w:r>
    </w:p>
    <w:p w:rsidR="00AB6CFD" w:rsidRPr="0043634D" w:rsidRDefault="00AB6CFD" w:rsidP="00AB6CFD">
      <w:pPr>
        <w:ind w:left="357" w:firstLine="482"/>
        <w:jc w:val="both"/>
        <w:rPr>
          <w:rFonts w:eastAsia="Calibri"/>
          <w:color w:val="000000"/>
          <w:lang w:val="ro-RO"/>
        </w:rPr>
      </w:pPr>
      <w:r w:rsidRPr="00555392">
        <w:rPr>
          <w:rFonts w:eastAsia="Calibri"/>
          <w:color w:val="000000"/>
          <w:lang w:val="ro-RO"/>
        </w:rPr>
        <w:t xml:space="preserve">8. Ezechil, L., </w:t>
      </w:r>
      <w:r w:rsidRPr="00555392">
        <w:rPr>
          <w:rFonts w:eastAsia="Calibri"/>
          <w:iCs/>
          <w:color w:val="000000"/>
          <w:lang w:val="ro-RO"/>
        </w:rPr>
        <w:t>Vademecum în practica şcolară</w:t>
      </w:r>
      <w:r w:rsidRPr="00555392">
        <w:rPr>
          <w:rFonts w:eastAsia="Calibri"/>
          <w:color w:val="000000"/>
          <w:lang w:val="ro-RO"/>
        </w:rPr>
        <w:t>, Editura Universităţii Piteşti, 1999</w:t>
      </w:r>
      <w:r>
        <w:rPr>
          <w:rFonts w:eastAsia="Calibri"/>
          <w:color w:val="000000"/>
          <w:lang w:val="ro-RO"/>
        </w:rPr>
        <w:t>;</w:t>
      </w:r>
    </w:p>
    <w:p w:rsidR="00AB6CFD" w:rsidRPr="0043634D" w:rsidRDefault="00AB6CFD" w:rsidP="00AB6CFD">
      <w:pPr>
        <w:spacing w:after="120"/>
        <w:ind w:left="850" w:hanging="11"/>
        <w:jc w:val="both"/>
        <w:rPr>
          <w:rFonts w:eastAsia="Calibri"/>
          <w:color w:val="000000"/>
          <w:lang w:val="ro-RO"/>
        </w:rPr>
      </w:pPr>
      <w:r w:rsidRPr="00555392">
        <w:rPr>
          <w:rFonts w:eastAsia="Calibri"/>
          <w:color w:val="000000"/>
          <w:lang w:val="ro-RO"/>
        </w:rPr>
        <w:t xml:space="preserve">9. Pirţuc, D., </w:t>
      </w:r>
      <w:r w:rsidRPr="00555392">
        <w:rPr>
          <w:rFonts w:eastAsia="Calibri"/>
          <w:iCs/>
          <w:color w:val="000000"/>
          <w:lang w:val="ro-RO"/>
        </w:rPr>
        <w:t>Metodele de instruire formativă specifice disciplinelor tehnice</w:t>
      </w:r>
      <w:r w:rsidRPr="00555392">
        <w:rPr>
          <w:rFonts w:eastAsia="Calibri"/>
          <w:color w:val="000000"/>
          <w:lang w:val="ro-RO"/>
        </w:rPr>
        <w:t>, Editura Spiru Haret, Bucureşti, 1996</w:t>
      </w:r>
      <w:r>
        <w:rPr>
          <w:rFonts w:eastAsia="Calibri"/>
          <w:color w:val="000000"/>
          <w:lang w:val="ro-RO"/>
        </w:rPr>
        <w:t>.</w:t>
      </w:r>
    </w:p>
    <w:p w:rsidR="00AB6CFD" w:rsidRPr="00555392" w:rsidRDefault="00AB6CFD" w:rsidP="00AB6CFD">
      <w:pPr>
        <w:spacing w:after="120"/>
        <w:ind w:firstLine="360"/>
        <w:jc w:val="both"/>
        <w:rPr>
          <w:rFonts w:eastAsia="Calibri"/>
          <w:iCs/>
          <w:color w:val="000000"/>
          <w:lang w:val="ro-RO"/>
        </w:rPr>
      </w:pPr>
      <w:r w:rsidRPr="00555392">
        <w:rPr>
          <w:rFonts w:eastAsia="Calibri"/>
          <w:b/>
          <w:bCs/>
          <w:color w:val="000000"/>
          <w:lang w:val="ro-RO"/>
        </w:rPr>
        <w:t>Tema 2:</w:t>
      </w:r>
      <w:r w:rsidRPr="00555392">
        <w:rPr>
          <w:rFonts w:eastAsia="Calibri"/>
          <w:color w:val="000000"/>
          <w:lang w:val="ro-RO"/>
        </w:rPr>
        <w:t xml:space="preserve"> </w:t>
      </w:r>
      <w:r w:rsidRPr="00555392">
        <w:rPr>
          <w:rFonts w:eastAsia="Calibri"/>
          <w:i/>
          <w:iCs/>
          <w:color w:val="000000"/>
          <w:lang w:val="ro-RO"/>
        </w:rPr>
        <w:t xml:space="preserve">Contribuţii privind optimizarea activităţii instructiv-educative şi de inovare a practicii şcolare prin tratarea unitară a temei: </w:t>
      </w:r>
      <w:r w:rsidRPr="00555392">
        <w:rPr>
          <w:rFonts w:eastAsia="Calibri"/>
          <w:iCs/>
          <w:color w:val="000000"/>
          <w:lang w:val="ro-RO"/>
        </w:rPr>
        <w:t>Particularităţi constructive şi funcţionale ale transmiilor automate utilizate la automobile.</w:t>
      </w:r>
    </w:p>
    <w:p w:rsidR="00AB6CFD" w:rsidRPr="0043634D" w:rsidRDefault="00AB6CFD" w:rsidP="00AB6CFD">
      <w:pPr>
        <w:spacing w:after="120"/>
        <w:ind w:left="360"/>
        <w:jc w:val="both"/>
        <w:rPr>
          <w:rFonts w:eastAsia="Calibri"/>
          <w:b/>
          <w:bCs/>
          <w:color w:val="000000"/>
          <w:lang w:val="ro-RO"/>
        </w:rPr>
      </w:pPr>
      <w:r w:rsidRPr="00555392">
        <w:rPr>
          <w:rFonts w:eastAsia="Calibri"/>
          <w:b/>
          <w:bCs/>
          <w:color w:val="000000"/>
          <w:lang w:val="ro-RO"/>
        </w:rPr>
        <w:t>Bibliografie minimală:</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1. Macarie, T., Vieru, I., Bădărău-Şuster, H., Transmisii automate, automatizate şi continue pentru automobile, Editura PIM, Iaşi, 2018</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2. Dascăl, A., Macarie, T., Bazele ingineriei automobilelor, Editura Pim, Iaşi, 2015</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3. Oprean, M. I., Automobilul modern, Editura Academiei, Bucureşti, 2003</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4. Tabacu, I., Transmisii mecanice pentru automobile, E.T., Bucureşti,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5. Ezechil, L., Vademecum în practica şcolară, Editura Universităţii din Piteşti,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6. Radu, T. I., Ezechil, L., Didactica. Teoria instruirii, Editura Paralela 45, Piteşti, 2005</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7. Antonescu, E., Creţu, S., Mihalache, D., Metodica predării ştiinţelor tehnice, Editura Sintech, Craiova, 2000</w:t>
      </w:r>
      <w:r>
        <w:rPr>
          <w:rFonts w:eastAsia="Calibri"/>
          <w:iCs/>
          <w:color w:val="000000"/>
          <w:lang w:val="ro-RO"/>
        </w:rPr>
        <w:t>;</w:t>
      </w:r>
    </w:p>
    <w:p w:rsidR="00AB6CFD" w:rsidRPr="0043634D" w:rsidRDefault="00AB6CFD" w:rsidP="00AB6CFD">
      <w:pPr>
        <w:spacing w:after="120"/>
        <w:ind w:left="839"/>
        <w:jc w:val="both"/>
        <w:rPr>
          <w:rFonts w:eastAsia="Calibri"/>
          <w:color w:val="000000"/>
          <w:lang w:val="ro-RO"/>
        </w:rPr>
      </w:pPr>
      <w:r w:rsidRPr="00555392">
        <w:rPr>
          <w:rFonts w:eastAsia="Calibri"/>
          <w:iCs/>
          <w:color w:val="000000"/>
          <w:lang w:val="ro-RO"/>
        </w:rPr>
        <w:t>8. Pirţuc, D., Metodele de instruire formativă specifice disciplinelor tehnice, Editura Spiru Haret, Bucureşti, 1996</w:t>
      </w:r>
      <w:r>
        <w:rPr>
          <w:rFonts w:eastAsia="Calibri"/>
          <w:iCs/>
          <w:color w:val="000000"/>
          <w:lang w:val="ro-RO"/>
        </w:rPr>
        <w:t>.</w:t>
      </w:r>
    </w:p>
    <w:p w:rsidR="00AB6CFD" w:rsidRDefault="00AB6CFD" w:rsidP="00AB6CFD">
      <w:pPr>
        <w:spacing w:after="120"/>
        <w:ind w:firstLine="360"/>
        <w:jc w:val="both"/>
        <w:rPr>
          <w:rFonts w:eastAsia="Calibri"/>
          <w:iCs/>
          <w:color w:val="000000"/>
          <w:lang w:val="ro-RO"/>
        </w:rPr>
      </w:pPr>
      <w:r w:rsidRPr="00555392">
        <w:rPr>
          <w:rFonts w:eastAsia="Calibri"/>
          <w:b/>
          <w:bCs/>
          <w:color w:val="000000"/>
          <w:lang w:val="ro-RO"/>
        </w:rPr>
        <w:t>Tema 3:</w:t>
      </w:r>
      <w:r w:rsidRPr="00555392">
        <w:rPr>
          <w:rFonts w:eastAsia="Calibri"/>
          <w:color w:val="000000"/>
          <w:lang w:val="ro-RO"/>
        </w:rPr>
        <w:t xml:space="preserve"> </w:t>
      </w:r>
      <w:r w:rsidRPr="00555392">
        <w:rPr>
          <w:rFonts w:eastAsia="Calibri"/>
          <w:i/>
          <w:iCs/>
          <w:color w:val="000000"/>
          <w:lang w:val="ro-RO"/>
        </w:rPr>
        <w:t xml:space="preserve">Contribuţii privind optimizarea activităţii instructiv-educative şi de inovare a practicii şcolare prin tratarea unitară a temei: </w:t>
      </w:r>
      <w:r w:rsidRPr="00555392">
        <w:rPr>
          <w:rFonts w:eastAsia="Calibri"/>
          <w:iCs/>
          <w:color w:val="000000"/>
          <w:lang w:val="ro-RO"/>
        </w:rPr>
        <w:t>Particularităţi constructive şi funcţionale ale sistemelor de conducere şi siguranţă la automobile.</w:t>
      </w:r>
    </w:p>
    <w:p w:rsidR="00AB6CFD" w:rsidRPr="0043634D" w:rsidRDefault="00AB6CFD" w:rsidP="00AB6CFD">
      <w:pPr>
        <w:spacing w:after="120"/>
        <w:ind w:left="360"/>
        <w:jc w:val="both"/>
        <w:rPr>
          <w:rFonts w:eastAsia="Calibri"/>
          <w:b/>
          <w:bCs/>
          <w:color w:val="000000"/>
          <w:lang w:val="ro-RO"/>
        </w:rPr>
      </w:pPr>
      <w:r w:rsidRPr="00555392">
        <w:rPr>
          <w:rFonts w:eastAsia="Calibri"/>
          <w:b/>
          <w:bCs/>
          <w:color w:val="000000"/>
          <w:lang w:val="ro-RO"/>
        </w:rPr>
        <w:t>Bibliografie minimală:</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lastRenderedPageBreak/>
        <w:t>1. Untaru, M., Tabacu, I., Poţincu, Gh., Dinamica Autovehiculelor pe Roţi, Editura Didactică şi Pedagogică Bucureşti, 1981</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color w:val="000000"/>
          <w:lang w:val="ro-RO"/>
        </w:rPr>
        <w:t>2. Tabacu, I., Poţincu, Gh. ş.a., Calculul şi construcţia automobilelor, Editura Didactică şi Pedagogică Bucureşti, 1982</w:t>
      </w:r>
      <w:r>
        <w:rPr>
          <w:rFonts w:eastAsia="Calibri"/>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3. Dascăl, A., Macarie, T., Bazele ingineriei automobilelor, Editura Pim, Iaşi, 2015</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4. Oprean, M. I., Automobilul modern, Editura Academiei, Bucureşti, 2003</w:t>
      </w:r>
      <w:r>
        <w:rPr>
          <w:rFonts w:eastAsia="Calibri"/>
          <w:iCs/>
          <w:color w:val="000000"/>
          <w:lang w:val="ro-RO"/>
        </w:rPr>
        <w:t>;</w:t>
      </w:r>
    </w:p>
    <w:p w:rsidR="00AB6CFD" w:rsidRPr="00555392" w:rsidRDefault="00AB6CFD" w:rsidP="00AB6CFD">
      <w:pPr>
        <w:ind w:left="840"/>
        <w:jc w:val="both"/>
        <w:rPr>
          <w:rFonts w:eastAsia="Calibri"/>
          <w:iCs/>
          <w:color w:val="000000"/>
          <w:lang w:val="ro-RO"/>
        </w:rPr>
      </w:pPr>
      <w:r w:rsidRPr="00555392">
        <w:rPr>
          <w:rFonts w:eastAsia="Calibri"/>
          <w:iCs/>
          <w:color w:val="000000"/>
          <w:lang w:val="ro-RO"/>
        </w:rPr>
        <w:t>5 Tabacu, I., Transmisii mecanice pentru automobile, E.T., Bucureşti,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6. Ezechil, L., Vademecum în practica şcolară, Editura Universităţii Piteşti, 1999</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7. Radu, T. I., Ezechil, L., Didactica. Teoria instruirii, Editura Paralela 45, Piteşti, 2005</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8. Antonescu, E., Creţu, S., Mihalache, D., Metodica predării ştiinţelor tehnice, Editura Sintech, Craiova, 2000</w:t>
      </w:r>
      <w:r>
        <w:rPr>
          <w:rFonts w:eastAsia="Calibri"/>
          <w:iCs/>
          <w:color w:val="000000"/>
          <w:lang w:val="ro-RO"/>
        </w:rPr>
        <w:t>;</w:t>
      </w:r>
    </w:p>
    <w:p w:rsidR="00AB6CFD" w:rsidRPr="0043634D" w:rsidRDefault="00AB6CFD" w:rsidP="00AB6CFD">
      <w:pPr>
        <w:ind w:left="840"/>
        <w:jc w:val="both"/>
        <w:rPr>
          <w:rFonts w:eastAsia="Calibri"/>
          <w:color w:val="000000"/>
          <w:lang w:val="ro-RO"/>
        </w:rPr>
      </w:pPr>
      <w:r w:rsidRPr="00555392">
        <w:rPr>
          <w:rFonts w:eastAsia="Calibri"/>
          <w:iCs/>
          <w:color w:val="000000"/>
          <w:lang w:val="ro-RO"/>
        </w:rPr>
        <w:t>9. Pirţuc, D., Metodele de instruire formativă specifice disciplinelor tehnice, Editura Spiru Haret, Bucureşti, 1996</w:t>
      </w:r>
      <w:r>
        <w:rPr>
          <w:rFonts w:eastAsia="Calibri"/>
          <w:iCs/>
          <w:color w:val="000000"/>
          <w:lang w:val="ro-RO"/>
        </w:rPr>
        <w:t>.</w:t>
      </w:r>
    </w:p>
    <w:p w:rsidR="00AB6CFD" w:rsidRPr="0043634D" w:rsidRDefault="00AB6CFD" w:rsidP="00AB6CFD">
      <w:pPr>
        <w:spacing w:after="120"/>
        <w:jc w:val="both"/>
        <w:rPr>
          <w:rFonts w:eastAsia="Calibri"/>
          <w:color w:val="000000"/>
          <w:lang w:val="ro-RO"/>
        </w:rPr>
      </w:pPr>
    </w:p>
    <w:p w:rsidR="00AB6CFD" w:rsidRPr="00AB6CFD" w:rsidRDefault="00AB6CFD" w:rsidP="00AB6CFD">
      <w:pPr>
        <w:tabs>
          <w:tab w:val="left" w:pos="709"/>
        </w:tabs>
        <w:spacing w:after="120"/>
        <w:jc w:val="both"/>
        <w:rPr>
          <w:rFonts w:eastAsia="Calibri"/>
          <w:color w:val="FF0000"/>
          <w:lang w:val="ro-RO"/>
        </w:rPr>
      </w:pPr>
      <w:r>
        <w:rPr>
          <w:rFonts w:eastAsia="Calibri"/>
          <w:color w:val="000000"/>
          <w:lang w:val="ro-RO"/>
        </w:rPr>
        <w:tab/>
      </w:r>
      <w:r w:rsidRPr="00AB6CFD">
        <w:rPr>
          <w:rFonts w:eastAsia="Calibri"/>
          <w:b/>
          <w:color w:val="FF0000"/>
          <w:sz w:val="28"/>
          <w:szCs w:val="28"/>
          <w:lang w:val="ro-RO"/>
        </w:rPr>
        <w:t>Departamentul Fabricaţie şi Management Industrial (DFMI)</w:t>
      </w:r>
      <w:r w:rsidRPr="00AB6CFD">
        <w:rPr>
          <w:rFonts w:eastAsia="Calibri"/>
          <w:color w:val="FF0000"/>
          <w:lang w:val="ro-RO"/>
        </w:rPr>
        <w:t xml:space="preserve"> în specializarea </w:t>
      </w:r>
      <w:r w:rsidRPr="00AB6CFD">
        <w:rPr>
          <w:rFonts w:eastAsia="Calibri"/>
          <w:i/>
          <w:color w:val="FF0000"/>
          <w:lang w:val="ro-RO"/>
        </w:rPr>
        <w:t>Tehnologia Construcţiilor de Maşini</w:t>
      </w:r>
      <w:r w:rsidRPr="00AB6CFD">
        <w:rPr>
          <w:rFonts w:eastAsia="Calibri"/>
          <w:color w:val="FF0000"/>
          <w:lang w:val="ro-RO"/>
        </w:rPr>
        <w:t>:</w:t>
      </w:r>
    </w:p>
    <w:p w:rsidR="00AB6CFD" w:rsidRPr="0043634D" w:rsidRDefault="00AB6CFD" w:rsidP="00AB6CFD">
      <w:pPr>
        <w:widowControl w:val="0"/>
        <w:autoSpaceDE w:val="0"/>
        <w:autoSpaceDN w:val="0"/>
        <w:adjustRightInd w:val="0"/>
        <w:spacing w:after="120"/>
        <w:ind w:left="357" w:firstLine="210"/>
        <w:jc w:val="both"/>
        <w:rPr>
          <w:lang w:val="ro-RO"/>
        </w:rPr>
      </w:pPr>
      <w:r w:rsidRPr="0043634D">
        <w:rPr>
          <w:b/>
          <w:lang w:val="ro-RO"/>
        </w:rPr>
        <w:t>– Lista cadrelor didactice care pot coordona lucrări metodico-ştiinţifice în vederea obţinerii gradului didactic I:</w:t>
      </w:r>
    </w:p>
    <w:p w:rsidR="00AB6CFD" w:rsidRPr="0043634D" w:rsidRDefault="00AB6CFD" w:rsidP="00AB6CFD">
      <w:pPr>
        <w:numPr>
          <w:ilvl w:val="0"/>
          <w:numId w:val="5"/>
        </w:numPr>
        <w:shd w:val="clear" w:color="auto" w:fill="FFFFFF"/>
        <w:suppressAutoHyphens w:val="0"/>
        <w:overflowPunct w:val="0"/>
        <w:autoSpaceDE w:val="0"/>
        <w:autoSpaceDN w:val="0"/>
        <w:adjustRightInd w:val="0"/>
        <w:spacing w:before="7" w:line="270" w:lineRule="exact"/>
        <w:contextualSpacing/>
        <w:textAlignment w:val="baseline"/>
        <w:rPr>
          <w:b/>
          <w:i/>
          <w:iCs/>
          <w:spacing w:val="7"/>
          <w:lang w:val="ro-RO"/>
        </w:rPr>
      </w:pPr>
      <w:r w:rsidRPr="0043634D">
        <w:rPr>
          <w:b/>
          <w:i/>
          <w:iCs/>
          <w:spacing w:val="7"/>
          <w:lang w:val="ro-RO"/>
        </w:rPr>
        <w:t>Conf.</w:t>
      </w:r>
      <w:r>
        <w:rPr>
          <w:b/>
          <w:i/>
          <w:iCs/>
          <w:spacing w:val="7"/>
          <w:lang w:val="ro-RO"/>
        </w:rPr>
        <w:t xml:space="preserve"> univ.</w:t>
      </w:r>
      <w:r w:rsidRPr="0043634D">
        <w:rPr>
          <w:b/>
          <w:i/>
          <w:iCs/>
          <w:spacing w:val="7"/>
          <w:lang w:val="ro-RO"/>
        </w:rPr>
        <w:t xml:space="preserve"> dr. ing. </w:t>
      </w:r>
      <w:r w:rsidRPr="00555392">
        <w:rPr>
          <w:b/>
          <w:i/>
          <w:iCs/>
          <w:spacing w:val="7"/>
          <w:lang w:val="ro-RO"/>
        </w:rPr>
        <w:t xml:space="preserve">Alin-Daniel RIZEA </w:t>
      </w:r>
      <w:r w:rsidRPr="0043634D">
        <w:rPr>
          <w:b/>
          <w:i/>
          <w:iCs/>
          <w:spacing w:val="7"/>
          <w:lang w:val="ro-RO"/>
        </w:rPr>
        <w:t>(</w:t>
      </w:r>
      <w:hyperlink r:id="rId8" w:history="1">
        <w:r w:rsidRPr="00835F32">
          <w:rPr>
            <w:rStyle w:val="Hyperlink"/>
          </w:rPr>
          <w:t>alin_daniel.rizea@upb.ro</w:t>
        </w:r>
      </w:hyperlink>
      <w:r w:rsidRPr="0043634D">
        <w:rPr>
          <w:b/>
          <w:i/>
          <w:iCs/>
          <w:spacing w:val="7"/>
          <w:lang w:val="ro-RO"/>
        </w:rPr>
        <w:t>, 0742223091)</w:t>
      </w:r>
    </w:p>
    <w:p w:rsidR="00AB6CFD" w:rsidRPr="0043634D" w:rsidRDefault="00AB6CFD" w:rsidP="00AB6CFD">
      <w:pPr>
        <w:widowControl w:val="0"/>
        <w:numPr>
          <w:ilvl w:val="0"/>
          <w:numId w:val="5"/>
        </w:numPr>
        <w:shd w:val="clear" w:color="auto" w:fill="FFFFFF"/>
        <w:suppressAutoHyphens w:val="0"/>
        <w:overflowPunct w:val="0"/>
        <w:autoSpaceDE w:val="0"/>
        <w:autoSpaceDN w:val="0"/>
        <w:adjustRightInd w:val="0"/>
        <w:spacing w:before="7" w:after="120" w:line="270" w:lineRule="exact"/>
        <w:textAlignment w:val="baseline"/>
        <w:rPr>
          <w:b/>
          <w:lang w:val="ro-RO"/>
        </w:rPr>
      </w:pPr>
      <w:r>
        <w:rPr>
          <w:b/>
          <w:i/>
          <w:iCs/>
          <w:spacing w:val="7"/>
          <w:lang w:val="ro-RO"/>
        </w:rPr>
        <w:t>Pro</w:t>
      </w:r>
      <w:r w:rsidRPr="0043634D">
        <w:rPr>
          <w:b/>
          <w:i/>
          <w:iCs/>
          <w:spacing w:val="7"/>
          <w:lang w:val="ro-RO"/>
        </w:rPr>
        <w:t>f.</w:t>
      </w:r>
      <w:r>
        <w:rPr>
          <w:b/>
          <w:i/>
          <w:iCs/>
          <w:spacing w:val="7"/>
          <w:lang w:val="ro-RO"/>
        </w:rPr>
        <w:t xml:space="preserve"> univ.</w:t>
      </w:r>
      <w:r w:rsidRPr="0043634D">
        <w:rPr>
          <w:b/>
          <w:i/>
          <w:iCs/>
          <w:spacing w:val="7"/>
          <w:lang w:val="ro-RO"/>
        </w:rPr>
        <w:t xml:space="preserve"> dr. ing. </w:t>
      </w:r>
      <w:r w:rsidRPr="00A847E1">
        <w:rPr>
          <w:b/>
          <w:i/>
          <w:iCs/>
          <w:spacing w:val="7"/>
          <w:lang w:val="ro-RO"/>
        </w:rPr>
        <w:t xml:space="preserve">Daniela-Monica </w:t>
      </w:r>
      <w:r w:rsidRPr="0043634D">
        <w:rPr>
          <w:b/>
          <w:i/>
          <w:iCs/>
          <w:spacing w:val="7"/>
          <w:lang w:val="ro-RO"/>
        </w:rPr>
        <w:t>IORDACHE (</w:t>
      </w:r>
      <w:hyperlink r:id="rId9" w:history="1">
        <w:r w:rsidRPr="003D222F">
          <w:rPr>
            <w:rStyle w:val="Hyperlink"/>
          </w:rPr>
          <w:t>daniela.c.iordache@upb.ro</w:t>
        </w:r>
      </w:hyperlink>
      <w:r w:rsidRPr="0043634D">
        <w:rPr>
          <w:b/>
          <w:i/>
          <w:iCs/>
          <w:spacing w:val="7"/>
          <w:lang w:val="ro-RO"/>
        </w:rPr>
        <w:t>, 0740581916)</w:t>
      </w:r>
    </w:p>
    <w:p w:rsidR="00AB6CFD" w:rsidRPr="00A847E1" w:rsidRDefault="00AB6CFD" w:rsidP="00AB6CFD">
      <w:pPr>
        <w:overflowPunct w:val="0"/>
        <w:autoSpaceDE w:val="0"/>
        <w:autoSpaceDN w:val="0"/>
        <w:adjustRightInd w:val="0"/>
        <w:ind w:firstLine="567"/>
        <w:textAlignment w:val="baseline"/>
        <w:rPr>
          <w:b/>
          <w:lang w:val="ro-RO"/>
        </w:rPr>
      </w:pPr>
      <w:r w:rsidRPr="0043634D">
        <w:rPr>
          <w:b/>
          <w:lang w:val="ro-RO"/>
        </w:rPr>
        <w:t>–</w:t>
      </w:r>
      <w:r>
        <w:rPr>
          <w:b/>
          <w:lang w:val="ro-RO"/>
        </w:rPr>
        <w:t xml:space="preserve"> </w:t>
      </w:r>
      <w:r w:rsidRPr="00A847E1">
        <w:rPr>
          <w:b/>
          <w:lang w:val="ro-RO"/>
        </w:rPr>
        <w:t>Teme propuse:</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“Particularităţi ale proceselor tehnologice de prelucrare pe maşini cu comandă numerică”;</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“Proiectarea echipamentelor de fabricaţie utilizate pe maşini-unelte clasice”;</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“Particularităţi ale proiectării echipamentelor de fabricaţie utilizate pe maşini cu comandă numerică”;</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 “Particularităţi ale calităţii suprafeţelor pieselor prelucrate prin aşchiere”;</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 xml:space="preserve">–educative şi de inovare a practicii şcolare prin tratarea unitară a temei “Particularităţi ale proceselor de control tehnic </w:t>
      </w:r>
      <w:r>
        <w:rPr>
          <w:iCs/>
          <w:spacing w:val="3"/>
          <w:lang w:val="ro-RO"/>
        </w:rPr>
        <w:t>al pieselor prelucrate mecanic”;</w:t>
      </w:r>
    </w:p>
    <w:p w:rsidR="00AB6CFD" w:rsidRPr="0043634D" w:rsidRDefault="00AB6CFD" w:rsidP="00AB6CFD">
      <w:pPr>
        <w:widowControl w:val="0"/>
        <w:numPr>
          <w:ilvl w:val="0"/>
          <w:numId w:val="3"/>
        </w:numPr>
        <w:shd w:val="clear" w:color="auto" w:fill="FFFFFF"/>
        <w:suppressAutoHyphens w:val="0"/>
        <w:overflowPunct w:val="0"/>
        <w:autoSpaceDE w:val="0"/>
        <w:autoSpaceDN w:val="0"/>
        <w:adjustRightInd w:val="0"/>
        <w:spacing w:before="112" w:after="120" w:line="276" w:lineRule="auto"/>
        <w:ind w:left="1077" w:hanging="357"/>
        <w:jc w:val="both"/>
        <w:textAlignment w:val="baseline"/>
        <w:rPr>
          <w:iCs/>
          <w:spacing w:val="3"/>
          <w:lang w:val="ro-RO"/>
        </w:rPr>
      </w:pPr>
      <w:r w:rsidRPr="0043634D">
        <w:rPr>
          <w:iCs/>
          <w:spacing w:val="3"/>
          <w:lang w:val="ro-RO"/>
        </w:rPr>
        <w:t>Contribuţii privind îmbunăt</w:t>
      </w:r>
      <w:r>
        <w:rPr>
          <w:iCs/>
          <w:spacing w:val="3"/>
          <w:lang w:val="ro-RO"/>
        </w:rPr>
        <w:t>ăţirea activităţilor instructiv</w:t>
      </w:r>
      <w:r w:rsidRPr="0043634D">
        <w:rPr>
          <w:iCs/>
          <w:spacing w:val="3"/>
          <w:lang w:val="ro-RO"/>
        </w:rPr>
        <w:t>–educative şi de inovare a practicii şcolare prin tratarea unitară a temei</w:t>
      </w:r>
      <w:r>
        <w:rPr>
          <w:iCs/>
          <w:spacing w:val="3"/>
          <w:lang w:val="ro-RO"/>
        </w:rPr>
        <w:t xml:space="preserve">  ”</w:t>
      </w:r>
      <w:r w:rsidRPr="0043634D">
        <w:rPr>
          <w:iCs/>
          <w:spacing w:val="3"/>
          <w:lang w:val="ro-RO"/>
        </w:rPr>
        <w:t>Fabricarea produselor din mase plastice utilizând tehnologiile aditive</w:t>
      </w:r>
      <w:r>
        <w:rPr>
          <w:iCs/>
          <w:spacing w:val="3"/>
          <w:lang w:val="ro-RO"/>
        </w:rPr>
        <w:t>”</w:t>
      </w:r>
      <w:r w:rsidRPr="0043634D">
        <w:rPr>
          <w:iCs/>
          <w:spacing w:val="3"/>
          <w:lang w:val="ro-RO"/>
        </w:rPr>
        <w:t>.</w:t>
      </w:r>
    </w:p>
    <w:p w:rsidR="00AB6CFD" w:rsidRPr="0043634D" w:rsidRDefault="00AB6CFD" w:rsidP="00AB6CFD">
      <w:pPr>
        <w:overflowPunct w:val="0"/>
        <w:autoSpaceDE w:val="0"/>
        <w:autoSpaceDN w:val="0"/>
        <w:adjustRightInd w:val="0"/>
        <w:spacing w:after="120"/>
        <w:textAlignment w:val="baseline"/>
        <w:rPr>
          <w:b/>
          <w:lang w:val="ro-RO"/>
        </w:rPr>
      </w:pPr>
      <w:r w:rsidRPr="0043634D">
        <w:rPr>
          <w:b/>
          <w:lang w:val="ro-RO"/>
        </w:rPr>
        <w:t>Bibliografie minimală:</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Antonescu E., Creţu S., Mihalache D., </w:t>
      </w:r>
      <w:r w:rsidRPr="0043634D">
        <w:rPr>
          <w:i/>
          <w:lang w:val="ro-RO"/>
        </w:rPr>
        <w:t>Metodica predării ştiinţelor tehnice</w:t>
      </w:r>
      <w:r w:rsidRPr="0043634D">
        <w:rPr>
          <w:lang w:val="ro-RO"/>
        </w:rPr>
        <w:t>, Editura Universităţii din Sintech Craiova, 2000;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Ezechil L., </w:t>
      </w:r>
      <w:r w:rsidRPr="0043634D">
        <w:rPr>
          <w:i/>
          <w:lang w:val="ro-RO"/>
        </w:rPr>
        <w:t>Vadecum în practica şcolară</w:t>
      </w:r>
      <w:r w:rsidRPr="0043634D">
        <w:rPr>
          <w:lang w:val="ro-RO"/>
        </w:rPr>
        <w:t>, Editura Universităţii din Piteşti, 1999;</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Radu T. I., Ezechil L., </w:t>
      </w:r>
      <w:r w:rsidRPr="0043634D">
        <w:rPr>
          <w:i/>
          <w:lang w:val="ro-RO"/>
        </w:rPr>
        <w:t>Didactica – teoria instruirii</w:t>
      </w:r>
      <w:r w:rsidRPr="0043634D">
        <w:rPr>
          <w:lang w:val="ro-RO"/>
        </w:rPr>
        <w:t>, Editura Paralela 45 Piteşti, 2005;</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Iordache M., Costea A. Babă Al. Metode de calcul şi modele matematice pentru optimizarea proiectării dispozitivelor, Editura Universităţii din Piteşti, 2016;</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Iordache M., Ungureanu I., Dispozitive tehnologice, Editura Universităţii din Piteşti, 2010;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lastRenderedPageBreak/>
        <w:t xml:space="preserve">Banu Il., </w:t>
      </w:r>
      <w:r w:rsidRPr="0043634D">
        <w:rPr>
          <w:i/>
          <w:lang w:val="ro-RO"/>
        </w:rPr>
        <w:t>Bazele proiectării proceselor tehnologice de fabricare în construcţia de maşini</w:t>
      </w:r>
      <w:r w:rsidRPr="0043634D">
        <w:rPr>
          <w:lang w:val="ro-RO"/>
        </w:rPr>
        <w:t>, Ed. Univ din Piteşti, 2004;</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Catrina D., ş.a., </w:t>
      </w:r>
      <w:r w:rsidRPr="0043634D">
        <w:rPr>
          <w:i/>
          <w:lang w:val="ro-RO"/>
        </w:rPr>
        <w:t>Sisteme flexibile de prelucrare prin aşchiere</w:t>
      </w:r>
      <w:r w:rsidRPr="0043634D">
        <w:rPr>
          <w:lang w:val="ro-RO"/>
        </w:rPr>
        <w:t xml:space="preserve"> – vol I şi II, Ed. Matrix ROM Bucureşti, 2005 şi 2006;</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Chiriţă Gh., Crivac Gh., Rizea A., </w:t>
      </w:r>
      <w:r w:rsidRPr="0043634D">
        <w:rPr>
          <w:i/>
          <w:lang w:val="ro-RO"/>
        </w:rPr>
        <w:t>Toleranţe şi control dimensional</w:t>
      </w:r>
      <w:r w:rsidRPr="0043634D">
        <w:rPr>
          <w:lang w:val="ro-RO"/>
        </w:rPr>
        <w:t>, Editura Universităţii din Piteşti, 2010;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Niţu E. (coord.), ş.a., </w:t>
      </w:r>
      <w:r w:rsidRPr="0043634D">
        <w:rPr>
          <w:i/>
          <w:lang w:val="ro-RO"/>
        </w:rPr>
        <w:t>Elemente specifice proceselor de fabricaţie a pieselor de automobil</w:t>
      </w:r>
      <w:r w:rsidRPr="0043634D">
        <w:rPr>
          <w:lang w:val="ro-RO"/>
        </w:rPr>
        <w:t>, Group Renault Romania, 2010;</w:t>
      </w:r>
    </w:p>
    <w:p w:rsidR="00AB6CFD" w:rsidRPr="0043634D" w:rsidRDefault="00AB6CFD" w:rsidP="00AB6CFD">
      <w:pPr>
        <w:widowControl w:val="0"/>
        <w:numPr>
          <w:ilvl w:val="0"/>
          <w:numId w:val="4"/>
        </w:numPr>
        <w:suppressAutoHyphens w:val="0"/>
        <w:overflowPunct w:val="0"/>
        <w:autoSpaceDE w:val="0"/>
        <w:autoSpaceDN w:val="0"/>
        <w:adjustRightInd w:val="0"/>
        <w:spacing w:line="276" w:lineRule="auto"/>
        <w:jc w:val="both"/>
        <w:textAlignment w:val="baseline"/>
        <w:rPr>
          <w:lang w:val="ro-RO"/>
        </w:rPr>
      </w:pPr>
      <w:r w:rsidRPr="0043634D">
        <w:rPr>
          <w:lang w:val="ro-RO"/>
        </w:rPr>
        <w:t xml:space="preserve">Vlase A. ş.a., </w:t>
      </w:r>
      <w:r w:rsidRPr="0043634D">
        <w:rPr>
          <w:i/>
          <w:lang w:val="ro-RO"/>
        </w:rPr>
        <w:t>Tehnologia prelucrării produselor mecanice</w:t>
      </w:r>
      <w:r w:rsidRPr="0043634D">
        <w:rPr>
          <w:lang w:val="ro-RO"/>
        </w:rPr>
        <w:t>, Editura Matrixrom, 2006.</w:t>
      </w:r>
    </w:p>
    <w:p w:rsidR="00AB6CFD" w:rsidRPr="0043634D" w:rsidRDefault="00AB6CFD" w:rsidP="00AB6CFD">
      <w:pPr>
        <w:widowControl w:val="0"/>
        <w:numPr>
          <w:ilvl w:val="0"/>
          <w:numId w:val="4"/>
        </w:numPr>
        <w:suppressAutoHyphens w:val="0"/>
        <w:overflowPunct w:val="0"/>
        <w:autoSpaceDE w:val="0"/>
        <w:autoSpaceDN w:val="0"/>
        <w:adjustRightInd w:val="0"/>
        <w:spacing w:after="120" w:line="276" w:lineRule="auto"/>
        <w:ind w:left="1077" w:hanging="357"/>
        <w:jc w:val="both"/>
        <w:textAlignment w:val="baseline"/>
        <w:rPr>
          <w:lang w:val="ro-RO"/>
        </w:rPr>
      </w:pPr>
      <w:r w:rsidRPr="0043634D">
        <w:rPr>
          <w:lang w:val="ro-RO"/>
        </w:rPr>
        <w:t xml:space="preserve">Rizea A., Anghel D.C., Iordache M., Stanescu D.N., </w:t>
      </w:r>
      <w:r w:rsidRPr="0043634D">
        <w:rPr>
          <w:i/>
          <w:lang w:val="ro-RO"/>
        </w:rPr>
        <w:t>Fabricarea pieselor prin 3D Printin</w:t>
      </w:r>
      <w:r w:rsidRPr="0043634D">
        <w:rPr>
          <w:lang w:val="ro-RO"/>
        </w:rPr>
        <w:t>g, Ghid de proiectare, Editura Universitatii din Pitesti, 2021</w:t>
      </w:r>
      <w:r>
        <w:rPr>
          <w:lang w:val="ro-RO"/>
        </w:rPr>
        <w:t>.</w:t>
      </w:r>
    </w:p>
    <w:p w:rsidR="00780E7F" w:rsidRDefault="00780E7F">
      <w:pPr>
        <w:rPr>
          <w:lang w:val="ro-RO"/>
        </w:rPr>
      </w:pPr>
    </w:p>
    <w:p w:rsidR="004F5293" w:rsidRPr="004F5293" w:rsidRDefault="004F5293" w:rsidP="004F5293">
      <w:pPr>
        <w:autoSpaceDE w:val="0"/>
        <w:autoSpaceDN w:val="0"/>
        <w:adjustRightInd w:val="0"/>
        <w:rPr>
          <w:rFonts w:ascii="Cambria-Bold" w:eastAsiaTheme="minorHAnsi" w:hAnsi="Cambria-Bold" w:cs="Cambria-Bold"/>
          <w:b/>
          <w:bCs/>
          <w:color w:val="3366FF"/>
        </w:rPr>
      </w:pPr>
      <w:r w:rsidRPr="004F5293">
        <w:rPr>
          <w:rFonts w:ascii="Cambria-Bold" w:eastAsiaTheme="minorHAnsi" w:hAnsi="Cambria-Bold" w:cs="Cambria-Bold"/>
          <w:b/>
          <w:bCs/>
          <w:color w:val="3366FF"/>
        </w:rPr>
        <w:t>DOMENIUL MATEMATICĂ</w:t>
      </w:r>
    </w:p>
    <w:p w:rsidR="004F5293" w:rsidRPr="004F5293" w:rsidRDefault="004F5293" w:rsidP="004F5293">
      <w:pPr>
        <w:autoSpaceDE w:val="0"/>
        <w:autoSpaceDN w:val="0"/>
        <w:adjustRightInd w:val="0"/>
        <w:rPr>
          <w:rFonts w:ascii="Cambria-Bold" w:eastAsiaTheme="minorHAnsi" w:hAnsi="Cambria-Bold" w:cs="Cambria-Bold"/>
          <w:b/>
          <w:bCs/>
          <w:color w:val="3366FF"/>
        </w:rPr>
      </w:pPr>
    </w:p>
    <w:p w:rsidR="004F5293" w:rsidRDefault="004F5293" w:rsidP="004F5293">
      <w:pPr>
        <w:suppressAutoHyphens w:val="0"/>
        <w:autoSpaceDE w:val="0"/>
        <w:autoSpaceDN w:val="0"/>
        <w:adjustRightInd w:val="0"/>
        <w:rPr>
          <w:rFonts w:ascii="Cambria-Bold" w:eastAsiaTheme="minorHAnsi" w:hAnsi="Cambria-Bold" w:cs="Cambria-Bold"/>
          <w:b/>
          <w:bCs/>
          <w:color w:val="000000"/>
          <w:sz w:val="20"/>
          <w:szCs w:val="20"/>
          <w:lang w:eastAsia="en-US"/>
        </w:rPr>
      </w:pPr>
      <w:r>
        <w:rPr>
          <w:rFonts w:ascii="Cambria-Bold" w:eastAsiaTheme="minorHAnsi" w:hAnsi="Cambria-Bold" w:cs="Cambria-Bold"/>
          <w:b/>
          <w:bCs/>
          <w:color w:val="000000"/>
          <w:sz w:val="20"/>
          <w:szCs w:val="20"/>
          <w:lang w:eastAsia="en-US"/>
        </w:rPr>
        <w:t>Tematică orientativă</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 Aproximarea funcţiilor continue prin polinoame.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 Aritmetica în inele de întregi pătratici.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 Aritmetica întregilor lui Gauss.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 Corpuri finite.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 Ecuaţii algebrice cu coeficienţi reali. </w:t>
      </w:r>
      <w:r w:rsidRPr="004F5293">
        <w:rPr>
          <w:rFonts w:ascii="Cambria" w:eastAsiaTheme="minorHAnsi" w:hAnsi="Cambria" w:cs="Cambria"/>
          <w:color w:val="000000"/>
          <w:sz w:val="20"/>
          <w:szCs w:val="20"/>
          <w:lang w:val="fr-FR"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6. Ecuaţii algebrice de grad cel mult patru în corpuri finite. </w:t>
      </w:r>
      <w:r>
        <w:rPr>
          <w:rFonts w:ascii="Cambria" w:eastAsiaTheme="minorHAnsi" w:hAnsi="Cambria" w:cs="Cambria"/>
          <w:color w:val="000000"/>
          <w:sz w:val="20"/>
          <w:szCs w:val="20"/>
          <w:lang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7. Ecuaţii algebrice în mulţimea numerelor întregi.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8. Ecuații diofantice.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9. Ecuații diofantice. Modalități </w:t>
      </w:r>
      <w:proofErr w:type="gramStart"/>
      <w:r w:rsidRPr="004F5293">
        <w:rPr>
          <w:rFonts w:ascii="Cambria" w:eastAsiaTheme="minorHAnsi" w:hAnsi="Cambria" w:cs="Cambria"/>
          <w:color w:val="000000"/>
          <w:sz w:val="20"/>
          <w:szCs w:val="20"/>
          <w:lang w:val="fr-FR" w:eastAsia="en-US"/>
        </w:rPr>
        <w:t>de abordare</w:t>
      </w:r>
      <w:proofErr w:type="gramEnd"/>
      <w:r w:rsidRPr="004F5293">
        <w:rPr>
          <w:rFonts w:ascii="Cambria" w:eastAsiaTheme="minorHAnsi" w:hAnsi="Cambria" w:cs="Cambria"/>
          <w:color w:val="000000"/>
          <w:sz w:val="20"/>
          <w:szCs w:val="20"/>
          <w:lang w:val="fr-FR" w:eastAsia="en-US"/>
        </w:rPr>
        <w:t>.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10. Elemente de teoria jocurilor.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11. Elemente prime şi ireductibile într-un domeniu de integritate.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12. Folosirea calculului vectorial la rezolvarea problemelor de geometrie.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13. Funcţii continue. Proprietăţi globale şi locale.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14. Funcţii cu proprietatea lui Darboux.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15. Funcţii şi ecuaţii exponenţiale şi logaritmice. </w:t>
      </w:r>
      <w:r>
        <w:rPr>
          <w:rFonts w:ascii="Cambria" w:eastAsiaTheme="minorHAnsi" w:hAnsi="Cambria" w:cs="Cambria"/>
          <w:color w:val="000000"/>
          <w:sz w:val="20"/>
          <w:szCs w:val="20"/>
          <w:lang w:eastAsia="en-US"/>
        </w:rPr>
        <w:t>Aplicaţii și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16. Geometria cercurilor: fundamente şi aspecte metodico-didactice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17. Geometria euclidiana a conicelor.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18. Geometria euclidiana a cuadricelor.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 Geometria patrulaterului.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20. Geometria sferelor: fundamente şi aspecte metodico-didactice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21. Geometria tetraedrului: fundamente şi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22. Grafuri planare şi poliedre convexe.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Grupul asemănarilor planului şi spaţiului euclidian.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Grupul izometriilor planului şi spaţiului euclidian.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25. Grupuri abeliene finit generate.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26. Grupuri de automorfisme ale grafurilor.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27. Grupuri de permutări.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28. Grupuri finite.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29. Ideale prime în inele comutative.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30. Identităţi şi inegalităţi matematice şi demonstraţii ale acestora cu ajutorul derivării sau</w:t>
      </w:r>
    </w:p>
    <w:p w:rsidR="004F5293" w:rsidRPr="00733371"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733371">
        <w:rPr>
          <w:rFonts w:ascii="Cambria" w:eastAsiaTheme="minorHAnsi" w:hAnsi="Cambria" w:cs="Cambria"/>
          <w:color w:val="000000"/>
          <w:sz w:val="20"/>
          <w:szCs w:val="20"/>
          <w:lang w:val="fr-FR" w:eastAsia="en-US"/>
        </w:rPr>
        <w:t>integrării</w:t>
      </w:r>
      <w:proofErr w:type="gramEnd"/>
      <w:r w:rsidRPr="00733371">
        <w:rPr>
          <w:rFonts w:ascii="Cambria" w:eastAsiaTheme="minorHAnsi" w:hAnsi="Cambria" w:cs="Cambria"/>
          <w:color w:val="000000"/>
          <w:sz w:val="20"/>
          <w:szCs w:val="20"/>
          <w:lang w:val="fr-FR" w:eastAsia="en-US"/>
        </w:rPr>
        <w:t>. Aspecte metodice</w:t>
      </w:r>
    </w:p>
    <w:p w:rsidR="004F5293" w:rsidRPr="00733371"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31. Inducţia matematică şi aplicaţii ale ei în geometria elementară.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32. Inele de fracţii. </w:t>
      </w:r>
      <w:r w:rsidRPr="00733371">
        <w:rPr>
          <w:rFonts w:ascii="Cambria" w:eastAsiaTheme="minorHAnsi" w:hAnsi="Cambria" w:cs="Cambria"/>
          <w:color w:val="000000"/>
          <w:sz w:val="20"/>
          <w:szCs w:val="20"/>
          <w:lang w:val="fr-FR" w:eastAsia="en-US"/>
        </w:rPr>
        <w:t xml:space="preserve">Corpul numerelor raţionale şi corpul funcţiilor algebrice raţionale. </w:t>
      </w:r>
      <w:r w:rsidRPr="004F5293">
        <w:rPr>
          <w:rFonts w:ascii="Cambria" w:eastAsiaTheme="minorHAnsi" w:hAnsi="Cambria" w:cs="Cambria"/>
          <w:color w:val="000000"/>
          <w:sz w:val="20"/>
          <w:szCs w:val="20"/>
          <w:lang w:val="fr-FR" w:eastAsia="en-US"/>
        </w:rPr>
        <w:t>Aspecte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metodice</w:t>
      </w:r>
      <w:proofErr w:type="gramEnd"/>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33. Inele euclidiene. Proprietăţi. Aplicaţii.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34. Inele factoriale. Proprietăţi. Aplicaţii.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35. Integrale cu parametru.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36. Integrale improprii.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37. Interpolarea prin polinoame.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38. Metoda aproximaţiilor succesive şi principiul punctului fix. Aplicaţii.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39. Metode </w:t>
      </w:r>
      <w:proofErr w:type="gramStart"/>
      <w:r w:rsidRPr="004F5293">
        <w:rPr>
          <w:rFonts w:ascii="Cambria" w:eastAsiaTheme="minorHAnsi" w:hAnsi="Cambria" w:cs="Cambria"/>
          <w:color w:val="000000"/>
          <w:sz w:val="20"/>
          <w:szCs w:val="20"/>
          <w:lang w:val="fr-FR" w:eastAsia="en-US"/>
        </w:rPr>
        <w:t>de aproximare</w:t>
      </w:r>
      <w:proofErr w:type="gramEnd"/>
      <w:r w:rsidRPr="004F5293">
        <w:rPr>
          <w:rFonts w:ascii="Cambria" w:eastAsiaTheme="minorHAnsi" w:hAnsi="Cambria" w:cs="Cambria"/>
          <w:color w:val="000000"/>
          <w:sz w:val="20"/>
          <w:szCs w:val="20"/>
          <w:lang w:val="fr-FR" w:eastAsia="en-US"/>
        </w:rPr>
        <w:t xml:space="preserve"> a integralelor.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40. Metode de demonstrare a inegalităților pentru ciclul gimnazial</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212A39">
        <w:rPr>
          <w:rFonts w:ascii="Cambria" w:eastAsiaTheme="minorHAnsi" w:hAnsi="Cambria" w:cs="Cambria"/>
          <w:color w:val="000000"/>
          <w:sz w:val="20"/>
          <w:szCs w:val="20"/>
          <w:lang w:val="fr-FR" w:eastAsia="en-US"/>
        </w:rPr>
        <w:t xml:space="preserve">41. Metode de introducere a funcţiilor trigonometrice. </w:t>
      </w:r>
      <w:r w:rsidRPr="004F5293">
        <w:rPr>
          <w:rFonts w:ascii="Cambria" w:eastAsiaTheme="minorHAnsi" w:hAnsi="Cambria" w:cs="Cambria"/>
          <w:color w:val="000000"/>
          <w:sz w:val="20"/>
          <w:szCs w:val="20"/>
          <w:lang w:val="fr-FR"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42. Metode de rezolvare a problemelor de geometrie. </w:t>
      </w:r>
      <w:r>
        <w:rPr>
          <w:rFonts w:ascii="Cambria" w:eastAsiaTheme="minorHAnsi" w:hAnsi="Cambria" w:cs="Cambria"/>
          <w:color w:val="000000"/>
          <w:sz w:val="20"/>
          <w:szCs w:val="20"/>
          <w:lang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43. Metode numerice în rezolvarea ecuaţiilor algebrice.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lastRenderedPageBreak/>
        <w:t>44. Metode şi strategii euristice de rezolvare a problemelor la matematică.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45. Metodica rezolvării problemelor de construcţii geometrice.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46. Numere algebrice şi numere transcendente.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47. Numere complexe. Aplicaţii în geometrie și 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48. Numerele lui Stirling, Bell, Fibonacci şi aplicaţii.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49. Omotetia. </w:t>
      </w:r>
      <w:proofErr w:type="gramStart"/>
      <w:r>
        <w:rPr>
          <w:rFonts w:ascii="Cambria" w:eastAsiaTheme="minorHAnsi" w:hAnsi="Cambria" w:cs="Cambria"/>
          <w:color w:val="000000"/>
          <w:sz w:val="20"/>
          <w:szCs w:val="20"/>
          <w:lang w:eastAsia="en-US"/>
        </w:rPr>
        <w:t>Inversiunea.</w:t>
      </w:r>
      <w:proofErr w:type="gramEnd"/>
      <w:r>
        <w:rPr>
          <w:rFonts w:ascii="Cambria" w:eastAsiaTheme="minorHAnsi" w:hAnsi="Cambria" w:cs="Cambria"/>
          <w:color w:val="000000"/>
          <w:sz w:val="20"/>
          <w:szCs w:val="20"/>
          <w:lang w:eastAsia="en-US"/>
        </w:rPr>
        <w:t xml:space="preserve"> </w:t>
      </w:r>
      <w:proofErr w:type="gramStart"/>
      <w:r>
        <w:rPr>
          <w:rFonts w:ascii="Cambria" w:eastAsiaTheme="minorHAnsi" w:hAnsi="Cambria" w:cs="Cambria"/>
          <w:color w:val="000000"/>
          <w:sz w:val="20"/>
          <w:szCs w:val="20"/>
          <w:lang w:eastAsia="en-US"/>
        </w:rPr>
        <w:t>Aplicații.</w:t>
      </w:r>
      <w:proofErr w:type="gramEnd"/>
      <w:r>
        <w:rPr>
          <w:rFonts w:ascii="Cambria" w:eastAsiaTheme="minorHAnsi" w:hAnsi="Cambria" w:cs="Cambria"/>
          <w:color w:val="000000"/>
          <w:sz w:val="20"/>
          <w:szCs w:val="20"/>
          <w:lang w:eastAsia="en-US"/>
        </w:rPr>
        <w:t xml:space="preserv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50. Partiţii ale unui întreg natural.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51. Permutări, aranjamente, combinări şi aplicaţii ale acestora.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52. Polinoame ireductibile cu coeficienţi într-un inel integru; criterii de ireductibilitate. Aspecte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metodice</w:t>
      </w:r>
      <w:proofErr w:type="gramEnd"/>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53. Polinoame simetrice.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54. Probleme de colorare în teoria grafurilor.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55. Probleme de concurenţă şi coliniaritate.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56. Probleme de extrem în matematica elementară.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57. Probleme de loc geometric în plan şi în spaţiu.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58. Probleme de programare liniară. </w:t>
      </w:r>
      <w:r>
        <w:rPr>
          <w:rFonts w:ascii="Cambria" w:eastAsiaTheme="minorHAnsi" w:hAnsi="Cambria" w:cs="Cambria"/>
          <w:color w:val="000000"/>
          <w:sz w:val="20"/>
          <w:szCs w:val="20"/>
          <w:lang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59. Probleme hamiltoniene în teoria grafurilor.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60. Progresii aritmetice şi geometrice şi aplicaţii ale acestora.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61. Proprietăţi aritmetice ale inelelor de polinoame.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62. Puncte remarcabile în geometria elementară. </w:t>
      </w:r>
      <w:r w:rsidRPr="004F5293">
        <w:rPr>
          <w:rFonts w:ascii="Cambria" w:eastAsiaTheme="minorHAnsi" w:hAnsi="Cambria" w:cs="Cambria"/>
          <w:color w:val="000000"/>
          <w:sz w:val="20"/>
          <w:szCs w:val="20"/>
          <w:lang w:val="fr-FR" w:eastAsia="en-US"/>
        </w:rPr>
        <w:t>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63. Relaţii metrice în triunghi şi în cerc.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64. Reprezentarea numerelor naturale ca sumă de pătrate.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65. Rezolvarea prin radicali a ecuaţiilor algebrice.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66. Rolul exemplelor şi contraexemplelor în predarea analizei matematice.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67. Serii numerice.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68. Şiruri şi serii de funcţii. Aspecte metodice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69. Sisteme </w:t>
      </w:r>
      <w:proofErr w:type="gramStart"/>
      <w:r w:rsidRPr="004F5293">
        <w:rPr>
          <w:rFonts w:ascii="Cambria" w:eastAsiaTheme="minorHAnsi" w:hAnsi="Cambria" w:cs="Cambria"/>
          <w:color w:val="000000"/>
          <w:sz w:val="20"/>
          <w:szCs w:val="20"/>
          <w:lang w:val="fr-FR" w:eastAsia="en-US"/>
        </w:rPr>
        <w:t>de ecuaţii</w:t>
      </w:r>
      <w:proofErr w:type="gramEnd"/>
      <w:r w:rsidRPr="004F5293">
        <w:rPr>
          <w:rFonts w:ascii="Cambria" w:eastAsiaTheme="minorHAnsi" w:hAnsi="Cambria" w:cs="Cambria"/>
          <w:color w:val="000000"/>
          <w:sz w:val="20"/>
          <w:szCs w:val="20"/>
          <w:lang w:val="fr-FR" w:eastAsia="en-US"/>
        </w:rPr>
        <w:t xml:space="preserve"> liniare.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70. Teorema fundamentală a algebrei (variante de demonstraţie). </w:t>
      </w:r>
      <w:r>
        <w:rPr>
          <w:rFonts w:ascii="Cambria" w:eastAsiaTheme="minorHAnsi" w:hAnsi="Cambria" w:cs="Cambria"/>
          <w:color w:val="000000"/>
          <w:sz w:val="20"/>
          <w:szCs w:val="20"/>
          <w:lang w:eastAsia="en-US"/>
        </w:rPr>
        <w:t>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71. Teoreme asupra numerelor prime.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72. Teoreme celebre în teoria numerelor.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73. Teoreme de medie din analiza matematică. Aspecte metodice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74. Teoreme de </w:t>
      </w:r>
      <w:proofErr w:type="gramStart"/>
      <w:r>
        <w:rPr>
          <w:rFonts w:ascii="Cambria" w:eastAsiaTheme="minorHAnsi" w:hAnsi="Cambria" w:cs="Cambria"/>
          <w:color w:val="000000"/>
          <w:sz w:val="20"/>
          <w:szCs w:val="20"/>
          <w:lang w:eastAsia="en-US"/>
        </w:rPr>
        <w:t>tip</w:t>
      </w:r>
      <w:proofErr w:type="gramEnd"/>
      <w:r>
        <w:rPr>
          <w:rFonts w:ascii="Cambria" w:eastAsiaTheme="minorHAnsi" w:hAnsi="Cambria" w:cs="Cambria"/>
          <w:color w:val="000000"/>
          <w:sz w:val="20"/>
          <w:szCs w:val="20"/>
          <w:lang w:eastAsia="en-US"/>
        </w:rPr>
        <w:t xml:space="preserve"> L’Hospital. </w:t>
      </w:r>
      <w:proofErr w:type="gramStart"/>
      <w:r>
        <w:rPr>
          <w:rFonts w:ascii="Cambria" w:eastAsiaTheme="minorHAnsi" w:hAnsi="Cambria" w:cs="Cambria"/>
          <w:color w:val="000000"/>
          <w:sz w:val="20"/>
          <w:szCs w:val="20"/>
          <w:lang w:eastAsia="en-US"/>
        </w:rPr>
        <w:t>Aplicaţii.</w:t>
      </w:r>
      <w:proofErr w:type="gramEnd"/>
      <w:r>
        <w:rPr>
          <w:rFonts w:ascii="Cambria" w:eastAsiaTheme="minorHAnsi" w:hAnsi="Cambria" w:cs="Cambria"/>
          <w:color w:val="000000"/>
          <w:sz w:val="20"/>
          <w:szCs w:val="20"/>
          <w:lang w:eastAsia="en-US"/>
        </w:rPr>
        <w:t xml:space="preserve"> 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75. Teoria determinanţilor. </w:t>
      </w:r>
      <w:proofErr w:type="gramStart"/>
      <w:r>
        <w:rPr>
          <w:rFonts w:ascii="Cambria" w:eastAsiaTheme="minorHAnsi" w:hAnsi="Cambria" w:cs="Cambria"/>
          <w:color w:val="000000"/>
          <w:sz w:val="20"/>
          <w:szCs w:val="20"/>
          <w:lang w:eastAsia="en-US"/>
        </w:rPr>
        <w:t>Metode de calcul.</w:t>
      </w:r>
      <w:proofErr w:type="gramEnd"/>
      <w:r>
        <w:rPr>
          <w:rFonts w:ascii="Cambria" w:eastAsiaTheme="minorHAnsi" w:hAnsi="Cambria" w:cs="Cambria"/>
          <w:color w:val="000000"/>
          <w:sz w:val="20"/>
          <w:szCs w:val="20"/>
          <w:lang w:eastAsia="en-US"/>
        </w:rPr>
        <w:t xml:space="preserve"> </w:t>
      </w:r>
      <w:r w:rsidRPr="0086283C">
        <w:rPr>
          <w:rFonts w:ascii="Cambria" w:eastAsiaTheme="minorHAnsi" w:hAnsi="Cambria" w:cs="Cambria"/>
          <w:color w:val="000000"/>
          <w:sz w:val="20"/>
          <w:szCs w:val="20"/>
          <w:lang w:eastAsia="en-US"/>
        </w:rPr>
        <w:t>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86283C">
        <w:rPr>
          <w:rFonts w:ascii="Cambria" w:eastAsiaTheme="minorHAnsi" w:hAnsi="Cambria" w:cs="Cambria"/>
          <w:color w:val="000000"/>
          <w:sz w:val="20"/>
          <w:szCs w:val="20"/>
          <w:lang w:eastAsia="en-US"/>
        </w:rPr>
        <w:t>76. Transformări geometrice. 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86283C">
        <w:rPr>
          <w:rFonts w:ascii="Cambria" w:eastAsiaTheme="minorHAnsi" w:hAnsi="Cambria" w:cs="Cambria"/>
          <w:color w:val="000000"/>
          <w:sz w:val="20"/>
          <w:szCs w:val="20"/>
          <w:lang w:eastAsia="en-US"/>
        </w:rPr>
        <w:t>77. Tratare vectorială a sistemelor de ecuaţii liniare. Aspecte metodice</w:t>
      </w:r>
    </w:p>
    <w:p w:rsidR="004F5293" w:rsidRPr="0086283C"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86283C">
        <w:rPr>
          <w:rFonts w:ascii="Cambria" w:eastAsiaTheme="minorHAnsi" w:hAnsi="Cambria" w:cs="Cambria"/>
          <w:color w:val="000000"/>
          <w:sz w:val="20"/>
          <w:szCs w:val="20"/>
          <w:lang w:eastAsia="en-US"/>
        </w:rPr>
        <w:t>78. Trigonometria şi aplicaţiile ei în învăţământul preuniversitar</w:t>
      </w:r>
    </w:p>
    <w:p w:rsidR="004F5293" w:rsidRPr="00212A39"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79. Utilizarea calculatorului la orele de matematică. Strategii de predare-învăţare.</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80. Utilizarea problemelor de matematică recreativă în procesul de predare-învăţare a</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matematicii</w:t>
      </w:r>
      <w:proofErr w:type="gramEnd"/>
      <w:r>
        <w:rPr>
          <w:rFonts w:ascii="Cambria" w:eastAsiaTheme="minorHAnsi" w:hAnsi="Cambria" w:cs="Cambria"/>
          <w:color w:val="000000"/>
          <w:sz w:val="20"/>
          <w:szCs w:val="20"/>
          <w:lang w:eastAsia="en-US"/>
        </w:rPr>
        <w:t xml:space="preserve"> în gimnaziu</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p>
    <w:p w:rsidR="004F5293" w:rsidRDefault="004F5293" w:rsidP="004F5293">
      <w:pPr>
        <w:suppressAutoHyphens w:val="0"/>
        <w:autoSpaceDE w:val="0"/>
        <w:autoSpaceDN w:val="0"/>
        <w:adjustRightInd w:val="0"/>
        <w:rPr>
          <w:rFonts w:ascii="Cambria-Italic" w:eastAsiaTheme="minorHAnsi" w:hAnsi="Cambria-Italic" w:cs="Cambria-Italic"/>
          <w:i/>
          <w:iCs/>
          <w:color w:val="000000"/>
          <w:sz w:val="20"/>
          <w:szCs w:val="20"/>
          <w:lang w:eastAsia="en-US"/>
        </w:rPr>
      </w:pPr>
      <w:r>
        <w:rPr>
          <w:rFonts w:ascii="Cambria-Italic" w:eastAsiaTheme="minorHAnsi" w:hAnsi="Cambria-Italic" w:cs="Cambria-Italic"/>
          <w:i/>
          <w:iCs/>
          <w:color w:val="000000"/>
          <w:sz w:val="20"/>
          <w:szCs w:val="20"/>
          <w:lang w:eastAsia="en-US"/>
        </w:rPr>
        <w:t>Notă:</w:t>
      </w:r>
    </w:p>
    <w:p w:rsidR="004F5293" w:rsidRPr="00DA4426" w:rsidRDefault="004F5293" w:rsidP="004F5293">
      <w:pPr>
        <w:suppressAutoHyphens w:val="0"/>
        <w:autoSpaceDE w:val="0"/>
        <w:autoSpaceDN w:val="0"/>
        <w:adjustRightInd w:val="0"/>
        <w:rPr>
          <w:rFonts w:ascii="Cambria-Italic" w:eastAsiaTheme="minorHAnsi" w:hAnsi="Cambria-Italic" w:cs="Cambria-Italic"/>
          <w:i/>
          <w:iCs/>
          <w:color w:val="000000"/>
          <w:sz w:val="20"/>
          <w:szCs w:val="20"/>
          <w:lang w:val="fr-FR" w:eastAsia="en-US"/>
        </w:rPr>
      </w:pPr>
      <w:r w:rsidRPr="00DA4426">
        <w:rPr>
          <w:rFonts w:ascii="Cambria-Italic" w:eastAsiaTheme="minorHAnsi" w:hAnsi="Cambria-Italic" w:cs="Cambria-Italic"/>
          <w:i/>
          <w:iCs/>
          <w:color w:val="000000"/>
          <w:sz w:val="20"/>
          <w:szCs w:val="20"/>
          <w:lang w:val="fr-FR" w:eastAsia="en-US"/>
        </w:rPr>
        <w:t>Orice altă temă propusă de candidat poate fi acceptată dacă obţine acordul coordonatorului ştiinţific.</w:t>
      </w:r>
    </w:p>
    <w:p w:rsidR="004F5293" w:rsidRPr="00DA4426" w:rsidRDefault="004F5293" w:rsidP="004F5293">
      <w:pPr>
        <w:suppressAutoHyphens w:val="0"/>
        <w:autoSpaceDE w:val="0"/>
        <w:autoSpaceDN w:val="0"/>
        <w:adjustRightInd w:val="0"/>
        <w:rPr>
          <w:rFonts w:ascii="Cambria-Italic" w:eastAsiaTheme="minorHAnsi" w:hAnsi="Cambria-Italic" w:cs="Cambria-Italic"/>
          <w:i/>
          <w:iCs/>
          <w:color w:val="000000"/>
          <w:sz w:val="20"/>
          <w:szCs w:val="20"/>
          <w:lang w:val="fr-FR" w:eastAsia="en-US"/>
        </w:rPr>
      </w:pPr>
    </w:p>
    <w:p w:rsidR="004F5293" w:rsidRPr="00DA4426" w:rsidRDefault="004F5293" w:rsidP="004F5293">
      <w:pPr>
        <w:suppressAutoHyphens w:val="0"/>
        <w:autoSpaceDE w:val="0"/>
        <w:autoSpaceDN w:val="0"/>
        <w:adjustRightInd w:val="0"/>
        <w:rPr>
          <w:rFonts w:ascii="Cambria-Bold" w:eastAsiaTheme="minorHAnsi" w:hAnsi="Cambria-Bold" w:cs="Cambria-Bold"/>
          <w:b/>
          <w:bCs/>
          <w:color w:val="000000"/>
          <w:sz w:val="20"/>
          <w:szCs w:val="20"/>
          <w:lang w:val="fr-FR" w:eastAsia="en-US"/>
        </w:rPr>
      </w:pPr>
      <w:r w:rsidRPr="00DA4426">
        <w:rPr>
          <w:rFonts w:ascii="Cambria-Bold" w:eastAsiaTheme="minorHAnsi" w:hAnsi="Cambria-Bold" w:cs="Cambria-Bold"/>
          <w:b/>
          <w:bCs/>
          <w:color w:val="000000"/>
          <w:sz w:val="20"/>
          <w:szCs w:val="20"/>
          <w:lang w:val="fr-FR" w:eastAsia="en-US"/>
        </w:rPr>
        <w:t>Bibliografie orientativă</w:t>
      </w:r>
    </w:p>
    <w:p w:rsidR="004F5293" w:rsidRPr="00DA4426"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DA4426">
        <w:rPr>
          <w:rFonts w:ascii="Cambria" w:eastAsiaTheme="minorHAnsi" w:hAnsi="Cambria" w:cs="Cambria"/>
          <w:color w:val="000000"/>
          <w:sz w:val="20"/>
          <w:szCs w:val="20"/>
          <w:lang w:val="fr-FR" w:eastAsia="en-US"/>
        </w:rPr>
        <w:t>1. Anastasiei, M., Metodica predării matematicii, Universitatea "Al.I. Cuza", Iaşi, 1983</w:t>
      </w:r>
    </w:p>
    <w:p w:rsidR="004F5293" w:rsidRPr="00DA4426"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DA4426">
        <w:rPr>
          <w:rFonts w:ascii="Cambria" w:eastAsiaTheme="minorHAnsi" w:hAnsi="Cambria" w:cs="Cambria"/>
          <w:color w:val="000000"/>
          <w:sz w:val="20"/>
          <w:szCs w:val="20"/>
          <w:lang w:val="fr-FR" w:eastAsia="en-US"/>
        </w:rPr>
        <w:t>2. Aramă, L., Morozan, T., Probleme de calcul diferenţial şi integral, Ed. Tehnică, 1978</w:t>
      </w:r>
    </w:p>
    <w:p w:rsidR="004F5293" w:rsidRPr="00DA4426"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DA4426">
        <w:rPr>
          <w:rFonts w:ascii="Cambria" w:eastAsiaTheme="minorHAnsi" w:hAnsi="Cambria" w:cs="Cambria"/>
          <w:color w:val="000000"/>
          <w:sz w:val="20"/>
          <w:szCs w:val="20"/>
          <w:lang w:val="fr-FR" w:eastAsia="en-US"/>
        </w:rPr>
        <w:t>3. Becheanu, M., Dincă, A., Ion, D., Niţă, C., Pudrea, I., Radu, N., Ştefănescu C., Algebră pentru</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perfecţionarea</w:t>
      </w:r>
      <w:proofErr w:type="gramEnd"/>
      <w:r>
        <w:rPr>
          <w:rFonts w:ascii="Cambria" w:eastAsiaTheme="minorHAnsi" w:hAnsi="Cambria" w:cs="Cambria"/>
          <w:color w:val="000000"/>
          <w:sz w:val="20"/>
          <w:szCs w:val="20"/>
          <w:lang w:eastAsia="en-US"/>
        </w:rPr>
        <w:t xml:space="preserve"> profesorilor, E.D.P. Bucureşti, 1983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 Brânzei, D., Aniţa, S., Cocea, C., Planul şi spatiul euclidian, Ed. Academiei, Bucureşti, 1986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 Brânzei, D., Brânzei, R., Metodica predării matematicii, Ed. Paralela 45, 2000</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 Brânzei, D., Onofraş, E., Aniţa, S., Bazele raţionamentului geometric, Ed. Academiei, Bucureşti,</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1983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 Chiriță, S., Probleme de matematici superioare, E.D.P. Bucureşti, 1989</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8. Ciucu, G., Craiu, V., Săcuiu, I., Culegere de probleme de teoria probabilităţilor, Ed. Tehnică, 1967</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9. Cucurezeanu, I., Probleme de aritmetică cu aplicaţii în tehnica de calcul, E.D.P. Bucureşti, 1981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10. Donciu, N., Flondor, D., Analiză matematică. </w:t>
      </w:r>
      <w:proofErr w:type="gramStart"/>
      <w:r>
        <w:rPr>
          <w:rFonts w:ascii="Cambria" w:eastAsiaTheme="minorHAnsi" w:hAnsi="Cambria" w:cs="Cambria"/>
          <w:color w:val="000000"/>
          <w:sz w:val="20"/>
          <w:szCs w:val="20"/>
          <w:lang w:eastAsia="en-US"/>
        </w:rPr>
        <w:t>Culegere de probleme, Ed.</w:t>
      </w:r>
      <w:proofErr w:type="gramEnd"/>
      <w:r>
        <w:rPr>
          <w:rFonts w:ascii="Cambria" w:eastAsiaTheme="minorHAnsi" w:hAnsi="Cambria" w:cs="Cambria"/>
          <w:color w:val="000000"/>
          <w:sz w:val="20"/>
          <w:szCs w:val="20"/>
          <w:lang w:eastAsia="en-US"/>
        </w:rPr>
        <w:t xml:space="preserve"> All, 1993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11. Dragomir, P., Dragomir, A., Structuri algebrice, Ed. Facla, Timişoara, 1975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12. Enescu, G., Introducere în logica matematică, Ed. Ştiinţifică, Bucureşti, 1965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13. Galbură, G., Algebra, E.D.P. Bucureşti, 1972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14. Gazate Matematică, Seria B</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15. Gazeta matematică, Seria A</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16. Gheorghiev, </w:t>
      </w:r>
      <w:proofErr w:type="gramStart"/>
      <w:r>
        <w:rPr>
          <w:rFonts w:ascii="Cambria" w:eastAsiaTheme="minorHAnsi" w:hAnsi="Cambria" w:cs="Cambria"/>
          <w:color w:val="000000"/>
          <w:sz w:val="20"/>
          <w:szCs w:val="20"/>
          <w:lang w:eastAsia="en-US"/>
        </w:rPr>
        <w:t>Gh.,</w:t>
      </w:r>
      <w:proofErr w:type="gramEnd"/>
      <w:r>
        <w:rPr>
          <w:rFonts w:ascii="Cambria" w:eastAsiaTheme="minorHAnsi" w:hAnsi="Cambria" w:cs="Cambria"/>
          <w:color w:val="000000"/>
          <w:sz w:val="20"/>
          <w:szCs w:val="20"/>
          <w:lang w:eastAsia="en-US"/>
        </w:rPr>
        <w:t xml:space="preserve"> Miron, R., Papuc, D., Geometrie analitică şi diferenţială, E.D.P. Bucureşti, 1968</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17. Gheorghiu, N., Precupanu, T., Analiză matematică, E.D.P. Bucureşti, 1979</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18. Hadamard, J., Lecţii de geometrie elementară, vol. I si II, Ed. Tehnică, Bucureşti, 1960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19. Haimovici, A., Ecuaţii diferenţiale şi integrale, E.D.P. Bucureşti, 1965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lastRenderedPageBreak/>
        <w:t>20. Haimovici, A., Grupuri de transformări, E.D.P. Bucureşti, 1963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21. Ion, D., Radu, N., Algebra, E.D.P. Bucureşti, 1981</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22. Iosifescu, M., Mihoc, G., Teodorescu, R., Teoria probabilităţilor şi statistică matematică, Ed.</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Tehnică, 1966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Konnerth, O., Greşeli tipice în învăţarea analizei matematice, Ed. Dacia, 1982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Mihăilă, N., Introducere în teoria probabilităţilor şi statistică matematică, E.D.P. Bucureşti, 1965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25. Mihăileanu, N., Complemente de geometrie sintetică, E.D.P. Bucureşti, 1965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26. Mihăileanu, N., Utilizarea numerelor complexe în geometrie, Ed. Tehnică, Bucureşti, 1968</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27. Mihăilescu, C., Geometria elementelor remarcabile, Ed. Tehnică, Bucureşti, 1957</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28. Miron, R., Geometrie analitică, E.D.P. Bucureşti, 1976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29. Miron, R., Geometrie elementară, E.D.P. Bucureşti, 1968</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30. Miron, R., Introducere vectorială în geometria analitică plană, E.D.P. Bucureşti, 1970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31. Moise, E., Geometrie elementară dintr-un punct de vedere superior, E.D.P. Bucureşti, 1980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32. Năstăsescu, C., Niţă, C., Vraicu, C., Bazele algebrei, vol I, Ed. Academiei, Bucureşti, 1986</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33. Neagu, Gh., Metode de rezolvare a problemelor de matematică şcolară evidenţiate prin</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exemple</w:t>
      </w:r>
      <w:proofErr w:type="gramEnd"/>
      <w:r w:rsidRPr="004F5293">
        <w:rPr>
          <w:rFonts w:ascii="Cambria" w:eastAsiaTheme="minorHAnsi" w:hAnsi="Cambria" w:cs="Cambria"/>
          <w:color w:val="000000"/>
          <w:sz w:val="20"/>
          <w:szCs w:val="20"/>
          <w:lang w:val="fr-FR" w:eastAsia="en-US"/>
        </w:rPr>
        <w:t>, Ed. Plumb, Bacău, 1997</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34. Nicolescu, L., Bosckoff, V., Probleme practice de geometrie, Ed. Tehnică, Bucureşti, 1990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35. Nicolescu, M., Dinculeanu, N., Marcus, S., Analiză matematică, E.D.P. Bucureşti, 1980</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36. Onicescu, O., Teoria probabilităţilor şi aplicaţii, E.D.P. Bucureşti, 1963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sidRPr="004F5293">
        <w:rPr>
          <w:rFonts w:ascii="Cambria" w:eastAsiaTheme="minorHAnsi" w:hAnsi="Cambria" w:cs="Cambria"/>
          <w:color w:val="000000"/>
          <w:sz w:val="20"/>
          <w:szCs w:val="20"/>
          <w:lang w:val="fr-FR" w:eastAsia="en-US"/>
        </w:rPr>
        <w:t xml:space="preserve">37. Pic, G., Purdea, I., Tratat </w:t>
      </w:r>
      <w:proofErr w:type="gramStart"/>
      <w:r w:rsidRPr="004F5293">
        <w:rPr>
          <w:rFonts w:ascii="Cambria" w:eastAsiaTheme="minorHAnsi" w:hAnsi="Cambria" w:cs="Cambria"/>
          <w:color w:val="000000"/>
          <w:sz w:val="20"/>
          <w:szCs w:val="20"/>
          <w:lang w:val="fr-FR" w:eastAsia="en-US"/>
        </w:rPr>
        <w:t>de algebră</w:t>
      </w:r>
      <w:proofErr w:type="gramEnd"/>
      <w:r w:rsidRPr="004F5293">
        <w:rPr>
          <w:rFonts w:ascii="Cambria" w:eastAsiaTheme="minorHAnsi" w:hAnsi="Cambria" w:cs="Cambria"/>
          <w:color w:val="000000"/>
          <w:sz w:val="20"/>
          <w:szCs w:val="20"/>
          <w:lang w:val="fr-FR" w:eastAsia="en-US"/>
        </w:rPr>
        <w:t xml:space="preserve">, vol. </w:t>
      </w:r>
      <w:r>
        <w:rPr>
          <w:rFonts w:ascii="Cambria" w:eastAsiaTheme="minorHAnsi" w:hAnsi="Cambria" w:cs="Cambria"/>
          <w:color w:val="000000"/>
          <w:sz w:val="20"/>
          <w:szCs w:val="20"/>
          <w:lang w:eastAsia="en-US"/>
        </w:rPr>
        <w:t>I si II, Ed. Academiei, Bucureşti, 1977, 1982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38. Polya, G., </w:t>
      </w:r>
      <w:proofErr w:type="gramStart"/>
      <w:r>
        <w:rPr>
          <w:rFonts w:ascii="Cambria" w:eastAsiaTheme="minorHAnsi" w:hAnsi="Cambria" w:cs="Cambria"/>
          <w:color w:val="000000"/>
          <w:sz w:val="20"/>
          <w:szCs w:val="20"/>
          <w:lang w:eastAsia="en-US"/>
        </w:rPr>
        <w:t>Cum</w:t>
      </w:r>
      <w:proofErr w:type="gramEnd"/>
      <w:r>
        <w:rPr>
          <w:rFonts w:ascii="Cambria" w:eastAsiaTheme="minorHAnsi" w:hAnsi="Cambria" w:cs="Cambria"/>
          <w:color w:val="000000"/>
          <w:sz w:val="20"/>
          <w:szCs w:val="20"/>
          <w:lang w:eastAsia="en-US"/>
        </w:rPr>
        <w:t xml:space="preserve"> rezolvăm o problemă, Editura Ştiinţifică, 1965</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39. Polya, G., Descoperirea în matematică, E.D.P. Bucureşti, 1971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40. Pop, I., Neagu, </w:t>
      </w:r>
      <w:proofErr w:type="gramStart"/>
      <w:r>
        <w:rPr>
          <w:rFonts w:ascii="Cambria" w:eastAsiaTheme="minorHAnsi" w:hAnsi="Cambria" w:cs="Cambria"/>
          <w:color w:val="000000"/>
          <w:sz w:val="20"/>
          <w:szCs w:val="20"/>
          <w:lang w:eastAsia="en-US"/>
        </w:rPr>
        <w:t>Gh.,</w:t>
      </w:r>
      <w:proofErr w:type="gramEnd"/>
      <w:r>
        <w:rPr>
          <w:rFonts w:ascii="Cambria" w:eastAsiaTheme="minorHAnsi" w:hAnsi="Cambria" w:cs="Cambria"/>
          <w:color w:val="000000"/>
          <w:sz w:val="20"/>
          <w:szCs w:val="20"/>
          <w:lang w:eastAsia="en-US"/>
        </w:rPr>
        <w:t xml:space="preserve"> Algebră liniară şi geometrie analitică în plan şi în spaţiu, Ed. Plumb, Bacău,</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1996</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41. Popescu, D.A., Bazele programării – Java după C++, Editura L&amp;S Soft, București, 2019</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42. Precupanu, T., Bazele analizei matematice, Editura Universităţii "Al. I. Cuza", Iasi, 1993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43. Radovici-Mărculescu, P., Deaconu, L., Andronescu, C., Probleme de algebră, vol. I, Editura</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Universităţii din Piteşti, 2002.</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44. Radu, C., Drăguşin, C., Drăguşin, L., Aplicaţii de algebră, geometrie şi matematici speciale, E.D.P.</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Bucureşti, 1991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45. Radu, M. Brânzei, D., Fundamentele aritmeticii şi geometriei, Ed. Academiei, Bucureşti, 1983</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46. Radu, V., Popescu, O., Metodica predării geometriei în gimnaziu, E.D.P. Bucureşti, 1983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47. Reghis, M., Elemente de teoria mulţimilor şi de logică matematică, Ed. Facla, Bucureşti, 1981</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48. Reischer, C., Sâmboan, G., Teodorescu, R., Teoria probabilităţilor, E.D.P. Bucureşti, 1967</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49. Revista de pedagogie</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50. Rus, I., Varga, D., Metodica predării matematicii, E.D.P. Bucureşti, 1983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51. Rus, I., Varna, D., Metodica predării matematicii, EDP, Bucureşti, 1983</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52. Rusu, E., Problematizare şi probleme de matematică şcolară, E.D.P. Bucureşti, 1978</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53. Sâmboan, G., Fundamente de matematică, E.D.P. Bucureşti, 1974</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54. Sburlan, S., Principiile fundamentale ale matematicii moderne. Lecţii </w:t>
      </w:r>
      <w:proofErr w:type="gramStart"/>
      <w:r w:rsidRPr="004F5293">
        <w:rPr>
          <w:rFonts w:ascii="Cambria" w:eastAsiaTheme="minorHAnsi" w:hAnsi="Cambria" w:cs="Cambria"/>
          <w:color w:val="000000"/>
          <w:sz w:val="20"/>
          <w:szCs w:val="20"/>
          <w:lang w:val="fr-FR" w:eastAsia="en-US"/>
        </w:rPr>
        <w:t>de analiză</w:t>
      </w:r>
      <w:proofErr w:type="gramEnd"/>
      <w:r w:rsidRPr="004F5293">
        <w:rPr>
          <w:rFonts w:ascii="Cambria" w:eastAsiaTheme="minorHAnsi" w:hAnsi="Cambria" w:cs="Cambria"/>
          <w:color w:val="000000"/>
          <w:sz w:val="20"/>
          <w:szCs w:val="20"/>
          <w:lang w:val="fr-FR" w:eastAsia="en-US"/>
        </w:rPr>
        <w:t xml:space="preserve"> matematică</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w:t>
      </w:r>
      <w:proofErr w:type="gramStart"/>
      <w:r w:rsidRPr="004F5293">
        <w:rPr>
          <w:rFonts w:ascii="Cambria" w:eastAsiaTheme="minorHAnsi" w:hAnsi="Cambria" w:cs="Cambria"/>
          <w:color w:val="000000"/>
          <w:sz w:val="20"/>
          <w:szCs w:val="20"/>
          <w:lang w:val="fr-FR" w:eastAsia="en-US"/>
        </w:rPr>
        <w:t>colectia</w:t>
      </w:r>
      <w:proofErr w:type="gramEnd"/>
      <w:r w:rsidRPr="004F5293">
        <w:rPr>
          <w:rFonts w:ascii="Cambria" w:eastAsiaTheme="minorHAnsi" w:hAnsi="Cambria" w:cs="Cambria"/>
          <w:color w:val="000000"/>
          <w:sz w:val="20"/>
          <w:szCs w:val="20"/>
          <w:lang w:val="fr-FR" w:eastAsia="en-US"/>
        </w:rPr>
        <w:t xml:space="preserve"> "Biblioteca profesorului de matematica"), Ed. Academiei Române, Bucureşti, 1991</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55. Sireţchi, S., Calculul diferenţial şi integral, Ed. Ştiinţifică şi Enciclopedică, Bucureşti, 1985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56. Smaranda, D., Transformări geometrice, Ed. Academiei, Bucureşti, 1988</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57. Tames, V., Probleme de metodica predării matematicii, Iaşi, 1982</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58. Teodorescu, N., Olariu, V., Ecuaţii diferenţiale şi cu derivate parţiale, Ed. Tehnică, 1978</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59. Ţiţeica, G., Culegere de probleme de geometrie, Ed. Tehnică, Bucureşti, 1965</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r w:rsidRPr="004F5293">
        <w:rPr>
          <w:rFonts w:ascii="Cambria" w:eastAsiaTheme="minorHAnsi" w:hAnsi="Cambria" w:cs="Cambria"/>
          <w:color w:val="000000"/>
          <w:sz w:val="20"/>
          <w:szCs w:val="20"/>
          <w:lang w:val="fr-FR" w:eastAsia="en-US"/>
        </w:rPr>
        <w:t xml:space="preserve">60. Udrişte, C., Radu, C., Dicu, I., Malincioiu, O., Probleme </w:t>
      </w:r>
      <w:proofErr w:type="gramStart"/>
      <w:r w:rsidRPr="004F5293">
        <w:rPr>
          <w:rFonts w:ascii="Cambria" w:eastAsiaTheme="minorHAnsi" w:hAnsi="Cambria" w:cs="Cambria"/>
          <w:color w:val="000000"/>
          <w:sz w:val="20"/>
          <w:szCs w:val="20"/>
          <w:lang w:val="fr-FR" w:eastAsia="en-US"/>
        </w:rPr>
        <w:t>de algebră</w:t>
      </w:r>
      <w:proofErr w:type="gramEnd"/>
      <w:r w:rsidRPr="004F5293">
        <w:rPr>
          <w:rFonts w:ascii="Cambria" w:eastAsiaTheme="minorHAnsi" w:hAnsi="Cambria" w:cs="Cambria"/>
          <w:color w:val="000000"/>
          <w:sz w:val="20"/>
          <w:szCs w:val="20"/>
          <w:lang w:val="fr-FR" w:eastAsia="en-US"/>
        </w:rPr>
        <w:t>, geometrie şi ecuaţii</w:t>
      </w:r>
    </w:p>
    <w:p w:rsidR="004F5293" w:rsidRPr="004F5293" w:rsidRDefault="004F5293" w:rsidP="004F5293">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4F5293">
        <w:rPr>
          <w:rFonts w:ascii="Cambria" w:eastAsiaTheme="minorHAnsi" w:hAnsi="Cambria" w:cs="Cambria"/>
          <w:color w:val="000000"/>
          <w:sz w:val="20"/>
          <w:szCs w:val="20"/>
          <w:lang w:val="fr-FR" w:eastAsia="en-US"/>
        </w:rPr>
        <w:t>diferenţiale ,</w:t>
      </w:r>
      <w:proofErr w:type="gramEnd"/>
      <w:r w:rsidRPr="004F5293">
        <w:rPr>
          <w:rFonts w:ascii="Cambria" w:eastAsiaTheme="minorHAnsi" w:hAnsi="Cambria" w:cs="Cambria"/>
          <w:color w:val="000000"/>
          <w:sz w:val="20"/>
          <w:szCs w:val="20"/>
          <w:lang w:val="fr-FR" w:eastAsia="en-US"/>
        </w:rPr>
        <w:t xml:space="preserve"> E.D.P. Bucureşti, 1981</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61. Vinogradov, I.M., Bazele teoriei numerelor, Ed. Academiei, Bucureşti, 1954</w:t>
      </w:r>
    </w:p>
    <w:p w:rsidR="004F5293" w:rsidRDefault="004F5293" w:rsidP="004F5293">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62. Vrânceanu, </w:t>
      </w:r>
      <w:proofErr w:type="gramStart"/>
      <w:r>
        <w:rPr>
          <w:rFonts w:ascii="Cambria" w:eastAsiaTheme="minorHAnsi" w:hAnsi="Cambria" w:cs="Cambria"/>
          <w:color w:val="000000"/>
          <w:sz w:val="20"/>
          <w:szCs w:val="20"/>
          <w:lang w:eastAsia="en-US"/>
        </w:rPr>
        <w:t>Gh.,</w:t>
      </w:r>
      <w:proofErr w:type="gramEnd"/>
      <w:r>
        <w:rPr>
          <w:rFonts w:ascii="Cambria" w:eastAsiaTheme="minorHAnsi" w:hAnsi="Cambria" w:cs="Cambria"/>
          <w:color w:val="000000"/>
          <w:sz w:val="20"/>
          <w:szCs w:val="20"/>
          <w:lang w:eastAsia="en-US"/>
        </w:rPr>
        <w:t xml:space="preserve"> Hanganu, T., Teleman, K., Geometrie elementară din punct de vedere modern,</w:t>
      </w:r>
    </w:p>
    <w:p w:rsidR="004F5293" w:rsidRDefault="004F5293" w:rsidP="004F5293">
      <w:pPr>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Ed. Tehnică, Bucureşti, 1976</w:t>
      </w:r>
    </w:p>
    <w:p w:rsidR="00946DB6" w:rsidRDefault="00946DB6" w:rsidP="004F5293">
      <w:pPr>
        <w:rPr>
          <w:rFonts w:ascii="Cambria" w:eastAsiaTheme="minorHAnsi" w:hAnsi="Cambria" w:cs="Cambria"/>
          <w:color w:val="000000"/>
          <w:sz w:val="20"/>
          <w:szCs w:val="20"/>
          <w:lang w:eastAsia="en-US"/>
        </w:rPr>
      </w:pPr>
    </w:p>
    <w:p w:rsidR="00DA4426" w:rsidRDefault="00DA4426" w:rsidP="004F5293">
      <w:pPr>
        <w:rPr>
          <w:rFonts w:ascii="Cambria" w:eastAsiaTheme="minorHAnsi" w:hAnsi="Cambria" w:cs="Cambria"/>
          <w:color w:val="000000"/>
          <w:sz w:val="20"/>
          <w:szCs w:val="20"/>
          <w:lang w:eastAsia="en-US"/>
        </w:rPr>
      </w:pPr>
    </w:p>
    <w:tbl>
      <w:tblPr>
        <w:tblStyle w:val="TableGrid"/>
        <w:tblW w:w="0" w:type="auto"/>
        <w:tblLook w:val="04A0"/>
      </w:tblPr>
      <w:tblGrid>
        <w:gridCol w:w="846"/>
        <w:gridCol w:w="8504"/>
      </w:tblGrid>
      <w:tr w:rsidR="00DA4426" w:rsidRPr="00583B3E" w:rsidTr="00CC19DD">
        <w:tc>
          <w:tcPr>
            <w:tcW w:w="9350" w:type="dxa"/>
            <w:gridSpan w:val="2"/>
            <w:shd w:val="clear" w:color="auto" w:fill="B8CCE4" w:themeFill="accent1" w:themeFillTint="66"/>
          </w:tcPr>
          <w:p w:rsidR="00DA4426" w:rsidRPr="00181514" w:rsidRDefault="00DA4426" w:rsidP="00CC19DD">
            <w:pPr>
              <w:shd w:val="clear" w:color="auto" w:fill="B8CCE4" w:themeFill="accent1" w:themeFillTint="66"/>
              <w:spacing w:line="276" w:lineRule="auto"/>
              <w:rPr>
                <w:sz w:val="24"/>
                <w:szCs w:val="24"/>
                <w:lang w:val="ro-RO"/>
              </w:rPr>
            </w:pPr>
            <w:r w:rsidRPr="00181514">
              <w:rPr>
                <w:sz w:val="24"/>
                <w:szCs w:val="24"/>
                <w:lang w:val="ro-RO"/>
              </w:rPr>
              <w:t xml:space="preserve">Cadru didactic propunător: </w:t>
            </w:r>
            <w:r>
              <w:rPr>
                <w:sz w:val="24"/>
                <w:szCs w:val="24"/>
                <w:lang w:val="ro-RO"/>
              </w:rPr>
              <w:t>Conf. univ.dr. Bogdan NICOLESCU</w:t>
            </w:r>
          </w:p>
          <w:p w:rsidR="00DA4426" w:rsidRDefault="00DA4426" w:rsidP="00CC19DD">
            <w:pPr>
              <w:spacing w:line="276" w:lineRule="auto"/>
              <w:rPr>
                <w:sz w:val="24"/>
                <w:szCs w:val="24"/>
                <w:lang w:val="ro-RO"/>
              </w:rPr>
            </w:pPr>
            <w:r w:rsidRPr="00181514">
              <w:rPr>
                <w:sz w:val="24"/>
                <w:szCs w:val="24"/>
                <w:lang w:val="ro-RO"/>
              </w:rPr>
              <w:t xml:space="preserve">Adresa email: </w:t>
            </w:r>
            <w:hyperlink r:id="rId10" w:history="1">
              <w:r w:rsidRPr="00212671">
                <w:rPr>
                  <w:rStyle w:val="Hyperlink"/>
                  <w:sz w:val="24"/>
                  <w:szCs w:val="24"/>
                  <w:lang w:val="ro-RO"/>
                </w:rPr>
                <w:t>nicolescubogdan81@yahoo.com</w:t>
              </w:r>
            </w:hyperlink>
          </w:p>
          <w:p w:rsidR="00DA4426" w:rsidRPr="00181514" w:rsidRDefault="00DA4426" w:rsidP="00CC19DD">
            <w:pPr>
              <w:spacing w:line="276" w:lineRule="auto"/>
              <w:rPr>
                <w:sz w:val="24"/>
                <w:szCs w:val="24"/>
                <w:lang w:val="ro-RO"/>
              </w:rPr>
            </w:pPr>
            <w:r>
              <w:rPr>
                <w:sz w:val="24"/>
                <w:szCs w:val="24"/>
                <w:lang w:val="ro-RO"/>
              </w:rPr>
              <w:t>Număr telefon: 0751551022</w:t>
            </w:r>
          </w:p>
        </w:tc>
      </w:tr>
      <w:tr w:rsidR="00DA4426" w:rsidRPr="00181514" w:rsidTr="00CC19DD">
        <w:tc>
          <w:tcPr>
            <w:tcW w:w="846" w:type="dxa"/>
          </w:tcPr>
          <w:p w:rsidR="00DA4426" w:rsidRPr="00181514" w:rsidRDefault="00DA4426" w:rsidP="00CC19DD">
            <w:pPr>
              <w:spacing w:line="276" w:lineRule="auto"/>
              <w:jc w:val="center"/>
              <w:rPr>
                <w:b/>
                <w:sz w:val="24"/>
                <w:szCs w:val="24"/>
                <w:lang w:val="ro-RO"/>
              </w:rPr>
            </w:pPr>
            <w:r w:rsidRPr="00181514">
              <w:rPr>
                <w:b/>
                <w:sz w:val="24"/>
                <w:szCs w:val="24"/>
                <w:lang w:val="ro-RO"/>
              </w:rPr>
              <w:t>Nr. crt.</w:t>
            </w:r>
          </w:p>
        </w:tc>
        <w:tc>
          <w:tcPr>
            <w:tcW w:w="8504" w:type="dxa"/>
          </w:tcPr>
          <w:p w:rsidR="00DA4426" w:rsidRPr="00181514" w:rsidRDefault="00DA4426" w:rsidP="00CC19DD">
            <w:pPr>
              <w:spacing w:line="276" w:lineRule="auto"/>
              <w:jc w:val="center"/>
              <w:rPr>
                <w:b/>
                <w:sz w:val="24"/>
                <w:szCs w:val="24"/>
                <w:lang w:val="ro-RO"/>
              </w:rPr>
            </w:pPr>
            <w:r w:rsidRPr="00181514">
              <w:rPr>
                <w:b/>
                <w:sz w:val="24"/>
                <w:szCs w:val="24"/>
                <w:lang w:val="ro-RO"/>
              </w:rPr>
              <w:t>Tematică</w:t>
            </w:r>
          </w:p>
        </w:tc>
      </w:tr>
      <w:tr w:rsidR="00DA4426" w:rsidRPr="00EC202C" w:rsidTr="00CC19DD">
        <w:tc>
          <w:tcPr>
            <w:tcW w:w="846" w:type="dxa"/>
          </w:tcPr>
          <w:p w:rsidR="00DA4426" w:rsidRPr="002B77A8" w:rsidRDefault="00DA4426" w:rsidP="00CC19DD">
            <w:pPr>
              <w:spacing w:line="276" w:lineRule="auto"/>
              <w:rPr>
                <w:sz w:val="24"/>
                <w:szCs w:val="24"/>
                <w:lang w:val="ro-RO"/>
              </w:rPr>
            </w:pPr>
            <w:r w:rsidRPr="002B77A8">
              <w:rPr>
                <w:sz w:val="24"/>
                <w:szCs w:val="24"/>
                <w:lang w:val="ro-RO"/>
              </w:rPr>
              <w:t>1</w:t>
            </w:r>
          </w:p>
        </w:tc>
        <w:tc>
          <w:tcPr>
            <w:tcW w:w="8504" w:type="dxa"/>
          </w:tcPr>
          <w:p w:rsidR="00DA4426" w:rsidRPr="00EC202C" w:rsidRDefault="00DA4426" w:rsidP="00CC19DD">
            <w:pPr>
              <w:shd w:val="clear" w:color="auto" w:fill="FFFFFF"/>
              <w:autoSpaceDN w:val="0"/>
              <w:spacing w:line="360" w:lineRule="auto"/>
              <w:rPr>
                <w:color w:val="000000"/>
                <w:sz w:val="24"/>
                <w:szCs w:val="24"/>
                <w:lang w:val="pt-BR"/>
              </w:rPr>
            </w:pPr>
            <w:r w:rsidRPr="00EC202C">
              <w:rPr>
                <w:color w:val="1D2228"/>
                <w:sz w:val="24"/>
                <w:szCs w:val="24"/>
                <w:lang w:val="pt-BR"/>
              </w:rPr>
              <w:t>Strategii inovative de predare–învățare a matematicii în gimnaziu</w:t>
            </w:r>
            <w:r>
              <w:rPr>
                <w:color w:val="1D2228"/>
                <w:sz w:val="24"/>
                <w:szCs w:val="24"/>
                <w:lang w:val="pt-BR"/>
              </w:rPr>
              <w:t>/liceu</w:t>
            </w:r>
          </w:p>
        </w:tc>
      </w:tr>
      <w:tr w:rsidR="00DA4426" w:rsidRPr="00EC202C" w:rsidTr="00CC19DD">
        <w:tc>
          <w:tcPr>
            <w:tcW w:w="846" w:type="dxa"/>
          </w:tcPr>
          <w:p w:rsidR="00DA4426" w:rsidRPr="002B77A8" w:rsidRDefault="00DA4426" w:rsidP="00CC19DD">
            <w:pPr>
              <w:spacing w:line="276" w:lineRule="auto"/>
              <w:rPr>
                <w:sz w:val="24"/>
                <w:szCs w:val="24"/>
                <w:lang w:val="ro-RO"/>
              </w:rPr>
            </w:pPr>
            <w:r>
              <w:rPr>
                <w:sz w:val="24"/>
                <w:szCs w:val="24"/>
                <w:lang w:val="ro-RO"/>
              </w:rPr>
              <w:t>2</w:t>
            </w:r>
          </w:p>
        </w:tc>
        <w:tc>
          <w:tcPr>
            <w:tcW w:w="8504" w:type="dxa"/>
          </w:tcPr>
          <w:p w:rsidR="00DA4426" w:rsidRDefault="00DA4426" w:rsidP="00CC19DD">
            <w:pPr>
              <w:spacing w:line="276" w:lineRule="auto"/>
              <w:jc w:val="both"/>
              <w:rPr>
                <w:color w:val="000000"/>
                <w:sz w:val="24"/>
                <w:szCs w:val="24"/>
                <w:lang w:val="ro-RO"/>
              </w:rPr>
            </w:pPr>
            <w:r w:rsidRPr="002B77A8">
              <w:rPr>
                <w:sz w:val="24"/>
                <w:szCs w:val="24"/>
                <w:lang w:val="ro-RO"/>
              </w:rPr>
              <w:t>Folosirea strategiilor interactive pentru predarea-învăţarea</w:t>
            </w:r>
            <w:r>
              <w:rPr>
                <w:sz w:val="24"/>
                <w:szCs w:val="24"/>
                <w:lang w:val="ro-RO"/>
              </w:rPr>
              <w:t>-evaluarea</w:t>
            </w:r>
            <w:r w:rsidRPr="002B77A8">
              <w:rPr>
                <w:sz w:val="24"/>
                <w:szCs w:val="24"/>
                <w:lang w:val="ro-RO"/>
              </w:rPr>
              <w:t xml:space="preserve"> matematicii în ciclul </w:t>
            </w:r>
            <w:r>
              <w:rPr>
                <w:sz w:val="24"/>
                <w:szCs w:val="24"/>
                <w:lang w:val="ro-RO"/>
              </w:rPr>
              <w:t>gimnazial/liceu în contextul paradigmei holistice a cunoașterii</w:t>
            </w:r>
          </w:p>
        </w:tc>
      </w:tr>
      <w:tr w:rsidR="00DA4426" w:rsidRPr="00BE7837" w:rsidTr="00CC19DD">
        <w:tc>
          <w:tcPr>
            <w:tcW w:w="846" w:type="dxa"/>
          </w:tcPr>
          <w:p w:rsidR="00DA4426" w:rsidRPr="002B77A8" w:rsidRDefault="00DA4426" w:rsidP="00CC19DD">
            <w:pPr>
              <w:spacing w:line="276" w:lineRule="auto"/>
              <w:rPr>
                <w:sz w:val="24"/>
                <w:szCs w:val="24"/>
                <w:lang w:val="ro-RO"/>
              </w:rPr>
            </w:pPr>
            <w:r>
              <w:rPr>
                <w:sz w:val="24"/>
                <w:szCs w:val="24"/>
                <w:lang w:val="ro-RO"/>
              </w:rPr>
              <w:lastRenderedPageBreak/>
              <w:t>3</w:t>
            </w:r>
          </w:p>
        </w:tc>
        <w:tc>
          <w:tcPr>
            <w:tcW w:w="8504" w:type="dxa"/>
          </w:tcPr>
          <w:p w:rsidR="00DA4426" w:rsidRPr="002B77A8" w:rsidRDefault="00DA4426" w:rsidP="00CC19DD">
            <w:pPr>
              <w:spacing w:line="276" w:lineRule="auto"/>
              <w:jc w:val="both"/>
              <w:rPr>
                <w:color w:val="000000"/>
                <w:sz w:val="24"/>
                <w:szCs w:val="24"/>
                <w:lang w:val="ro-RO"/>
              </w:rPr>
            </w:pPr>
            <w:r>
              <w:rPr>
                <w:sz w:val="24"/>
                <w:szCs w:val="24"/>
                <w:lang w:val="ro-RO"/>
              </w:rPr>
              <w:t xml:space="preserve">Aspecte actuale de </w:t>
            </w:r>
            <w:r>
              <w:rPr>
                <w:color w:val="000000"/>
                <w:sz w:val="24"/>
                <w:szCs w:val="24"/>
                <w:lang w:val="ro-RO"/>
              </w:rPr>
              <w:t>didactica predării-învățării-evaluării matematicii legate conceptele de geometrie ăn gimnaziu/liceu</w:t>
            </w:r>
          </w:p>
        </w:tc>
      </w:tr>
      <w:tr w:rsidR="00DA4426" w:rsidRPr="00BE7837" w:rsidTr="00CC19DD">
        <w:tc>
          <w:tcPr>
            <w:tcW w:w="846" w:type="dxa"/>
          </w:tcPr>
          <w:p w:rsidR="00DA4426" w:rsidRPr="002B77A8" w:rsidRDefault="00DA4426" w:rsidP="00CC19DD">
            <w:pPr>
              <w:spacing w:line="276" w:lineRule="auto"/>
              <w:rPr>
                <w:sz w:val="24"/>
                <w:szCs w:val="24"/>
                <w:lang w:val="ro-RO"/>
              </w:rPr>
            </w:pPr>
            <w:r>
              <w:rPr>
                <w:sz w:val="24"/>
                <w:szCs w:val="24"/>
                <w:lang w:val="ro-RO"/>
              </w:rPr>
              <w:t>4</w:t>
            </w:r>
          </w:p>
        </w:tc>
        <w:tc>
          <w:tcPr>
            <w:tcW w:w="8504" w:type="dxa"/>
          </w:tcPr>
          <w:p w:rsidR="00DA4426" w:rsidRPr="005C6C7A" w:rsidRDefault="00DA4426" w:rsidP="00CC19DD">
            <w:pPr>
              <w:spacing w:after="200"/>
              <w:jc w:val="both"/>
              <w:rPr>
                <w:color w:val="000000"/>
                <w:sz w:val="24"/>
                <w:szCs w:val="24"/>
                <w:lang w:val="ro-RO"/>
              </w:rPr>
            </w:pPr>
            <w:r>
              <w:rPr>
                <w:color w:val="000000"/>
                <w:sz w:val="24"/>
                <w:szCs w:val="24"/>
                <w:lang w:val="ro-RO"/>
              </w:rPr>
              <w:t>Aspecte de teoria evaluarii la matematică din gimnaziu în contextul programelor de evalauare internațională a sistemelor de învățământ naționale.</w:t>
            </w:r>
          </w:p>
        </w:tc>
      </w:tr>
      <w:tr w:rsidR="00DA4426" w:rsidRPr="00EC202C" w:rsidTr="00CC19DD">
        <w:tc>
          <w:tcPr>
            <w:tcW w:w="846" w:type="dxa"/>
          </w:tcPr>
          <w:p w:rsidR="00DA4426" w:rsidRPr="002B77A8" w:rsidRDefault="00DA4426" w:rsidP="00CC19DD">
            <w:pPr>
              <w:spacing w:line="276" w:lineRule="auto"/>
              <w:rPr>
                <w:sz w:val="24"/>
                <w:szCs w:val="24"/>
                <w:lang w:val="ro-RO"/>
              </w:rPr>
            </w:pPr>
            <w:r>
              <w:rPr>
                <w:sz w:val="24"/>
                <w:szCs w:val="24"/>
                <w:lang w:val="ro-RO"/>
              </w:rPr>
              <w:t>5</w:t>
            </w:r>
          </w:p>
        </w:tc>
        <w:tc>
          <w:tcPr>
            <w:tcW w:w="8504" w:type="dxa"/>
          </w:tcPr>
          <w:p w:rsidR="00DA4426" w:rsidRPr="005C6C7A" w:rsidRDefault="00DA4426" w:rsidP="00CC19DD">
            <w:pPr>
              <w:spacing w:after="200"/>
              <w:jc w:val="both"/>
              <w:rPr>
                <w:color w:val="000000"/>
                <w:sz w:val="24"/>
                <w:szCs w:val="24"/>
                <w:lang w:val="ro-RO"/>
              </w:rPr>
            </w:pPr>
            <w:r>
              <w:rPr>
                <w:color w:val="000000"/>
                <w:sz w:val="24"/>
                <w:szCs w:val="24"/>
                <w:lang w:val="ro-RO"/>
              </w:rPr>
              <w:t>Probleme specifice de didactica predării-învățării-evaluării matematicii legate de formarea competențelor generale cheie europene</w:t>
            </w:r>
          </w:p>
        </w:tc>
      </w:tr>
      <w:tr w:rsidR="00DA4426" w:rsidRPr="00181514" w:rsidTr="00CC19DD">
        <w:tc>
          <w:tcPr>
            <w:tcW w:w="9350" w:type="dxa"/>
            <w:gridSpan w:val="2"/>
            <w:shd w:val="clear" w:color="auto" w:fill="B8CCE4" w:themeFill="accent1" w:themeFillTint="66"/>
          </w:tcPr>
          <w:p w:rsidR="00DA4426" w:rsidRPr="00181514" w:rsidRDefault="00DA4426" w:rsidP="00CC19DD">
            <w:pPr>
              <w:spacing w:line="276" w:lineRule="auto"/>
              <w:rPr>
                <w:b/>
                <w:color w:val="000000" w:themeColor="text1"/>
                <w:sz w:val="24"/>
                <w:szCs w:val="24"/>
                <w:lang w:val="ro-RO"/>
              </w:rPr>
            </w:pPr>
            <w:r w:rsidRPr="00181514">
              <w:rPr>
                <w:b/>
                <w:color w:val="000000" w:themeColor="text1"/>
                <w:sz w:val="24"/>
                <w:szCs w:val="24"/>
                <w:lang w:val="ro-RO"/>
              </w:rPr>
              <w:t>Bibliografie recomandată</w:t>
            </w:r>
          </w:p>
        </w:tc>
      </w:tr>
      <w:tr w:rsidR="00DA4426" w:rsidRPr="00181514" w:rsidTr="00CC19DD">
        <w:tc>
          <w:tcPr>
            <w:tcW w:w="9350" w:type="dxa"/>
            <w:gridSpan w:val="2"/>
          </w:tcPr>
          <w:p w:rsidR="00DA4426" w:rsidRPr="00B5478D" w:rsidRDefault="00DA4426" w:rsidP="00CC19DD">
            <w:pPr>
              <w:autoSpaceDE w:val="0"/>
              <w:autoSpaceDN w:val="0"/>
              <w:adjustRightInd w:val="0"/>
              <w:jc w:val="both"/>
              <w:rPr>
                <w:sz w:val="24"/>
                <w:szCs w:val="24"/>
                <w:lang w:val="ro-RO"/>
              </w:rPr>
            </w:pPr>
            <w:r>
              <w:rPr>
                <w:sz w:val="24"/>
                <w:szCs w:val="24"/>
                <w:lang w:val="ro-RO"/>
              </w:rPr>
              <w:t xml:space="preserve">1. </w:t>
            </w:r>
            <w:r w:rsidRPr="00B5478D">
              <w:rPr>
                <w:rFonts w:eastAsia="TimesNewRoman"/>
                <w:sz w:val="24"/>
                <w:szCs w:val="24"/>
              </w:rPr>
              <w:t>Becheanu, M., Dincă, A., Ion, D. I., Ni</w:t>
            </w:r>
            <w:r>
              <w:rPr>
                <w:rFonts w:eastAsia="TimesNewRoman"/>
                <w:sz w:val="24"/>
                <w:szCs w:val="24"/>
              </w:rPr>
              <w:t>ț</w:t>
            </w:r>
            <w:r w:rsidRPr="00B5478D">
              <w:rPr>
                <w:rFonts w:eastAsia="TimesNewRoman"/>
                <w:sz w:val="24"/>
                <w:szCs w:val="24"/>
              </w:rPr>
              <w:t>ă, C., Purdea, I., Radu,</w:t>
            </w:r>
            <w:r>
              <w:rPr>
                <w:rFonts w:eastAsia="TimesNewRoman"/>
                <w:sz w:val="24"/>
                <w:szCs w:val="24"/>
              </w:rPr>
              <w:t xml:space="preserve"> </w:t>
            </w:r>
            <w:r w:rsidRPr="00B5478D">
              <w:rPr>
                <w:rFonts w:eastAsia="TimesNewRoman"/>
                <w:sz w:val="24"/>
                <w:szCs w:val="24"/>
              </w:rPr>
              <w:t>N., Stefănescu, M., Vraciu, C.</w:t>
            </w:r>
            <w:r>
              <w:rPr>
                <w:rFonts w:eastAsia="TimesNewRoman"/>
                <w:sz w:val="24"/>
                <w:szCs w:val="24"/>
              </w:rPr>
              <w:t xml:space="preserve"> (1983). </w:t>
            </w:r>
            <w:r w:rsidRPr="00B5478D">
              <w:rPr>
                <w:rFonts w:eastAsia="TimesNewRoman"/>
                <w:i/>
                <w:iCs/>
                <w:sz w:val="24"/>
                <w:szCs w:val="24"/>
              </w:rPr>
              <w:t xml:space="preserve">Algebră pentru </w:t>
            </w:r>
            <w:r>
              <w:rPr>
                <w:rFonts w:eastAsia="TimesNewRoman"/>
                <w:i/>
                <w:iCs/>
                <w:sz w:val="24"/>
                <w:szCs w:val="24"/>
              </w:rPr>
              <w:t xml:space="preserve">perfecţionarea </w:t>
            </w:r>
            <w:r w:rsidRPr="00B5478D">
              <w:rPr>
                <w:rFonts w:eastAsia="TimesNewRoman"/>
                <w:i/>
                <w:iCs/>
                <w:sz w:val="24"/>
                <w:szCs w:val="24"/>
              </w:rPr>
              <w:t>profesorilor</w:t>
            </w:r>
            <w:r>
              <w:rPr>
                <w:rFonts w:eastAsia="TimesNewRoman"/>
                <w:sz w:val="24"/>
                <w:szCs w:val="24"/>
              </w:rPr>
              <w:t xml:space="preserve">. </w:t>
            </w:r>
            <w:r w:rsidRPr="00B5478D">
              <w:rPr>
                <w:rFonts w:eastAsia="TimesNewRoman"/>
                <w:sz w:val="24"/>
                <w:szCs w:val="24"/>
              </w:rPr>
              <w:t>Bucure</w:t>
            </w:r>
            <w:r>
              <w:rPr>
                <w:rFonts w:eastAsia="TimesNewRoman"/>
                <w:sz w:val="24"/>
                <w:szCs w:val="24"/>
              </w:rPr>
              <w:t>ș</w:t>
            </w:r>
            <w:r w:rsidRPr="00B5478D">
              <w:rPr>
                <w:rFonts w:eastAsia="TimesNewRoman"/>
                <w:sz w:val="24"/>
                <w:szCs w:val="24"/>
              </w:rPr>
              <w:t>ti</w:t>
            </w:r>
            <w:r>
              <w:rPr>
                <w:rFonts w:eastAsia="TimesNewRoman"/>
                <w:sz w:val="24"/>
                <w:szCs w:val="24"/>
              </w:rPr>
              <w:t>:</w:t>
            </w:r>
            <w:r w:rsidRPr="00B5478D">
              <w:rPr>
                <w:rFonts w:eastAsia="TimesNewRoman"/>
                <w:sz w:val="24"/>
                <w:szCs w:val="24"/>
              </w:rPr>
              <w:t xml:space="preserve"> Editura </w:t>
            </w:r>
            <w:r>
              <w:rPr>
                <w:rFonts w:eastAsia="TimesNewRoman"/>
                <w:sz w:val="24"/>
                <w:szCs w:val="24"/>
              </w:rPr>
              <w:t>D</w:t>
            </w:r>
            <w:r w:rsidRPr="00B5478D">
              <w:rPr>
                <w:rFonts w:eastAsia="TimesNewRoman"/>
                <w:sz w:val="24"/>
                <w:szCs w:val="24"/>
              </w:rPr>
              <w:t xml:space="preserve">idactică </w:t>
            </w:r>
            <w:r>
              <w:rPr>
                <w:rFonts w:eastAsia="TimesNewRoman"/>
                <w:sz w:val="24"/>
                <w:szCs w:val="24"/>
              </w:rPr>
              <w:t>ș</w:t>
            </w:r>
            <w:r w:rsidRPr="00B5478D">
              <w:rPr>
                <w:rFonts w:eastAsia="TimesNewRoman"/>
                <w:sz w:val="24"/>
                <w:szCs w:val="24"/>
              </w:rPr>
              <w:t>i</w:t>
            </w:r>
            <w:r>
              <w:rPr>
                <w:rFonts w:eastAsia="TimesNewRoman"/>
                <w:sz w:val="24"/>
                <w:szCs w:val="24"/>
              </w:rPr>
              <w:t xml:space="preserve"> P</w:t>
            </w:r>
            <w:r w:rsidRPr="00B5478D">
              <w:rPr>
                <w:rFonts w:eastAsia="TimesNewRoman"/>
                <w:sz w:val="24"/>
                <w:szCs w:val="24"/>
              </w:rPr>
              <w:t>edagogică</w:t>
            </w:r>
            <w:r>
              <w:rPr>
                <w:rFonts w:eastAsia="TimesNewRoman"/>
                <w:sz w:val="24"/>
                <w:szCs w:val="24"/>
              </w:rPr>
              <w:t>.</w:t>
            </w:r>
            <w:r w:rsidRPr="00B5478D">
              <w:rPr>
                <w:rFonts w:eastAsia="TimesNewRoman"/>
                <w:sz w:val="24"/>
                <w:szCs w:val="24"/>
              </w:rPr>
              <w:t xml:space="preserve"> </w:t>
            </w:r>
          </w:p>
          <w:p w:rsidR="00DA4426" w:rsidRPr="00EC202C" w:rsidRDefault="00DA4426" w:rsidP="00CC19DD">
            <w:pPr>
              <w:shd w:val="clear" w:color="auto" w:fill="FFFFFF"/>
              <w:jc w:val="both"/>
              <w:rPr>
                <w:lang w:val="pt-BR"/>
              </w:rPr>
            </w:pPr>
            <w:r>
              <w:rPr>
                <w:sz w:val="24"/>
                <w:szCs w:val="24"/>
                <w:lang w:val="ro-RO"/>
              </w:rPr>
              <w:t xml:space="preserve">2. Brânzei, D., Brânzei, R. (2000). </w:t>
            </w:r>
            <w:r w:rsidRPr="00AC1AB3">
              <w:rPr>
                <w:i/>
                <w:iCs/>
                <w:sz w:val="24"/>
                <w:szCs w:val="24"/>
                <w:lang w:val="ro-RO"/>
              </w:rPr>
              <w:t>Metodica predării matematicii</w:t>
            </w:r>
            <w:r>
              <w:rPr>
                <w:sz w:val="24"/>
                <w:szCs w:val="24"/>
                <w:lang w:val="ro-RO"/>
              </w:rPr>
              <w:t>. Pitești: Paralele 45.</w:t>
            </w:r>
          </w:p>
          <w:p w:rsidR="00DA4426" w:rsidRDefault="00DA4426" w:rsidP="00CC19DD">
            <w:pPr>
              <w:shd w:val="clear" w:color="auto" w:fill="FFFFFF"/>
              <w:jc w:val="both"/>
              <w:rPr>
                <w:sz w:val="24"/>
                <w:szCs w:val="24"/>
                <w:lang w:val="ro-RO"/>
              </w:rPr>
            </w:pPr>
            <w:r>
              <w:rPr>
                <w:sz w:val="24"/>
                <w:szCs w:val="24"/>
                <w:lang w:val="ro-RO"/>
              </w:rPr>
              <w:t xml:space="preserve">3. Dan, C.T, Chioasa, S.T. (2008). </w:t>
            </w:r>
            <w:r>
              <w:rPr>
                <w:i/>
                <w:iCs/>
                <w:sz w:val="24"/>
                <w:szCs w:val="24"/>
                <w:lang w:val="ro-RO"/>
              </w:rPr>
              <w:t>Didactica matematicii</w:t>
            </w:r>
            <w:r>
              <w:rPr>
                <w:sz w:val="24"/>
                <w:szCs w:val="24"/>
                <w:lang w:val="ro-RO"/>
              </w:rPr>
              <w:t>. Craiova: Editura Universitaria.</w:t>
            </w:r>
          </w:p>
          <w:p w:rsidR="00DA4426" w:rsidRDefault="00DA4426" w:rsidP="00CC19DD">
            <w:pPr>
              <w:shd w:val="clear" w:color="auto" w:fill="FFFFFF"/>
              <w:spacing w:line="276" w:lineRule="auto"/>
              <w:jc w:val="both"/>
              <w:outlineLvl w:val="0"/>
              <w:rPr>
                <w:color w:val="000000" w:themeColor="text1"/>
                <w:kern w:val="36"/>
                <w:sz w:val="24"/>
                <w:szCs w:val="24"/>
                <w:lang w:val="en-GB" w:eastAsia="en-GB"/>
              </w:rPr>
            </w:pPr>
            <w:r>
              <w:rPr>
                <w:sz w:val="24"/>
                <w:szCs w:val="24"/>
                <w:lang w:val="ro-RO"/>
              </w:rPr>
              <w:t xml:space="preserve">4. Nicolescu, B.N., Petrescu, T.C. (2013). </w:t>
            </w:r>
            <w:r>
              <w:rPr>
                <w:i/>
                <w:iCs/>
                <w:sz w:val="24"/>
                <w:szCs w:val="24"/>
                <w:lang w:val="ro-RO"/>
              </w:rPr>
              <w:t>Didactica predării matematicii în ciclul primar</w:t>
            </w:r>
            <w:r>
              <w:rPr>
                <w:sz w:val="24"/>
                <w:szCs w:val="24"/>
                <w:lang w:val="ro-RO"/>
              </w:rPr>
              <w:t>. Piteşti: Editura Paradigme.</w:t>
            </w:r>
          </w:p>
          <w:p w:rsidR="00DA4426" w:rsidRPr="00181514" w:rsidRDefault="00DA4426" w:rsidP="00CC19DD">
            <w:pPr>
              <w:shd w:val="clear" w:color="auto" w:fill="FFFFFF"/>
              <w:spacing w:line="276" w:lineRule="auto"/>
              <w:jc w:val="both"/>
              <w:outlineLvl w:val="0"/>
              <w:rPr>
                <w:color w:val="000000" w:themeColor="text1"/>
                <w:kern w:val="36"/>
                <w:sz w:val="24"/>
                <w:szCs w:val="24"/>
                <w:lang w:val="en-GB" w:eastAsia="en-GB"/>
              </w:rPr>
            </w:pPr>
          </w:p>
        </w:tc>
      </w:tr>
    </w:tbl>
    <w:p w:rsidR="00DA4426" w:rsidRDefault="00DA4426" w:rsidP="004F5293">
      <w:pPr>
        <w:rPr>
          <w:rFonts w:ascii="Cambria" w:eastAsiaTheme="minorHAnsi" w:hAnsi="Cambria" w:cs="Cambria"/>
          <w:color w:val="000000"/>
          <w:sz w:val="20"/>
          <w:szCs w:val="20"/>
          <w:lang w:eastAsia="en-US"/>
        </w:rPr>
      </w:pPr>
    </w:p>
    <w:p w:rsidR="004F5293" w:rsidRDefault="004F5293" w:rsidP="004F5293">
      <w:pPr>
        <w:rPr>
          <w:rFonts w:ascii="Cambria" w:eastAsiaTheme="minorHAnsi" w:hAnsi="Cambria" w:cs="Cambria"/>
          <w:color w:val="000000"/>
          <w:sz w:val="20"/>
          <w:szCs w:val="20"/>
          <w:lang w:eastAsia="en-US"/>
        </w:rPr>
      </w:pPr>
    </w:p>
    <w:p w:rsidR="009B3824" w:rsidRPr="00DA4426" w:rsidRDefault="009B3824" w:rsidP="009B3824">
      <w:pPr>
        <w:suppressAutoHyphens w:val="0"/>
        <w:autoSpaceDE w:val="0"/>
        <w:autoSpaceDN w:val="0"/>
        <w:adjustRightInd w:val="0"/>
        <w:rPr>
          <w:rFonts w:ascii="Cambria-Bold" w:eastAsiaTheme="minorHAnsi" w:hAnsi="Cambria-Bold" w:cs="Cambria-Bold"/>
          <w:b/>
          <w:bCs/>
          <w:color w:val="3366FF"/>
          <w:lang w:eastAsia="en-US"/>
        </w:rPr>
      </w:pPr>
      <w:r w:rsidRPr="00DA4426">
        <w:rPr>
          <w:rFonts w:ascii="Cambria-Bold" w:eastAsiaTheme="minorHAnsi" w:hAnsi="Cambria-Bold" w:cs="Cambria-Bold"/>
          <w:b/>
          <w:bCs/>
          <w:color w:val="3366FF"/>
          <w:lang w:eastAsia="en-US"/>
        </w:rPr>
        <w:t>DOMENIUL INFORMATICĂ</w:t>
      </w:r>
    </w:p>
    <w:p w:rsidR="009B3824" w:rsidRPr="00DA4426" w:rsidRDefault="009B3824" w:rsidP="009B3824">
      <w:pPr>
        <w:suppressAutoHyphens w:val="0"/>
        <w:autoSpaceDE w:val="0"/>
        <w:autoSpaceDN w:val="0"/>
        <w:adjustRightInd w:val="0"/>
        <w:rPr>
          <w:rFonts w:ascii="Cambria-Bold" w:eastAsiaTheme="minorHAnsi" w:hAnsi="Cambria-Bold" w:cs="Cambria-Bold"/>
          <w:b/>
          <w:bCs/>
          <w:color w:val="3366FF"/>
          <w:lang w:eastAsia="en-US"/>
        </w:rPr>
      </w:pPr>
    </w:p>
    <w:p w:rsidR="009B3824" w:rsidRPr="009B3824" w:rsidRDefault="009B3824" w:rsidP="009B3824">
      <w:pPr>
        <w:suppressAutoHyphens w:val="0"/>
        <w:autoSpaceDE w:val="0"/>
        <w:autoSpaceDN w:val="0"/>
        <w:adjustRightInd w:val="0"/>
        <w:rPr>
          <w:rFonts w:ascii="Cambria-Bold" w:eastAsiaTheme="minorHAnsi" w:hAnsi="Cambria-Bold" w:cs="Cambria-Bold"/>
          <w:b/>
          <w:bCs/>
          <w:color w:val="000000"/>
          <w:sz w:val="20"/>
          <w:szCs w:val="20"/>
          <w:lang w:val="fr-FR" w:eastAsia="en-US"/>
        </w:rPr>
      </w:pPr>
      <w:r w:rsidRPr="009B3824">
        <w:rPr>
          <w:rFonts w:ascii="Cambria-Bold" w:eastAsiaTheme="minorHAnsi" w:hAnsi="Cambria-Bold" w:cs="Cambria-Bold"/>
          <w:b/>
          <w:bCs/>
          <w:color w:val="000000"/>
          <w:sz w:val="20"/>
          <w:szCs w:val="20"/>
          <w:lang w:val="fr-FR" w:eastAsia="en-US"/>
        </w:rPr>
        <w:t>Tematică orientativă</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 Algoritmi aproximativi.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 Algoritmi de calcul paralel.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 Algoritmi de procesare a imaginilor.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 Algoritmi de rezolvare a unor probleme de geometrie.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5. Algoritmi fundamentali </w:t>
      </w:r>
      <w:proofErr w:type="gramStart"/>
      <w:r w:rsidRPr="009B3824">
        <w:rPr>
          <w:rFonts w:ascii="Cambria" w:eastAsiaTheme="minorHAnsi" w:hAnsi="Cambria" w:cs="Cambria"/>
          <w:color w:val="000000"/>
          <w:sz w:val="20"/>
          <w:szCs w:val="20"/>
          <w:lang w:val="fr-FR" w:eastAsia="en-US"/>
        </w:rPr>
        <w:t>de îmbunătățire</w:t>
      </w:r>
      <w:proofErr w:type="gramEnd"/>
      <w:r w:rsidRPr="009B3824">
        <w:rPr>
          <w:rFonts w:ascii="Cambria" w:eastAsiaTheme="minorHAnsi" w:hAnsi="Cambria" w:cs="Cambria"/>
          <w:color w:val="000000"/>
          <w:sz w:val="20"/>
          <w:szCs w:val="20"/>
          <w:lang w:val="fr-FR" w:eastAsia="en-US"/>
        </w:rPr>
        <w:t xml:space="preserve"> a imaginilor.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 Algoritmi genetici. Aplicaţii.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7. Algoritmi probabilişti.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8. Algoritmi. Algoritmi nedeterminişti polinomiali.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9. Algoritmi. Corectitudinea algoritmilor.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10. Aplicaţii ale arborilor binari.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11. Aplicaţii ale metodelor de programare în combinatorică.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12. Aplicaţii ale metodelor de programare în teoria grafurilor.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13. Aplicatii multimedia </w:t>
      </w:r>
      <w:proofErr w:type="gramStart"/>
      <w:r w:rsidRPr="009B3824">
        <w:rPr>
          <w:rFonts w:ascii="Cambria" w:eastAsiaTheme="minorHAnsi" w:hAnsi="Cambria" w:cs="Cambria"/>
          <w:color w:val="000000"/>
          <w:sz w:val="20"/>
          <w:szCs w:val="20"/>
          <w:lang w:val="fr-FR" w:eastAsia="en-US"/>
        </w:rPr>
        <w:t>de învăţare</w:t>
      </w:r>
      <w:proofErr w:type="gramEnd"/>
      <w:r w:rsidRPr="009B3824">
        <w:rPr>
          <w:rFonts w:ascii="Cambria" w:eastAsiaTheme="minorHAnsi" w:hAnsi="Cambria" w:cs="Cambria"/>
          <w:color w:val="000000"/>
          <w:sz w:val="20"/>
          <w:szCs w:val="20"/>
          <w:lang w:val="fr-FR" w:eastAsia="en-US"/>
        </w:rPr>
        <w:t xml:space="preserve"> interactivă.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14. Aplicaţii multimedia de predare-învăţare interactivă</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15. Aplicaţii pentru comunicarea în Intranet şi Internet.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16. Aplicaţii specifice ale alocării dinamice.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17. Aplicaţii specifice programării dinamice.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18. Arbori şi aplicaţiile lor.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19. Arbori şi arborescenţe. Aplicaţii în informatică. </w:t>
      </w:r>
      <w:r>
        <w:rPr>
          <w:rFonts w:ascii="Cambria" w:eastAsiaTheme="minorHAnsi" w:hAnsi="Cambria" w:cs="Cambria"/>
          <w:color w:val="000000"/>
          <w:sz w:val="20"/>
          <w:szCs w:val="20"/>
          <w:lang w:eastAsia="en-US"/>
        </w:rPr>
        <w:t>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20. Crearea și utilizarea bibliotecilor de tip „Class </w:t>
      </w:r>
      <w:proofErr w:type="gramStart"/>
      <w:r>
        <w:rPr>
          <w:rFonts w:ascii="Cambria" w:eastAsiaTheme="minorHAnsi" w:hAnsi="Cambria" w:cs="Cambria"/>
          <w:color w:val="000000"/>
          <w:sz w:val="20"/>
          <w:szCs w:val="20"/>
          <w:lang w:eastAsia="en-US"/>
        </w:rPr>
        <w:t>Library(</w:t>
      </w:r>
      <w:proofErr w:type="gramEnd"/>
      <w:r>
        <w:rPr>
          <w:rFonts w:ascii="Cambria" w:eastAsiaTheme="minorHAnsi" w:hAnsi="Cambria" w:cs="Cambria"/>
          <w:color w:val="000000"/>
          <w:sz w:val="20"/>
          <w:szCs w:val="20"/>
          <w:lang w:eastAsia="en-US"/>
        </w:rPr>
        <w:t>DLL)” în Visual C#.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21. Decidabilitate şi nedecidabilitate.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22. Dezvoltarea aplicațiilor cu baze de date în domeniul educației.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Dezvoltarea aplicațiilor Windows în C#.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Dezvoltarea paginilor Web folosind PHP.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25. Eficienţa algoritmilor. </w:t>
      </w:r>
      <w:proofErr w:type="gramStart"/>
      <w:r>
        <w:rPr>
          <w:rFonts w:ascii="Cambria" w:eastAsiaTheme="minorHAnsi" w:hAnsi="Cambria" w:cs="Cambria"/>
          <w:color w:val="000000"/>
          <w:sz w:val="20"/>
          <w:szCs w:val="20"/>
          <w:lang w:eastAsia="en-US"/>
        </w:rPr>
        <w:t>Analiza unor algoritmi pentru rezolvarea aceleiaşi probleme.</w:t>
      </w:r>
      <w:proofErr w:type="gramEnd"/>
      <w:r>
        <w:rPr>
          <w:rFonts w:ascii="Cambria" w:eastAsiaTheme="minorHAnsi" w:hAnsi="Cambria" w:cs="Cambria"/>
          <w:color w:val="000000"/>
          <w:sz w:val="20"/>
          <w:szCs w:val="20"/>
          <w:lang w:eastAsia="en-US"/>
        </w:rPr>
        <w:t xml:space="preserve"> Aspecte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metodice</w:t>
      </w:r>
      <w:proofErr w:type="gramEnd"/>
      <w:r>
        <w:rPr>
          <w:rFonts w:ascii="Cambria" w:eastAsiaTheme="minorHAnsi" w:hAnsi="Cambria" w:cs="Cambria"/>
          <w:color w:val="000000"/>
          <w:sz w:val="20"/>
          <w:szCs w:val="20"/>
          <w:lang w:eastAsia="en-US"/>
        </w:rPr>
        <w:t>.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 xml:space="preserve">26. Elemente de teoria grafurilor. Probleme </w:t>
      </w:r>
      <w:proofErr w:type="gramStart"/>
      <w:r w:rsidRPr="00733371">
        <w:rPr>
          <w:rFonts w:ascii="Cambria" w:eastAsiaTheme="minorHAnsi" w:hAnsi="Cambria" w:cs="Cambria"/>
          <w:color w:val="000000"/>
          <w:sz w:val="20"/>
          <w:szCs w:val="20"/>
          <w:lang w:val="fr-FR" w:eastAsia="en-US"/>
        </w:rPr>
        <w:t>de optimizare</w:t>
      </w:r>
      <w:proofErr w:type="gramEnd"/>
      <w:r w:rsidRPr="00733371">
        <w:rPr>
          <w:rFonts w:ascii="Cambria" w:eastAsiaTheme="minorHAnsi" w:hAnsi="Cambria" w:cs="Cambria"/>
          <w:color w:val="000000"/>
          <w:sz w:val="20"/>
          <w:szCs w:val="20"/>
          <w:lang w:val="fr-FR" w:eastAsia="en-US"/>
        </w:rPr>
        <w:t xml:space="preserve">.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27. Grafuri.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28. Grafuri bipartite. Aplicaţii.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29. Grafuri particulare.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30. Identități combinatoriale. Aplicații. </w:t>
      </w:r>
      <w:r>
        <w:rPr>
          <w:rFonts w:ascii="Cambria" w:eastAsiaTheme="minorHAnsi" w:hAnsi="Cambria" w:cs="Cambria"/>
          <w:color w:val="000000"/>
          <w:sz w:val="20"/>
          <w:szCs w:val="20"/>
          <w:lang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31. Implementarea metodelor numerice.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32. Integrarea tehnologiei XML cu baze de date.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33. Limbajele Pascal şi C: prezentare comparativă.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34. Metode de elaborare a algoritmilor; aspecte metodice.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35. Metode de proiectare şi gestiune a bazelor de date.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36. Metode şi tehnici de proiectare şi gestiune a reţelelor de calculatoare.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37. Modalităţi de generare a imaginior de tip fractali. </w:t>
      </w:r>
      <w:r>
        <w:rPr>
          <w:rFonts w:ascii="Cambria" w:eastAsiaTheme="minorHAnsi" w:hAnsi="Cambria" w:cs="Cambria"/>
          <w:color w:val="000000"/>
          <w:sz w:val="20"/>
          <w:szCs w:val="20"/>
          <w:lang w:eastAsia="en-US"/>
        </w:rPr>
        <w:t>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38. Optimizarea algoritmilor. </w:t>
      </w:r>
      <w:proofErr w:type="gramStart"/>
      <w:r>
        <w:rPr>
          <w:rFonts w:ascii="Cambria" w:eastAsiaTheme="minorHAnsi" w:hAnsi="Cambria" w:cs="Cambria"/>
          <w:color w:val="000000"/>
          <w:sz w:val="20"/>
          <w:szCs w:val="20"/>
          <w:lang w:eastAsia="en-US"/>
        </w:rPr>
        <w:t>Studiu comparativ.</w:t>
      </w:r>
      <w:proofErr w:type="gramEnd"/>
      <w:r>
        <w:rPr>
          <w:rFonts w:ascii="Cambria" w:eastAsiaTheme="minorHAnsi" w:hAnsi="Cambria" w:cs="Cambria"/>
          <w:color w:val="000000"/>
          <w:sz w:val="20"/>
          <w:szCs w:val="20"/>
          <w:lang w:eastAsia="en-US"/>
        </w:rPr>
        <w:t xml:space="preserve"> </w:t>
      </w:r>
      <w:r w:rsidRPr="00733371">
        <w:rPr>
          <w:rFonts w:ascii="Cambria" w:eastAsiaTheme="minorHAnsi" w:hAnsi="Cambria" w:cs="Cambria"/>
          <w:color w:val="000000"/>
          <w:sz w:val="20"/>
          <w:szCs w:val="20"/>
          <w:lang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lastRenderedPageBreak/>
        <w:t>39. Prelucrarea structurilor de date în PHP.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40. Principii şi tehnici de programare distribuită.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41. Principiile analizorului sintactic al unui compilator.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42. Probleme de drumuri în grafuri. 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43. Probleme euleriene în grafuri. Aplicaţii. 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44. Probleme hamiltoniene în grafuri. Aplicaţii. Aspecte metodice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45. Programare orientată pe obiecte în C#.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 xml:space="preserve">46. Programare orientată pe obiecte în C++.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47. Programare orientată pe obiecte în Java.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48. Programare vizuală – o modalitate de creare </w:t>
      </w:r>
      <w:proofErr w:type="gramStart"/>
      <w:r w:rsidRPr="009B3824">
        <w:rPr>
          <w:rFonts w:ascii="Cambria" w:eastAsiaTheme="minorHAnsi" w:hAnsi="Cambria" w:cs="Cambria"/>
          <w:color w:val="000000"/>
          <w:sz w:val="20"/>
          <w:szCs w:val="20"/>
          <w:lang w:val="fr-FR" w:eastAsia="en-US"/>
        </w:rPr>
        <w:t>a</w:t>
      </w:r>
      <w:proofErr w:type="gramEnd"/>
      <w:r w:rsidRPr="009B3824">
        <w:rPr>
          <w:rFonts w:ascii="Cambria" w:eastAsiaTheme="minorHAnsi" w:hAnsi="Cambria" w:cs="Cambria"/>
          <w:color w:val="000000"/>
          <w:sz w:val="20"/>
          <w:szCs w:val="20"/>
          <w:lang w:val="fr-FR" w:eastAsia="en-US"/>
        </w:rPr>
        <w:t xml:space="preserve"> unei aplicaţii de prezentare a unei lecţii. Aspecte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9B3824">
        <w:rPr>
          <w:rFonts w:ascii="Cambria" w:eastAsiaTheme="minorHAnsi" w:hAnsi="Cambria" w:cs="Cambria"/>
          <w:color w:val="000000"/>
          <w:sz w:val="20"/>
          <w:szCs w:val="20"/>
          <w:lang w:val="fr-FR" w:eastAsia="en-US"/>
        </w:rPr>
        <w:t>metodice</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49. Programnare orientată pe obiecte în limbajele C++ şi Java; prezentare comparativă. </w:t>
      </w:r>
      <w:r>
        <w:rPr>
          <w:rFonts w:ascii="Cambria" w:eastAsiaTheme="minorHAnsi" w:hAnsi="Cambria" w:cs="Cambria"/>
          <w:color w:val="000000"/>
          <w:sz w:val="20"/>
          <w:szCs w:val="20"/>
          <w:lang w:eastAsia="en-US"/>
        </w:rPr>
        <w:t>Aspecte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metodice</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50. Proiectarea algoritmilor.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51. Proiectarea şi verificarea paginilor web.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52. Protecţia bazelor de date în reţea. 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53. Relații de recurență. Aplicații. </w:t>
      </w:r>
      <w:r>
        <w:rPr>
          <w:rFonts w:ascii="Cambria" w:eastAsiaTheme="minorHAnsi" w:hAnsi="Cambria" w:cs="Cambria"/>
          <w:color w:val="000000"/>
          <w:sz w:val="20"/>
          <w:szCs w:val="20"/>
          <w:lang w:eastAsia="en-US"/>
        </w:rPr>
        <w:t>Aspecte metodice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54. Rezolvarea problemelor de programare folosind tehnici diferite.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Pr>
          <w:rFonts w:ascii="Cambria" w:eastAsiaTheme="minorHAnsi" w:hAnsi="Cambria" w:cs="Cambria"/>
          <w:color w:val="000000"/>
          <w:sz w:val="20"/>
          <w:szCs w:val="20"/>
          <w:lang w:eastAsia="en-US"/>
        </w:rPr>
        <w:t>55. Rolul TIC în dezvoltarea creativității elevilor din învățământul gimnazial.</w:t>
      </w:r>
      <w:proofErr w:type="gramEnd"/>
      <w:r>
        <w:rPr>
          <w:rFonts w:ascii="Cambria" w:eastAsiaTheme="minorHAnsi" w:hAnsi="Cambria" w:cs="Cambria"/>
          <w:color w:val="000000"/>
          <w:sz w:val="20"/>
          <w:szCs w:val="20"/>
          <w:lang w:eastAsia="en-US"/>
        </w:rPr>
        <w:t xml:space="preserve"> </w:t>
      </w:r>
      <w:r w:rsidRPr="009B3824">
        <w:rPr>
          <w:rFonts w:ascii="Cambria" w:eastAsiaTheme="minorHAnsi" w:hAnsi="Cambria" w:cs="Cambria"/>
          <w:color w:val="000000"/>
          <w:sz w:val="20"/>
          <w:szCs w:val="20"/>
          <w:lang w:val="fr-FR" w:eastAsia="en-US"/>
        </w:rPr>
        <w:t>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56. Structuri arborescente şi aplicaţiile lor.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57. Tehnici de programare.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58. Tehnici de sortare. Studiu comparativ.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59. Teste statistice şi algoritmi pentru analiza şi compararea rezultatelor elevilor. Aspecte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9B3824">
        <w:rPr>
          <w:rFonts w:ascii="Cambria" w:eastAsiaTheme="minorHAnsi" w:hAnsi="Cambria" w:cs="Cambria"/>
          <w:color w:val="000000"/>
          <w:sz w:val="20"/>
          <w:szCs w:val="20"/>
          <w:lang w:val="fr-FR" w:eastAsia="en-US"/>
        </w:rPr>
        <w:t>metodice</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60. Tipuri de gramatici în lingvistica computaţională. Aplicaţii. Aspecte metodice</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
    <w:p w:rsidR="009B3824" w:rsidRPr="009B3824" w:rsidRDefault="009B3824" w:rsidP="009B3824">
      <w:pPr>
        <w:suppressAutoHyphens w:val="0"/>
        <w:autoSpaceDE w:val="0"/>
        <w:autoSpaceDN w:val="0"/>
        <w:adjustRightInd w:val="0"/>
        <w:rPr>
          <w:rFonts w:ascii="Cambria-Italic" w:eastAsiaTheme="minorHAnsi" w:hAnsi="Cambria-Italic" w:cs="Cambria-Italic"/>
          <w:i/>
          <w:iCs/>
          <w:color w:val="000000"/>
          <w:sz w:val="20"/>
          <w:szCs w:val="20"/>
          <w:lang w:val="fr-FR" w:eastAsia="en-US"/>
        </w:rPr>
      </w:pPr>
      <w:r w:rsidRPr="009B3824">
        <w:rPr>
          <w:rFonts w:ascii="Cambria-Italic" w:eastAsiaTheme="minorHAnsi" w:hAnsi="Cambria-Italic" w:cs="Cambria-Italic"/>
          <w:i/>
          <w:iCs/>
          <w:color w:val="000000"/>
          <w:sz w:val="20"/>
          <w:szCs w:val="20"/>
          <w:lang w:val="fr-FR" w:eastAsia="en-US"/>
        </w:rPr>
        <w:t>Notă:</w:t>
      </w:r>
    </w:p>
    <w:p w:rsidR="009B3824" w:rsidRDefault="009B3824" w:rsidP="009B3824">
      <w:pPr>
        <w:suppressAutoHyphens w:val="0"/>
        <w:autoSpaceDE w:val="0"/>
        <w:autoSpaceDN w:val="0"/>
        <w:adjustRightInd w:val="0"/>
        <w:rPr>
          <w:rFonts w:ascii="Cambria-Italic" w:eastAsiaTheme="minorHAnsi" w:hAnsi="Cambria-Italic" w:cs="Cambria-Italic"/>
          <w:i/>
          <w:iCs/>
          <w:color w:val="000000"/>
          <w:sz w:val="20"/>
          <w:szCs w:val="20"/>
          <w:lang w:val="fr-FR" w:eastAsia="en-US"/>
        </w:rPr>
      </w:pPr>
      <w:r w:rsidRPr="009B3824">
        <w:rPr>
          <w:rFonts w:ascii="Cambria-Italic" w:eastAsiaTheme="minorHAnsi" w:hAnsi="Cambria-Italic" w:cs="Cambria-Italic"/>
          <w:i/>
          <w:iCs/>
          <w:color w:val="000000"/>
          <w:sz w:val="20"/>
          <w:szCs w:val="20"/>
          <w:lang w:val="fr-FR" w:eastAsia="en-US"/>
        </w:rPr>
        <w:t>Orice altă temă propusă de candidat poate fi acceptată dacă obţine acordul coordonatorului ştiinţific.</w:t>
      </w:r>
    </w:p>
    <w:p w:rsidR="009B3824" w:rsidRPr="009B3824" w:rsidRDefault="009B3824" w:rsidP="009B3824">
      <w:pPr>
        <w:suppressAutoHyphens w:val="0"/>
        <w:autoSpaceDE w:val="0"/>
        <w:autoSpaceDN w:val="0"/>
        <w:adjustRightInd w:val="0"/>
        <w:rPr>
          <w:rFonts w:ascii="Cambria-Italic" w:eastAsiaTheme="minorHAnsi" w:hAnsi="Cambria-Italic" w:cs="Cambria-Italic"/>
          <w:i/>
          <w:iCs/>
          <w:color w:val="000000"/>
          <w:sz w:val="20"/>
          <w:szCs w:val="20"/>
          <w:lang w:val="fr-FR" w:eastAsia="en-US"/>
        </w:rPr>
      </w:pPr>
    </w:p>
    <w:p w:rsidR="009B3824" w:rsidRPr="00733371" w:rsidRDefault="009B3824" w:rsidP="009B3824">
      <w:pPr>
        <w:suppressAutoHyphens w:val="0"/>
        <w:autoSpaceDE w:val="0"/>
        <w:autoSpaceDN w:val="0"/>
        <w:adjustRightInd w:val="0"/>
        <w:rPr>
          <w:rFonts w:ascii="Cambria-Bold" w:eastAsiaTheme="minorHAnsi" w:hAnsi="Cambria-Bold" w:cs="Cambria-Bold"/>
          <w:b/>
          <w:bCs/>
          <w:color w:val="000000"/>
          <w:sz w:val="22"/>
          <w:szCs w:val="22"/>
          <w:lang w:val="fr-FR" w:eastAsia="en-US"/>
        </w:rPr>
      </w:pPr>
      <w:r w:rsidRPr="00733371">
        <w:rPr>
          <w:rFonts w:ascii="Cambria-Bold" w:eastAsiaTheme="minorHAnsi" w:hAnsi="Cambria-Bold" w:cs="Cambria-Bold"/>
          <w:b/>
          <w:bCs/>
          <w:color w:val="000000"/>
          <w:sz w:val="22"/>
          <w:szCs w:val="22"/>
          <w:lang w:val="fr-FR" w:eastAsia="en-US"/>
        </w:rPr>
        <w:t>Bibliografie orientativă</w:t>
      </w:r>
    </w:p>
    <w:p w:rsidR="009B3824" w:rsidRPr="00BE7837"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BE7837">
        <w:rPr>
          <w:rFonts w:ascii="Cambria" w:eastAsiaTheme="minorHAnsi" w:hAnsi="Cambria" w:cs="Cambria"/>
          <w:color w:val="000000"/>
          <w:sz w:val="20"/>
          <w:szCs w:val="20"/>
          <w:lang w:eastAsia="en-US"/>
        </w:rPr>
        <w:t>1. Albeanu G., Sisteme de operare, Ed. Petrion, 1996</w:t>
      </w:r>
    </w:p>
    <w:p w:rsidR="009B3824" w:rsidRPr="00BE7837"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BE7837">
        <w:rPr>
          <w:rFonts w:ascii="Cambria" w:eastAsiaTheme="minorHAnsi" w:hAnsi="Cambria" w:cs="Cambria"/>
          <w:color w:val="000000"/>
          <w:sz w:val="20"/>
          <w:szCs w:val="20"/>
          <w:lang w:eastAsia="en-US"/>
        </w:rPr>
        <w:t>2. Albeanu G., Programarea în Pascal şi Turbo Pascal, Ed. Tehnică, 1994</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BE7837">
        <w:rPr>
          <w:rFonts w:ascii="Cambria" w:eastAsiaTheme="minorHAnsi" w:hAnsi="Cambria" w:cs="Cambria"/>
          <w:color w:val="000000"/>
          <w:sz w:val="20"/>
          <w:szCs w:val="20"/>
          <w:lang w:eastAsia="en-US"/>
        </w:rPr>
        <w:t xml:space="preserve">3. Andonie R., Gârbacea I., Algoritmi fundamentali, o perspectivă C++, Ed. </w:t>
      </w:r>
      <w:r w:rsidRPr="00212A39">
        <w:rPr>
          <w:rFonts w:ascii="Cambria" w:eastAsiaTheme="minorHAnsi" w:hAnsi="Cambria" w:cs="Cambria"/>
          <w:color w:val="000000"/>
          <w:sz w:val="20"/>
          <w:szCs w:val="20"/>
          <w:lang w:eastAsia="en-US"/>
        </w:rPr>
        <w:t>Libris, 1995</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4. Atanasiu A., Bazele matematice ale scrierii compilatoarelor, Ed. Gaudeamus, Bucureşti, 1996</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5. Barbu Gh., Văduva I,. Boloşteanu M., Bazele informaticii, Ed. Tehnică, 1997</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6. Bâscă O., Popescu L., Sisteme de operare, Litografia Universităţii Bucureşti, 1987</w:t>
      </w:r>
    </w:p>
    <w:p w:rsidR="009B3824" w:rsidRPr="00212A39"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212A39">
        <w:rPr>
          <w:rFonts w:ascii="Cambria" w:eastAsiaTheme="minorHAnsi" w:hAnsi="Cambria" w:cs="Cambria"/>
          <w:color w:val="000000"/>
          <w:sz w:val="20"/>
          <w:szCs w:val="20"/>
          <w:lang w:eastAsia="en-US"/>
        </w:rPr>
        <w:t>7. Bălănescu T., Gavrilă S., Georgescu H., Gheorghe M., Sofonea L., Văduva I., Pascal şi Turbo Pascal,</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Ed. Tehnică, Bucureşti, 1992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8. Beu T., Analiza numerică în Turbo Pascal, Ed. Microinformatica, Cluj Napoca, 1992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9. Boian F. M., Sisteme de operare interactive, Ed. Libris, Cluj Napoca,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733371">
        <w:rPr>
          <w:rFonts w:ascii="Cambria" w:eastAsiaTheme="minorHAnsi" w:hAnsi="Cambria" w:cs="Cambria"/>
          <w:color w:val="000000"/>
          <w:sz w:val="20"/>
          <w:szCs w:val="20"/>
          <w:lang w:eastAsia="en-US"/>
        </w:rPr>
        <w:t xml:space="preserve">10. Bulăceanu C., Reţele locale de calculatoare, Ed. </w:t>
      </w:r>
      <w:r>
        <w:rPr>
          <w:rFonts w:ascii="Cambria" w:eastAsiaTheme="minorHAnsi" w:hAnsi="Cambria" w:cs="Cambria"/>
          <w:color w:val="000000"/>
          <w:sz w:val="20"/>
          <w:szCs w:val="20"/>
          <w:lang w:eastAsia="en-US"/>
        </w:rPr>
        <w:t>Tehnică,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11. Cadar C., Gheorghiţă V., Tehnologia informaţiei - manual pentru clasa a IX-a, Ed. L&amp;S Infomat,</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12. Calude C., Complexitatea calculului. Aspecte calitative, Ed. Ştiinţifică şi Enciclopedică,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1982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13. Calude C., Teoria algoritmilor, Ed. Universităţii Bucureşti, 1987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14. Cerchez E., Şerban M., Sisteme de calcul, manual pentru clasa a IX-a, Ed. L&amp;S Infomat,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15. Cerchez E., Şerban M., Tehnologia informaţiei, manual pentru clasa a IX-a, Ed. L&amp;S Infomat,</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Bucureşti,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16. Cormen T., Leiserson Ch., Rivest R., Introduction to Algorithms, MIT Press, 1990</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17. Cristea V., Kalisz E., Athanasiu I., Pănoiu S., Turbo Pascal, Ed. </w:t>
      </w:r>
      <w:r w:rsidRPr="00733371">
        <w:rPr>
          <w:rFonts w:ascii="Cambria" w:eastAsiaTheme="minorHAnsi" w:hAnsi="Cambria" w:cs="Cambria"/>
          <w:color w:val="000000"/>
          <w:sz w:val="20"/>
          <w:szCs w:val="20"/>
          <w:lang w:val="fr-FR" w:eastAsia="en-US"/>
        </w:rPr>
        <w:t>Teora, 1992</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18. Dima G., Dima M., FoxPro, Ed. Teora,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19. Dogaru D., Elemente de grafică 3D, Ed. </w:t>
      </w:r>
      <w:r>
        <w:rPr>
          <w:rFonts w:ascii="Cambria" w:eastAsiaTheme="minorHAnsi" w:hAnsi="Cambria" w:cs="Cambria"/>
          <w:color w:val="000000"/>
          <w:sz w:val="20"/>
          <w:szCs w:val="20"/>
          <w:lang w:eastAsia="en-US"/>
        </w:rPr>
        <w:t>Ştiinţifică şi Enciclopedică, 1986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20. Frâncu C., Informatica economică - Fox Pro, Ed. L&amp;S Infomat, Bucureşti,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21. Georgescu H., Livovschi L., Analiza şi sinteza algoritmilor, Ed. Ştiinţifică şi Enciclopedică,</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Bucureşti, 1986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22. Giumare C., Negreanu L., Călinoiu S., Proiectarea şi analiza algoritmilor. Algoritmi de sortare,</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Ed. All,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23. Held G., Comunicaţii de date, Ed. Teora,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24. Hockney R.W., Jesshope C.R, Calculatoare paralele, Ed. Tehnică, Bucureşti, 1991</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25. Horowitz E., Fundamentals of Data Structures in C++, Computer Science Press,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26. Horowitz E., Fundamentals of Programming Languages, Springer Verlag, 1983</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27. Ionescu C., Zsako I., Structuri arborescente, Ed. Tehnică, Bucureşti</w:t>
      </w:r>
      <w:proofErr w:type="gramStart"/>
      <w:r>
        <w:rPr>
          <w:rFonts w:ascii="Cambria" w:eastAsiaTheme="minorHAnsi" w:hAnsi="Cambria" w:cs="Cambria"/>
          <w:color w:val="000000"/>
          <w:sz w:val="20"/>
          <w:szCs w:val="20"/>
          <w:lang w:eastAsia="en-US"/>
        </w:rPr>
        <w:t>,1990</w:t>
      </w:r>
      <w:proofErr w:type="gramEnd"/>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28. Ivan I., Adam R., Structuri de date şi programe Pascal, Ed. ASE, 1992</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lastRenderedPageBreak/>
        <w:t>29. Ivaşc C., Prună M., Bazele informaticii, Ed. Petrion, 1995</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733371">
        <w:rPr>
          <w:rFonts w:ascii="Cambria" w:eastAsiaTheme="minorHAnsi" w:hAnsi="Cambria" w:cs="Cambria"/>
          <w:color w:val="000000"/>
          <w:sz w:val="20"/>
          <w:szCs w:val="20"/>
          <w:lang w:eastAsia="en-US"/>
        </w:rPr>
        <w:t>30. Ivaşc C., Prună M., Mateescu E., Bazele Informaticii (Grafuri şi elemente de combinatorică)-</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Caiet de laborator, Ed. Petrion, 1997</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31. Ivaşc C., Prună M., Tehnici de programare (Aplicaţii), Ed. Petrion,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32. Jamsa K., Succes cu C++, Ed. </w:t>
      </w:r>
      <w:r>
        <w:rPr>
          <w:rFonts w:ascii="Cambria" w:eastAsiaTheme="minorHAnsi" w:hAnsi="Cambria" w:cs="Cambria"/>
          <w:color w:val="000000"/>
          <w:sz w:val="20"/>
          <w:szCs w:val="20"/>
          <w:lang w:eastAsia="en-US"/>
        </w:rPr>
        <w:t>All,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33. Knuth D. E., Tratat de programarea calculatoarelor, vol. I, II, III, Ed. Tehnică, Bucureşti, 1973</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34. Lica D., Onea E., Informatica, manual pentru clasa a IX-a, Ed. L&amp;S Infomat,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35. Long J., Fox 2.6 pentru Windows - Ghidul programatorului, Ed. Teora, 1994</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Pr>
          <w:rFonts w:ascii="Cambria" w:eastAsiaTheme="minorHAnsi" w:hAnsi="Cambria" w:cs="Cambria"/>
          <w:color w:val="000000"/>
          <w:sz w:val="20"/>
          <w:szCs w:val="20"/>
          <w:lang w:eastAsia="en-US"/>
        </w:rPr>
        <w:t>36. Lungu I., Muşat N., Velicanu M., Sistemul FoxPro 2.6 - Prezentare şi aplicaţii, Ed.</w:t>
      </w:r>
      <w:proofErr w:type="gramEnd"/>
      <w:r>
        <w:rPr>
          <w:rFonts w:ascii="Cambria" w:eastAsiaTheme="minorHAnsi" w:hAnsi="Cambria" w:cs="Cambria"/>
          <w:color w:val="000000"/>
          <w:sz w:val="20"/>
          <w:szCs w:val="20"/>
          <w:lang w:eastAsia="en-US"/>
        </w:rPr>
        <w:t xml:space="preserve"> </w:t>
      </w:r>
      <w:r w:rsidRPr="009B3824">
        <w:rPr>
          <w:rFonts w:ascii="Cambria" w:eastAsiaTheme="minorHAnsi" w:hAnsi="Cambria" w:cs="Cambria"/>
          <w:color w:val="000000"/>
          <w:sz w:val="20"/>
          <w:szCs w:val="20"/>
          <w:lang w:val="fr-FR" w:eastAsia="en-US"/>
        </w:rPr>
        <w:t>All, 1996</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 xml:space="preserve">37. Lupulescu M., Munteanu M., Giulvezan C., FoxPro, de </w:t>
      </w:r>
      <w:proofErr w:type="gramStart"/>
      <w:r w:rsidRPr="009B3824">
        <w:rPr>
          <w:rFonts w:ascii="Cambria" w:eastAsiaTheme="minorHAnsi" w:hAnsi="Cambria" w:cs="Cambria"/>
          <w:color w:val="000000"/>
          <w:sz w:val="20"/>
          <w:szCs w:val="20"/>
          <w:lang w:val="fr-FR" w:eastAsia="en-US"/>
        </w:rPr>
        <w:t>la iniţiere</w:t>
      </w:r>
      <w:proofErr w:type="gramEnd"/>
      <w:r w:rsidRPr="009B3824">
        <w:rPr>
          <w:rFonts w:ascii="Cambria" w:eastAsiaTheme="minorHAnsi" w:hAnsi="Cambria" w:cs="Cambria"/>
          <w:color w:val="000000"/>
          <w:sz w:val="20"/>
          <w:szCs w:val="20"/>
          <w:lang w:val="fr-FR" w:eastAsia="en-US"/>
        </w:rPr>
        <w:t xml:space="preserve"> la performanţă, Ed. </w:t>
      </w:r>
      <w:proofErr w:type="gramStart"/>
      <w:r w:rsidRPr="009B3824">
        <w:rPr>
          <w:rFonts w:ascii="Cambria" w:eastAsiaTheme="minorHAnsi" w:hAnsi="Cambria" w:cs="Cambria"/>
          <w:color w:val="000000"/>
          <w:sz w:val="20"/>
          <w:szCs w:val="20"/>
          <w:lang w:val="fr-FR" w:eastAsia="en-US"/>
        </w:rPr>
        <w:t>de</w:t>
      </w:r>
      <w:proofErr w:type="gramEnd"/>
      <w:r w:rsidRPr="009B3824">
        <w:rPr>
          <w:rFonts w:ascii="Cambria" w:eastAsiaTheme="minorHAnsi" w:hAnsi="Cambria" w:cs="Cambria"/>
          <w:color w:val="000000"/>
          <w:sz w:val="20"/>
          <w:szCs w:val="20"/>
          <w:lang w:val="fr-FR" w:eastAsia="en-US"/>
        </w:rPr>
        <w:t xml:space="preserve"> Vest,</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Timişoara, 1994</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 xml:space="preserve">38. Mateescu E., Maxim I., Arbori, Ed. </w:t>
      </w:r>
      <w:proofErr w:type="gramStart"/>
      <w:r w:rsidRPr="00733371">
        <w:rPr>
          <w:rFonts w:ascii="Cambria" w:eastAsiaTheme="minorHAnsi" w:hAnsi="Cambria" w:cs="Cambria"/>
          <w:color w:val="000000"/>
          <w:sz w:val="20"/>
          <w:szCs w:val="20"/>
          <w:lang w:val="fr-FR" w:eastAsia="en-US"/>
        </w:rPr>
        <w:t>łara</w:t>
      </w:r>
      <w:proofErr w:type="gramEnd"/>
      <w:r w:rsidRPr="00733371">
        <w:rPr>
          <w:rFonts w:ascii="Cambria" w:eastAsiaTheme="minorHAnsi" w:hAnsi="Cambria" w:cs="Cambria"/>
          <w:color w:val="000000"/>
          <w:sz w:val="20"/>
          <w:szCs w:val="20"/>
          <w:lang w:val="fr-FR" w:eastAsia="en-US"/>
        </w:rPr>
        <w:t xml:space="preserve"> Fagilor, Suceava, 1996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733371">
        <w:rPr>
          <w:rFonts w:ascii="Cambria" w:eastAsiaTheme="minorHAnsi" w:hAnsi="Cambria" w:cs="Cambria"/>
          <w:color w:val="000000"/>
          <w:sz w:val="20"/>
          <w:szCs w:val="20"/>
          <w:lang w:val="fr-FR" w:eastAsia="en-US"/>
        </w:rPr>
        <w:t xml:space="preserve">39. Mateescu G. D., C++, limbaj şi programare, Ed. </w:t>
      </w:r>
      <w:r>
        <w:rPr>
          <w:rFonts w:ascii="Cambria" w:eastAsiaTheme="minorHAnsi" w:hAnsi="Cambria" w:cs="Cambria"/>
          <w:color w:val="000000"/>
          <w:sz w:val="20"/>
          <w:szCs w:val="20"/>
          <w:lang w:eastAsia="en-US"/>
        </w:rPr>
        <w:t>Petrion,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40. Mateescu G. D., Analiza numerică, Ed. Petrion,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41. Mârşanu R., Voicu A, </w:t>
      </w:r>
      <w:proofErr w:type="gramStart"/>
      <w:r>
        <w:rPr>
          <w:rFonts w:ascii="Cambria" w:eastAsiaTheme="minorHAnsi" w:hAnsi="Cambria" w:cs="Cambria"/>
          <w:color w:val="000000"/>
          <w:sz w:val="20"/>
          <w:szCs w:val="20"/>
          <w:lang w:eastAsia="en-US"/>
        </w:rPr>
        <w:t>şa</w:t>
      </w:r>
      <w:proofErr w:type="gramEnd"/>
      <w:r>
        <w:rPr>
          <w:rFonts w:ascii="Cambria" w:eastAsiaTheme="minorHAnsi" w:hAnsi="Cambria" w:cs="Cambria"/>
          <w:color w:val="000000"/>
          <w:sz w:val="20"/>
          <w:szCs w:val="20"/>
          <w:lang w:eastAsia="en-US"/>
        </w:rPr>
        <w:t>, Tehnologia informaţiei, manual pentru clasa a IX-a, Ed. All,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1999</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42. Mârşanu R., Sisteme e calcul, Ed. </w:t>
      </w:r>
      <w:r w:rsidRPr="009B3824">
        <w:rPr>
          <w:rFonts w:ascii="Cambria" w:eastAsiaTheme="minorHAnsi" w:hAnsi="Cambria" w:cs="Cambria"/>
          <w:color w:val="000000"/>
          <w:sz w:val="20"/>
          <w:szCs w:val="20"/>
          <w:lang w:val="fr-FR" w:eastAsia="en-US"/>
        </w:rPr>
        <w:t>Didactică şi Pedagogică, 1995</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43. Miloşescu M., Sisteme de calcul, Editura Teora,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44. Mitrana V., Provocarea algoritmilor, Ed. Agni, Bucureşti,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45. Negrescu L., Limbajul C şi C++, Ed. Libris, Cluj,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46. Niculescu S., Pintea R., Tehnologia informaţiei şi Informatică-Tehnologii asistate de calculatormanual</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pentru</w:t>
      </w:r>
      <w:proofErr w:type="gramEnd"/>
      <w:r>
        <w:rPr>
          <w:rFonts w:ascii="Cambria" w:eastAsiaTheme="minorHAnsi" w:hAnsi="Cambria" w:cs="Cambria"/>
          <w:color w:val="000000"/>
          <w:sz w:val="20"/>
          <w:szCs w:val="20"/>
          <w:lang w:eastAsia="en-US"/>
        </w:rPr>
        <w:t xml:space="preserve"> clasa a IX-a, Ed. E.D.P.,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47. Niculescu S., Butnaru L., Butnaru V., Informatică- manual pentru clasa a IX-a, Ed. E.D.P,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48. Niculescu R., Albeanu G., Domocoş V., Programarea calculatoarelor - probleme rezolvate în</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proofErr w:type="gramStart"/>
      <w:r>
        <w:rPr>
          <w:rFonts w:ascii="Cambria" w:eastAsiaTheme="minorHAnsi" w:hAnsi="Cambria" w:cs="Cambria"/>
          <w:color w:val="000000"/>
          <w:sz w:val="20"/>
          <w:szCs w:val="20"/>
          <w:lang w:eastAsia="en-US"/>
        </w:rPr>
        <w:t>limbajul</w:t>
      </w:r>
      <w:proofErr w:type="gramEnd"/>
      <w:r>
        <w:rPr>
          <w:rFonts w:ascii="Cambria" w:eastAsiaTheme="minorHAnsi" w:hAnsi="Cambria" w:cs="Cambria"/>
          <w:color w:val="000000"/>
          <w:sz w:val="20"/>
          <w:szCs w:val="20"/>
          <w:lang w:eastAsia="en-US"/>
        </w:rPr>
        <w:t xml:space="preserve"> Turbo Pascal, Ed. Tempus, 1992</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49. Odăgescu I., Copos C., Luca D., Furtună F., Smeureanu I., Metode şi tehnici de programare, Ed.</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Intact, Bucureşti, 1994</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50. Odăgescu I., Furtună F., Metode şi tehnici de programare, Editura Computer Libris Agora, 1998</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51. Panţiru M., Informatică economică, Ed. Petrion, 1996</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52. Panţiru M., Panţiru I., Baze de date, Ed. L&amp;S Infomat, Bucureşti, 1999</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53. Pătrăşcoiu O., Marian Gh., Mitroi N., Informatică - elemente de grafuri şi combinatorică, metode,</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proofErr w:type="gramStart"/>
      <w:r w:rsidRPr="009B3824">
        <w:rPr>
          <w:rFonts w:ascii="Cambria" w:eastAsiaTheme="minorHAnsi" w:hAnsi="Cambria" w:cs="Cambria"/>
          <w:color w:val="000000"/>
          <w:sz w:val="20"/>
          <w:szCs w:val="20"/>
          <w:lang w:val="fr-FR" w:eastAsia="en-US"/>
        </w:rPr>
        <w:t>algoritmi</w:t>
      </w:r>
      <w:proofErr w:type="gramEnd"/>
      <w:r w:rsidRPr="009B3824">
        <w:rPr>
          <w:rFonts w:ascii="Cambria" w:eastAsiaTheme="minorHAnsi" w:hAnsi="Cambria" w:cs="Cambria"/>
          <w:color w:val="000000"/>
          <w:sz w:val="20"/>
          <w:szCs w:val="20"/>
          <w:lang w:val="fr-FR" w:eastAsia="en-US"/>
        </w:rPr>
        <w:t xml:space="preserve"> şi programe, Ed. </w:t>
      </w:r>
      <w:r w:rsidRPr="00733371">
        <w:rPr>
          <w:rFonts w:ascii="Cambria" w:eastAsiaTheme="minorHAnsi" w:hAnsi="Cambria" w:cs="Cambria"/>
          <w:color w:val="000000"/>
          <w:sz w:val="20"/>
          <w:szCs w:val="20"/>
          <w:lang w:val="fr-FR" w:eastAsia="en-US"/>
        </w:rPr>
        <w:t>All, Bucureşti</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54. Pătruţ B., Miloşescu M., Informatică - manual pentru clasa a IX-a, Ed. Teora,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55. Păunescu F., Goleşteanu D.P., Sisteme cu prelucrare distribuită şi aplicaţiile lor, Ed. Tehnică,</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1993</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56. Pârv B., Vancea S., Fundamentele limbajelor de programare, Ed. </w:t>
      </w:r>
      <w:r w:rsidRPr="009B3824">
        <w:rPr>
          <w:rFonts w:ascii="Cambria" w:eastAsiaTheme="minorHAnsi" w:hAnsi="Cambria" w:cs="Cambria"/>
          <w:color w:val="000000"/>
          <w:sz w:val="20"/>
          <w:szCs w:val="20"/>
          <w:lang w:val="fr-FR" w:eastAsia="en-US"/>
        </w:rPr>
        <w:t>Microinformatica, Cluj, 1996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57. Petcu D., Cucu L., Principii de grafică pe calculator, Ed. </w:t>
      </w:r>
      <w:r>
        <w:rPr>
          <w:rFonts w:ascii="Cambria" w:eastAsiaTheme="minorHAnsi" w:hAnsi="Cambria" w:cs="Cambria"/>
          <w:color w:val="000000"/>
          <w:sz w:val="20"/>
          <w:szCs w:val="20"/>
          <w:lang w:eastAsia="en-US"/>
        </w:rPr>
        <w:t>Excelsior, Timişoara,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58. Popa C., Introducere în analiza numerică. Analiza numerică matriceală, Ed. Eurobit, Timişoara,</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1996</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59. Popescu I., Baze de date relaţionale, Ed. Universităţii Bucureşti, 1998</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60. Popescu, D.A., Bazele programării – Java după C++, Editura L&amp;S Soft, București, 2019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61. Postolache M., Metode numerice, Ed. Sirius,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62. Rancea D., Limbajul Pascal, Ed. Computer Libris Agora,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63. Rancea D., Informatică (manual pentru clasa a IX-a), Ed. Computer Libris Agora,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64. Rancea D., Limbajul Pascal, Algoritmi fundamentali, Ed. Computer Libris Agora, 1999</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65. Ratyus M, Şerban M., Bazele informaticii (Windows, Word pentru Windows), Ed. </w:t>
      </w:r>
      <w:r w:rsidRPr="00733371">
        <w:rPr>
          <w:rFonts w:ascii="Cambria" w:eastAsiaTheme="minorHAnsi" w:hAnsi="Cambria" w:cs="Cambria"/>
          <w:color w:val="000000"/>
          <w:sz w:val="20"/>
          <w:szCs w:val="20"/>
          <w:lang w:val="fr-FR" w:eastAsia="en-US"/>
        </w:rPr>
        <w:t>Petrion,</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Bucureşti, 1997</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66. Salomie I., Tehnici orientate pe obiecte, Ed. Microinformatica, 1995</w:t>
      </w:r>
    </w:p>
    <w:p w:rsidR="009B3824" w:rsidRPr="009B3824"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9B3824">
        <w:rPr>
          <w:rFonts w:ascii="Cambria" w:eastAsiaTheme="minorHAnsi" w:hAnsi="Cambria" w:cs="Cambria"/>
          <w:color w:val="000000"/>
          <w:sz w:val="20"/>
          <w:szCs w:val="20"/>
          <w:lang w:val="fr-FR" w:eastAsia="en-US"/>
        </w:rPr>
        <w:t>67. Stoilescu D., Manual de C/C++ pentru licee, Ed. Radial, Galaţi,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68. Şerbănaţi L.D., Limbaje de programare şi compilatoare, Ed. </w:t>
      </w:r>
      <w:r>
        <w:rPr>
          <w:rFonts w:ascii="Cambria" w:eastAsiaTheme="minorHAnsi" w:hAnsi="Cambria" w:cs="Cambria"/>
          <w:color w:val="000000"/>
          <w:sz w:val="20"/>
          <w:szCs w:val="20"/>
          <w:lang w:eastAsia="en-US"/>
        </w:rPr>
        <w:t>Academiei RSR, Bucureşti, 1987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69. Tanenbaum A.S., Organizarea structurată a calculatoarelor, Ed. Computer Press Agora,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70. Tanenbaum A.S., Reţele de calculatoare, Ed. Computer Press Agora, 1998</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71. Tomescu I., Bazele informaticii (Manual pentru clasa </w:t>
      </w:r>
      <w:proofErr w:type="gramStart"/>
      <w:r>
        <w:rPr>
          <w:rFonts w:ascii="Cambria" w:eastAsiaTheme="minorHAnsi" w:hAnsi="Cambria" w:cs="Cambria"/>
          <w:color w:val="000000"/>
          <w:sz w:val="20"/>
          <w:szCs w:val="20"/>
          <w:lang w:eastAsia="en-US"/>
        </w:rPr>
        <w:t>a</w:t>
      </w:r>
      <w:proofErr w:type="gramEnd"/>
      <w:r>
        <w:rPr>
          <w:rFonts w:ascii="Cambria" w:eastAsiaTheme="minorHAnsi" w:hAnsi="Cambria" w:cs="Cambria"/>
          <w:color w:val="000000"/>
          <w:sz w:val="20"/>
          <w:szCs w:val="20"/>
          <w:lang w:eastAsia="en-US"/>
        </w:rPr>
        <w:t xml:space="preserve"> X), Ed. Didactică şi Pedagogică, 1994</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72. Tomescu I., Grafuri şi programare liniară, Ed. Didactică şi Pedagogică, 1975</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Pr>
          <w:rFonts w:ascii="Cambria" w:eastAsiaTheme="minorHAnsi" w:hAnsi="Cambria" w:cs="Cambria"/>
          <w:color w:val="000000"/>
          <w:sz w:val="20"/>
          <w:szCs w:val="20"/>
          <w:lang w:eastAsia="en-US"/>
        </w:rPr>
        <w:t xml:space="preserve">73. Tudor S., Turbo Pascal, manual pentru clasa a IX-a, Ed. </w:t>
      </w:r>
      <w:r w:rsidRPr="00733371">
        <w:rPr>
          <w:rFonts w:ascii="Cambria" w:eastAsiaTheme="minorHAnsi" w:hAnsi="Cambria" w:cs="Cambria"/>
          <w:color w:val="000000"/>
          <w:sz w:val="20"/>
          <w:szCs w:val="20"/>
          <w:lang w:val="fr-FR" w:eastAsia="en-US"/>
        </w:rPr>
        <w:t>Teora, 1995</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sidRPr="009B3824">
        <w:rPr>
          <w:rFonts w:ascii="Cambria" w:eastAsiaTheme="minorHAnsi" w:hAnsi="Cambria" w:cs="Cambria"/>
          <w:color w:val="000000"/>
          <w:sz w:val="20"/>
          <w:szCs w:val="20"/>
          <w:lang w:val="fr-FR" w:eastAsia="en-US"/>
        </w:rPr>
        <w:t xml:space="preserve">74. Tudor S., Tehnici de programare, Ed. </w:t>
      </w:r>
      <w:r>
        <w:rPr>
          <w:rFonts w:ascii="Cambria" w:eastAsiaTheme="minorHAnsi" w:hAnsi="Cambria" w:cs="Cambria"/>
          <w:color w:val="000000"/>
          <w:sz w:val="20"/>
          <w:szCs w:val="20"/>
          <w:lang w:eastAsia="en-US"/>
        </w:rPr>
        <w:t>L&amp;S Infomat, 1996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75. Tudor S., Bazele programării în C++, Ed. L&amp;S Infomat, Bucureşti, 1997</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 xml:space="preserve">76. Tudor S., Cerchez E., Şerban M., Informatica, Varianta Pascal, manual pentru clasa </w:t>
      </w:r>
      <w:proofErr w:type="gramStart"/>
      <w:r>
        <w:rPr>
          <w:rFonts w:ascii="Cambria" w:eastAsiaTheme="minorHAnsi" w:hAnsi="Cambria" w:cs="Cambria"/>
          <w:color w:val="000000"/>
          <w:sz w:val="20"/>
          <w:szCs w:val="20"/>
          <w:lang w:eastAsia="en-US"/>
        </w:rPr>
        <w:t>a</w:t>
      </w:r>
      <w:proofErr w:type="gramEnd"/>
      <w:r>
        <w:rPr>
          <w:rFonts w:ascii="Cambria" w:eastAsiaTheme="minorHAnsi" w:hAnsi="Cambria" w:cs="Cambria"/>
          <w:color w:val="000000"/>
          <w:sz w:val="20"/>
          <w:szCs w:val="20"/>
          <w:lang w:eastAsia="en-US"/>
        </w:rPr>
        <w:t xml:space="preserve"> IX-a, Ed.</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L&amp;S Infomat, Bucureşti,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77. Tudor S., Cerchez E., Şerban M., Informatica, Varianta C++, manual pentru clasa a IX-a, Ed. L&amp;S</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Infomat, Bucureşti, 1999</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78. Wirth N., Algorithms+Data Structures=Programs, Prentice Hall, Inc 1976</w:t>
      </w:r>
    </w:p>
    <w:p w:rsidR="009B3824" w:rsidRDefault="009B3824" w:rsidP="009B3824">
      <w:pPr>
        <w:suppressAutoHyphens w:val="0"/>
        <w:autoSpaceDE w:val="0"/>
        <w:autoSpaceDN w:val="0"/>
        <w:adjustRightInd w:val="0"/>
        <w:rPr>
          <w:rFonts w:ascii="Cambria" w:eastAsiaTheme="minorHAnsi" w:hAnsi="Cambria" w:cs="Cambria"/>
          <w:color w:val="000000"/>
          <w:sz w:val="20"/>
          <w:szCs w:val="20"/>
          <w:lang w:eastAsia="en-US"/>
        </w:rPr>
      </w:pPr>
      <w:r>
        <w:rPr>
          <w:rFonts w:ascii="Cambria" w:eastAsiaTheme="minorHAnsi" w:hAnsi="Cambria" w:cs="Cambria"/>
          <w:color w:val="000000"/>
          <w:sz w:val="20"/>
          <w:szCs w:val="20"/>
          <w:lang w:eastAsia="en-US"/>
        </w:rPr>
        <w:t>79. ***, Restructurarea perfecţionării profesorilor de informatică, Ed. Computer Press Agora, 1998</w:t>
      </w:r>
    </w:p>
    <w:p w:rsidR="009B3824" w:rsidRPr="00733371" w:rsidRDefault="009B3824" w:rsidP="009B3824">
      <w:pPr>
        <w:suppressAutoHyphens w:val="0"/>
        <w:autoSpaceDE w:val="0"/>
        <w:autoSpaceDN w:val="0"/>
        <w:adjustRightInd w:val="0"/>
        <w:rPr>
          <w:rFonts w:ascii="Cambria" w:eastAsiaTheme="minorHAnsi" w:hAnsi="Cambria" w:cs="Cambria"/>
          <w:color w:val="000000"/>
          <w:sz w:val="20"/>
          <w:szCs w:val="20"/>
          <w:lang w:val="fr-FR" w:eastAsia="en-US"/>
        </w:rPr>
      </w:pPr>
      <w:r w:rsidRPr="00733371">
        <w:rPr>
          <w:rFonts w:ascii="Cambria" w:eastAsiaTheme="minorHAnsi" w:hAnsi="Cambria" w:cs="Cambria"/>
          <w:color w:val="000000"/>
          <w:sz w:val="20"/>
          <w:szCs w:val="20"/>
          <w:lang w:val="fr-FR" w:eastAsia="en-US"/>
        </w:rPr>
        <w:t>80. ***, seria Gazeta de Informatică</w:t>
      </w:r>
    </w:p>
    <w:p w:rsidR="00733371" w:rsidRDefault="00733371" w:rsidP="00733371">
      <w:pPr>
        <w:rPr>
          <w:b/>
          <w:color w:val="FF0000"/>
          <w:lang w:val="fr-FR"/>
        </w:rPr>
      </w:pPr>
    </w:p>
    <w:p w:rsidR="00473409" w:rsidRPr="00BE1793" w:rsidRDefault="00473409" w:rsidP="00733371">
      <w:pPr>
        <w:rPr>
          <w:b/>
          <w:color w:val="FF0000"/>
          <w:lang w:val="ro-RO"/>
        </w:rPr>
      </w:pPr>
      <w:r w:rsidRPr="00BE1793">
        <w:rPr>
          <w:b/>
          <w:color w:val="FF0000"/>
          <w:lang w:val="ro-RO"/>
        </w:rPr>
        <w:lastRenderedPageBreak/>
        <w:t>ISTORIE</w:t>
      </w:r>
    </w:p>
    <w:p w:rsidR="00473409" w:rsidRPr="00295F49" w:rsidRDefault="00473409" w:rsidP="00473409">
      <w:pPr>
        <w:rPr>
          <w:lang w:val="ro-RO"/>
        </w:rPr>
      </w:pPr>
    </w:p>
    <w:p w:rsidR="003B69CE" w:rsidRPr="00295F49" w:rsidRDefault="00473409" w:rsidP="003B69CE">
      <w:pPr>
        <w:shd w:val="clear" w:color="auto" w:fill="FFFFFF"/>
        <w:spacing w:before="100" w:beforeAutospacing="1" w:after="100" w:afterAutospacing="1"/>
        <w:rPr>
          <w:i/>
          <w:color w:val="000000"/>
          <w:lang w:val="ro-RO" w:eastAsia="en-GB"/>
        </w:rPr>
      </w:pPr>
      <w:r w:rsidRPr="00295F49">
        <w:rPr>
          <w:color w:val="000000"/>
          <w:lang w:val="ro-RO" w:eastAsia="en-GB"/>
        </w:rPr>
        <w:t> </w:t>
      </w:r>
      <w:r w:rsidR="003B69CE" w:rsidRPr="00295F49">
        <w:rPr>
          <w:color w:val="000000"/>
          <w:lang w:val="ro-RO" w:eastAsia="en-GB"/>
        </w:rPr>
        <w:t> </w:t>
      </w:r>
      <w:r w:rsidR="003B69CE" w:rsidRPr="00295F49">
        <w:rPr>
          <w:b/>
          <w:bCs/>
          <w:i/>
          <w:color w:val="000000"/>
          <w:lang w:val="ro-RO" w:eastAsia="en-GB"/>
        </w:rPr>
        <w:t>CONF.UNIV. DR. AURELIAN CHISTOL</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3B69CE" w:rsidRPr="00295F49" w:rsidRDefault="003B69CE" w:rsidP="003B69CE">
      <w:pPr>
        <w:shd w:val="clear" w:color="auto" w:fill="FFFFFF"/>
        <w:rPr>
          <w:color w:val="000000"/>
          <w:lang w:val="ro-RO" w:eastAsia="en-GB"/>
        </w:rPr>
      </w:pPr>
      <w:r w:rsidRPr="00295F49">
        <w:rPr>
          <w:color w:val="000000"/>
          <w:lang w:val="ro-RO" w:eastAsia="en-GB"/>
        </w:rPr>
        <w:t>1. Strategii didactice utilizate în prezentarea activităţii politice a lui I.G. Duca</w:t>
      </w:r>
    </w:p>
    <w:p w:rsidR="003B69CE" w:rsidRPr="00295F49" w:rsidRDefault="003B69CE" w:rsidP="003B69CE">
      <w:pPr>
        <w:shd w:val="clear" w:color="auto" w:fill="FFFFFF"/>
        <w:rPr>
          <w:color w:val="000000"/>
          <w:lang w:val="ro-RO" w:eastAsia="en-GB"/>
        </w:rPr>
      </w:pPr>
      <w:r w:rsidRPr="00295F49">
        <w:rPr>
          <w:color w:val="000000"/>
          <w:lang w:val="ro-RO" w:eastAsia="en-GB"/>
        </w:rPr>
        <w:t>2. Noi abordări în predarea-învăţarea-evaluarea procesului de instaurare a comunismului în Europa Centrală şi Răsăriteană</w:t>
      </w:r>
    </w:p>
    <w:p w:rsidR="003B69CE" w:rsidRPr="00295F49" w:rsidRDefault="003B69CE" w:rsidP="003B69CE">
      <w:pPr>
        <w:shd w:val="clear" w:color="auto" w:fill="FFFFFF"/>
        <w:rPr>
          <w:color w:val="000000"/>
          <w:lang w:val="ro-RO" w:eastAsia="en-GB"/>
        </w:rPr>
      </w:pPr>
      <w:r w:rsidRPr="00295F49">
        <w:rPr>
          <w:color w:val="000000"/>
          <w:lang w:val="ro-RO" w:eastAsia="en-GB"/>
        </w:rPr>
        <w:t>3. Metode didactice utilizate în prezentarea activităţii politice a lui Vintilă Brătianu în perioada 1922-1930.</w:t>
      </w:r>
    </w:p>
    <w:p w:rsidR="003B69CE" w:rsidRPr="00295F49" w:rsidRDefault="003B69CE" w:rsidP="003B69CE">
      <w:pPr>
        <w:shd w:val="clear" w:color="auto" w:fill="FFFFFF"/>
        <w:rPr>
          <w:color w:val="000000"/>
          <w:lang w:val="ro-RO" w:eastAsia="en-GB"/>
        </w:rPr>
      </w:pPr>
      <w:r w:rsidRPr="00295F49">
        <w:rPr>
          <w:color w:val="000000"/>
          <w:lang w:val="ro-RO" w:eastAsia="en-GB"/>
        </w:rPr>
        <w:t>4. Strategii didactice legate de determinarea coordonatelor istorice ale formării şi evoluţiei Comisiei Europene.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r w:rsidRPr="00295F49">
        <w:rPr>
          <w:b/>
          <w:bCs/>
          <w:color w:val="000000"/>
          <w:lang w:val="ro-RO" w:eastAsia="en-GB"/>
        </w:rPr>
        <w:t>BIBLIOGRAFIE SELECTIVĂ:</w:t>
      </w:r>
    </w:p>
    <w:p w:rsidR="003B69CE" w:rsidRPr="00295F49" w:rsidRDefault="003B69CE" w:rsidP="003B69CE">
      <w:pPr>
        <w:shd w:val="clear" w:color="auto" w:fill="FFFFFF"/>
        <w:rPr>
          <w:color w:val="000000"/>
          <w:lang w:val="ro-RO" w:eastAsia="en-GB"/>
        </w:rPr>
      </w:pPr>
      <w:r w:rsidRPr="00295F49">
        <w:rPr>
          <w:color w:val="000000"/>
          <w:lang w:val="ro-RO" w:eastAsia="en-GB"/>
        </w:rPr>
        <w:t>• Râpeanu, Valeriu</w:t>
      </w:r>
      <w:r w:rsidRPr="00295F49">
        <w:rPr>
          <w:i/>
          <w:iCs/>
          <w:color w:val="000000"/>
          <w:lang w:val="ro-RO" w:eastAsia="en-GB"/>
        </w:rPr>
        <w:t>, I.G. Duca. Monografie</w:t>
      </w:r>
      <w:r w:rsidRPr="00295F49">
        <w:rPr>
          <w:color w:val="000000"/>
          <w:lang w:val="ro-RO" w:eastAsia="en-GB"/>
        </w:rPr>
        <w:t>, Bucureşti, Editura Pro, 2004.</w:t>
      </w:r>
    </w:p>
    <w:p w:rsidR="003B69CE" w:rsidRPr="00295F49" w:rsidRDefault="003B69CE" w:rsidP="003B69CE">
      <w:pPr>
        <w:shd w:val="clear" w:color="auto" w:fill="FFFFFF"/>
        <w:rPr>
          <w:color w:val="000000"/>
          <w:lang w:val="ro-RO" w:eastAsia="en-GB"/>
        </w:rPr>
      </w:pPr>
      <w:r w:rsidRPr="00295F49">
        <w:rPr>
          <w:color w:val="000000"/>
          <w:lang w:val="ro-RO" w:eastAsia="en-GB"/>
        </w:rPr>
        <w:t>• Selten, Gheorghe, </w:t>
      </w:r>
      <w:r w:rsidRPr="00295F49">
        <w:rPr>
          <w:i/>
          <w:iCs/>
          <w:color w:val="000000"/>
          <w:lang w:val="ro-RO" w:eastAsia="en-GB"/>
        </w:rPr>
        <w:t>Viaţa şi opera lui I.G. Duca. Omul politic ca erou,</w:t>
      </w:r>
      <w:r w:rsidRPr="00295F49">
        <w:rPr>
          <w:color w:val="000000"/>
          <w:lang w:val="ro-RO" w:eastAsia="en-GB"/>
        </w:rPr>
        <w:t> Bucureşti, Atelierele „Curierul Judiciar”, 1935.</w:t>
      </w:r>
    </w:p>
    <w:p w:rsidR="003B69CE" w:rsidRPr="00295F49" w:rsidRDefault="003B69CE" w:rsidP="003B69CE">
      <w:pPr>
        <w:shd w:val="clear" w:color="auto" w:fill="FFFFFF"/>
        <w:rPr>
          <w:color w:val="000000"/>
          <w:lang w:val="ro-RO" w:eastAsia="en-GB"/>
        </w:rPr>
      </w:pPr>
      <w:r w:rsidRPr="00295F49">
        <w:rPr>
          <w:color w:val="000000"/>
          <w:lang w:val="ro-RO" w:eastAsia="en-GB"/>
        </w:rPr>
        <w:t>• Campus, Eliza, </w:t>
      </w:r>
      <w:r w:rsidRPr="00295F49">
        <w:rPr>
          <w:i/>
          <w:iCs/>
          <w:color w:val="000000"/>
          <w:lang w:val="ro-RO" w:eastAsia="en-GB"/>
        </w:rPr>
        <w:t>I.G. Duca. 1879-1933</w:t>
      </w:r>
      <w:r w:rsidRPr="00295F49">
        <w:rPr>
          <w:color w:val="000000"/>
          <w:lang w:val="ro-RO" w:eastAsia="en-GB"/>
        </w:rPr>
        <w:t>, în „Diplomaţi iluştri”, vol. V, Bucureşti, Editura Politică, 1986.</w:t>
      </w:r>
    </w:p>
    <w:p w:rsidR="003B69CE" w:rsidRPr="00295F49" w:rsidRDefault="003B69CE" w:rsidP="003B69CE">
      <w:pPr>
        <w:shd w:val="clear" w:color="auto" w:fill="FFFFFF"/>
        <w:rPr>
          <w:color w:val="000000"/>
          <w:lang w:val="ro-RO" w:eastAsia="en-GB"/>
        </w:rPr>
      </w:pPr>
      <w:r w:rsidRPr="00295F49">
        <w:rPr>
          <w:color w:val="000000"/>
          <w:lang w:val="ro-RO" w:eastAsia="en-GB"/>
        </w:rPr>
        <w:t>• Lăzărescu, Dan A</w:t>
      </w:r>
      <w:r w:rsidRPr="00295F49">
        <w:rPr>
          <w:i/>
          <w:iCs/>
          <w:color w:val="000000"/>
          <w:lang w:val="ro-RO" w:eastAsia="en-GB"/>
        </w:rPr>
        <w:t>., Introducere în istoria liberalismului european şi în istoria Partidului</w:t>
      </w:r>
      <w:r w:rsidRPr="00295F49">
        <w:rPr>
          <w:color w:val="000000"/>
          <w:lang w:val="ro-RO" w:eastAsia="en-GB"/>
        </w:rPr>
        <w:t> </w:t>
      </w:r>
      <w:r w:rsidRPr="00295F49">
        <w:rPr>
          <w:i/>
          <w:iCs/>
          <w:color w:val="000000"/>
          <w:lang w:val="ro-RO" w:eastAsia="en-GB"/>
        </w:rPr>
        <w:t>Naţional Liberal</w:t>
      </w:r>
      <w:r w:rsidRPr="00295F49">
        <w:rPr>
          <w:color w:val="000000"/>
          <w:lang w:val="ro-RO" w:eastAsia="en-GB"/>
        </w:rPr>
        <w:t>, Bucureşti, Editura Viitorul Românesc, 1996.</w:t>
      </w:r>
    </w:p>
    <w:p w:rsidR="003B69CE" w:rsidRPr="00295F49" w:rsidRDefault="003B69CE" w:rsidP="003B69CE">
      <w:pPr>
        <w:shd w:val="clear" w:color="auto" w:fill="FFFFFF"/>
        <w:rPr>
          <w:color w:val="000000"/>
          <w:lang w:val="ro-RO" w:eastAsia="en-GB"/>
        </w:rPr>
      </w:pPr>
      <w:r w:rsidRPr="00295F49">
        <w:rPr>
          <w:color w:val="000000"/>
          <w:lang w:val="ro-RO" w:eastAsia="en-GB"/>
        </w:rPr>
        <w:t>• Popa, Traian I., </w:t>
      </w:r>
      <w:r w:rsidRPr="00295F49">
        <w:rPr>
          <w:i/>
          <w:iCs/>
          <w:color w:val="000000"/>
          <w:lang w:val="ro-RO" w:eastAsia="en-GB"/>
        </w:rPr>
        <w:t>Din istoria Partidului Naţional Liberal</w:t>
      </w:r>
      <w:r w:rsidRPr="00295F49">
        <w:rPr>
          <w:color w:val="000000"/>
          <w:lang w:val="ro-RO" w:eastAsia="en-GB"/>
        </w:rPr>
        <w:t>, vol. II, Giurgiu, Editura Pelican, 2004.</w:t>
      </w:r>
    </w:p>
    <w:p w:rsidR="003B69CE" w:rsidRPr="00295F49" w:rsidRDefault="003B69CE" w:rsidP="003B69CE">
      <w:pPr>
        <w:shd w:val="clear" w:color="auto" w:fill="FFFFFF"/>
        <w:rPr>
          <w:color w:val="000000"/>
          <w:lang w:val="ro-RO" w:eastAsia="en-GB"/>
        </w:rPr>
      </w:pPr>
      <w:r w:rsidRPr="00295F49">
        <w:rPr>
          <w:color w:val="000000"/>
          <w:lang w:val="ro-RO" w:eastAsia="en-GB"/>
        </w:rPr>
        <w:t>• Rădulescu-Zoner, Şerban (coord.), </w:t>
      </w:r>
      <w:r w:rsidRPr="00295F49">
        <w:rPr>
          <w:i/>
          <w:iCs/>
          <w:color w:val="000000"/>
          <w:lang w:val="ro-RO" w:eastAsia="en-GB"/>
        </w:rPr>
        <w:t>Istoria Partidului Naţional Liberal</w:t>
      </w:r>
      <w:r w:rsidRPr="00295F49">
        <w:rPr>
          <w:color w:val="000000"/>
          <w:lang w:val="ro-RO" w:eastAsia="en-GB"/>
        </w:rPr>
        <w:t>, Bucureşti, Editura All, 2000.</w:t>
      </w:r>
    </w:p>
    <w:p w:rsidR="003B69CE" w:rsidRPr="00295F49" w:rsidRDefault="003B69CE" w:rsidP="003B69CE">
      <w:pPr>
        <w:shd w:val="clear" w:color="auto" w:fill="FFFFFF"/>
        <w:rPr>
          <w:color w:val="000000"/>
          <w:lang w:val="ro-RO" w:eastAsia="en-GB"/>
        </w:rPr>
      </w:pPr>
      <w:r w:rsidRPr="00295F49">
        <w:rPr>
          <w:color w:val="000000"/>
          <w:lang w:val="ro-RO" w:eastAsia="en-GB"/>
        </w:rPr>
        <w:t>• Nedelea, Marin, </w:t>
      </w:r>
      <w:r w:rsidRPr="00295F49">
        <w:rPr>
          <w:i/>
          <w:iCs/>
          <w:color w:val="000000"/>
          <w:lang w:val="ro-RO" w:eastAsia="en-GB"/>
        </w:rPr>
        <w:t>Prim-miniştrii României Mari. Ideile politice</w:t>
      </w:r>
      <w:r w:rsidRPr="00295F49">
        <w:rPr>
          <w:color w:val="000000"/>
          <w:lang w:val="ro-RO" w:eastAsia="en-GB"/>
        </w:rPr>
        <w:t>, Bucureşti, Casa de editură şi presă „Viaţa Românească”, 1991.</w:t>
      </w:r>
    </w:p>
    <w:p w:rsidR="003B69CE" w:rsidRPr="00295F49" w:rsidRDefault="003B69CE" w:rsidP="003B69CE">
      <w:pPr>
        <w:shd w:val="clear" w:color="auto" w:fill="FFFFFF"/>
        <w:rPr>
          <w:color w:val="000000"/>
          <w:lang w:val="ro-RO" w:eastAsia="en-GB"/>
        </w:rPr>
      </w:pPr>
      <w:r w:rsidRPr="00295F49">
        <w:rPr>
          <w:color w:val="000000"/>
          <w:lang w:val="ro-RO" w:eastAsia="en-GB"/>
        </w:rPr>
        <w:t>• Nicolescu, Nicolae C</w:t>
      </w:r>
      <w:r w:rsidRPr="00295F49">
        <w:rPr>
          <w:i/>
          <w:iCs/>
          <w:color w:val="000000"/>
          <w:lang w:val="ro-RO" w:eastAsia="en-GB"/>
        </w:rPr>
        <w:t>., Şefii de stat şi de guvern ai României (1859-2003). Mică enciclopedie,</w:t>
      </w:r>
      <w:r w:rsidRPr="00295F49">
        <w:rPr>
          <w:color w:val="000000"/>
          <w:lang w:val="ro-RO" w:eastAsia="en-GB"/>
        </w:rPr>
        <w:t> Bucureşti, Editura Meronia, 2003.</w:t>
      </w:r>
    </w:p>
    <w:p w:rsidR="003B69CE" w:rsidRPr="00295F49" w:rsidRDefault="003B69CE" w:rsidP="003B69CE">
      <w:pPr>
        <w:shd w:val="clear" w:color="auto" w:fill="FFFFFF"/>
        <w:rPr>
          <w:color w:val="000000"/>
          <w:lang w:val="ro-RO" w:eastAsia="en-GB"/>
        </w:rPr>
      </w:pPr>
      <w:r w:rsidRPr="00295F49">
        <w:rPr>
          <w:color w:val="000000"/>
          <w:lang w:val="ro-RO" w:eastAsia="en-GB"/>
        </w:rPr>
        <w:t>• Voiculescu, Corina, </w:t>
      </w:r>
      <w:r w:rsidRPr="00295F49">
        <w:rPr>
          <w:i/>
          <w:iCs/>
          <w:color w:val="000000"/>
          <w:lang w:val="ro-RO" w:eastAsia="en-GB"/>
        </w:rPr>
        <w:t>Vintilă Brătianu: personalitatea şi activitatea sa,</w:t>
      </w:r>
      <w:r w:rsidRPr="00295F49">
        <w:rPr>
          <w:color w:val="000000"/>
          <w:lang w:val="ro-RO" w:eastAsia="en-GB"/>
        </w:rPr>
        <w:t> Târgovişte, Editura Cetatea de Scaun, 2011.</w:t>
      </w:r>
    </w:p>
    <w:p w:rsidR="003B69CE" w:rsidRPr="00295F49" w:rsidRDefault="003B69CE" w:rsidP="003B69CE">
      <w:pPr>
        <w:shd w:val="clear" w:color="auto" w:fill="FFFFFF"/>
        <w:rPr>
          <w:color w:val="000000"/>
          <w:lang w:val="ro-RO" w:eastAsia="en-GB"/>
        </w:rPr>
      </w:pPr>
      <w:r w:rsidRPr="00295F49">
        <w:rPr>
          <w:color w:val="000000"/>
          <w:lang w:val="ro-RO" w:eastAsia="en-GB"/>
        </w:rPr>
        <w:t>• Sbârnă, Gheorghe, </w:t>
      </w:r>
      <w:r w:rsidRPr="00295F49">
        <w:rPr>
          <w:i/>
          <w:iCs/>
          <w:color w:val="000000"/>
          <w:lang w:val="ro-RO" w:eastAsia="en-GB"/>
        </w:rPr>
        <w:t>Partide politice din România. 1918-1940. Programe şi orientări doctrinare</w:t>
      </w:r>
      <w:r w:rsidRPr="00295F49">
        <w:rPr>
          <w:color w:val="000000"/>
          <w:lang w:val="ro-RO" w:eastAsia="en-GB"/>
        </w:rPr>
        <w:t>, Bucureşti, Editura Sylvi, 2002.</w:t>
      </w:r>
    </w:p>
    <w:p w:rsidR="003B69CE" w:rsidRPr="00295F49" w:rsidRDefault="003B69CE" w:rsidP="003B69CE">
      <w:pPr>
        <w:shd w:val="clear" w:color="auto" w:fill="FFFFFF"/>
        <w:rPr>
          <w:color w:val="000000"/>
          <w:lang w:val="ro-RO" w:eastAsia="en-GB"/>
        </w:rPr>
      </w:pPr>
      <w:r w:rsidRPr="00295F49">
        <w:rPr>
          <w:color w:val="000000"/>
          <w:lang w:val="ro-RO" w:eastAsia="en-GB"/>
        </w:rPr>
        <w:t>• Bogdan, Nicolae, Rădulescu, Ahile, </w:t>
      </w:r>
      <w:r w:rsidRPr="00295F49">
        <w:rPr>
          <w:i/>
          <w:iCs/>
          <w:color w:val="000000"/>
          <w:lang w:val="ro-RO" w:eastAsia="en-GB"/>
        </w:rPr>
        <w:t>Viaţa eroică a lui Vintilă Brătianu</w:t>
      </w:r>
      <w:r w:rsidRPr="00295F49">
        <w:rPr>
          <w:color w:val="000000"/>
          <w:lang w:val="ro-RO" w:eastAsia="en-GB"/>
        </w:rPr>
        <w:t>, Bucureşti, Tiparul Academic, 1934.</w:t>
      </w:r>
    </w:p>
    <w:p w:rsidR="003B69CE" w:rsidRPr="00295F49" w:rsidRDefault="003B69CE" w:rsidP="003B69CE">
      <w:pPr>
        <w:shd w:val="clear" w:color="auto" w:fill="FFFFFF"/>
        <w:rPr>
          <w:color w:val="000000"/>
          <w:lang w:val="ro-RO" w:eastAsia="en-GB"/>
        </w:rPr>
      </w:pPr>
      <w:r w:rsidRPr="00295F49">
        <w:rPr>
          <w:color w:val="000000"/>
          <w:lang w:val="ro-RO" w:eastAsia="en-GB"/>
        </w:rPr>
        <w:t>• ⃰  ⃰  ⃰, </w:t>
      </w:r>
      <w:r w:rsidRPr="00295F49">
        <w:rPr>
          <w:i/>
          <w:iCs/>
          <w:color w:val="000000"/>
          <w:lang w:val="ro-RO" w:eastAsia="en-GB"/>
        </w:rPr>
        <w:t>Vieaţa şi opera lui Vintilă I.C. Brătianu văzută de prietenii şi colaboratorii săi</w:t>
      </w:r>
      <w:r w:rsidRPr="00295F49">
        <w:rPr>
          <w:color w:val="000000"/>
          <w:lang w:val="ro-RO" w:eastAsia="en-GB"/>
        </w:rPr>
        <w:t>, Bucureşti, Imprimeriile „Independenţa”, 1936.</w:t>
      </w:r>
    </w:p>
    <w:p w:rsidR="003B69CE" w:rsidRPr="00295F49" w:rsidRDefault="003B69CE" w:rsidP="003B69CE">
      <w:pPr>
        <w:shd w:val="clear" w:color="auto" w:fill="FFFFFF"/>
        <w:rPr>
          <w:color w:val="000000"/>
          <w:lang w:val="ro-RO" w:eastAsia="en-GB"/>
        </w:rPr>
      </w:pPr>
      <w:r w:rsidRPr="00295F49">
        <w:rPr>
          <w:color w:val="000000"/>
          <w:lang w:val="ro-RO" w:eastAsia="en-GB"/>
        </w:rPr>
        <w:t>• Soulet, Jean-Francois, </w:t>
      </w:r>
      <w:r w:rsidRPr="00295F49">
        <w:rPr>
          <w:i/>
          <w:iCs/>
          <w:color w:val="000000"/>
          <w:lang w:val="ro-RO" w:eastAsia="en-GB"/>
        </w:rPr>
        <w:t>Istoria comparată a statelor comuniste din 1945 până în zilele noastre,</w:t>
      </w:r>
      <w:r w:rsidRPr="00295F49">
        <w:rPr>
          <w:color w:val="000000"/>
          <w:lang w:val="ro-RO" w:eastAsia="en-GB"/>
        </w:rPr>
        <w:t> Iaşi, Editura Polirom, 1998.</w:t>
      </w:r>
    </w:p>
    <w:p w:rsidR="003B69CE" w:rsidRPr="00295F49" w:rsidRDefault="003B69CE" w:rsidP="003B69CE">
      <w:pPr>
        <w:shd w:val="clear" w:color="auto" w:fill="FFFFFF"/>
        <w:rPr>
          <w:color w:val="000000"/>
          <w:lang w:val="ro-RO" w:eastAsia="en-GB"/>
        </w:rPr>
      </w:pPr>
      <w:r w:rsidRPr="00295F49">
        <w:rPr>
          <w:color w:val="000000"/>
          <w:lang w:val="ro-RO" w:eastAsia="en-GB"/>
        </w:rPr>
        <w:t>• Milza, Pierre, Berstein, Serge, </w:t>
      </w:r>
      <w:r w:rsidRPr="00295F49">
        <w:rPr>
          <w:i/>
          <w:iCs/>
          <w:color w:val="000000"/>
          <w:lang w:val="ro-RO" w:eastAsia="en-GB"/>
        </w:rPr>
        <w:t>Istoria secolului XX, </w:t>
      </w:r>
      <w:r w:rsidRPr="00295F49">
        <w:rPr>
          <w:color w:val="000000"/>
          <w:lang w:val="ro-RO" w:eastAsia="en-GB"/>
        </w:rPr>
        <w:t>vol. II, Bucureşti, Editura All, 1998.</w:t>
      </w:r>
    </w:p>
    <w:p w:rsidR="003B69CE" w:rsidRPr="00295F49" w:rsidRDefault="003B69CE" w:rsidP="003B69CE">
      <w:pPr>
        <w:shd w:val="clear" w:color="auto" w:fill="FFFFFF"/>
        <w:rPr>
          <w:color w:val="000000"/>
          <w:lang w:val="ro-RO" w:eastAsia="en-GB"/>
        </w:rPr>
      </w:pPr>
      <w:r w:rsidRPr="00295F49">
        <w:rPr>
          <w:color w:val="000000"/>
          <w:lang w:val="ro-RO" w:eastAsia="en-GB"/>
        </w:rPr>
        <w:t>• Fontaine, Pascal, </w:t>
      </w:r>
      <w:r w:rsidRPr="00295F49">
        <w:rPr>
          <w:i/>
          <w:iCs/>
          <w:color w:val="000000"/>
          <w:lang w:val="ro-RO" w:eastAsia="en-GB"/>
        </w:rPr>
        <w:t>Construcţia europeană de la 1945 până în zilele noastre</w:t>
      </w:r>
      <w:r w:rsidRPr="00295F49">
        <w:rPr>
          <w:color w:val="000000"/>
          <w:lang w:val="ro-RO" w:eastAsia="en-GB"/>
        </w:rPr>
        <w:t>, Iaşi, Institutul European, 1998.</w:t>
      </w:r>
    </w:p>
    <w:p w:rsidR="003B69CE" w:rsidRPr="00295F49" w:rsidRDefault="003B69CE" w:rsidP="003B69CE">
      <w:pPr>
        <w:shd w:val="clear" w:color="auto" w:fill="FFFFFF"/>
        <w:rPr>
          <w:color w:val="000000"/>
          <w:lang w:val="ro-RO" w:eastAsia="en-GB"/>
        </w:rPr>
      </w:pPr>
      <w:r w:rsidRPr="00295F49">
        <w:rPr>
          <w:color w:val="000000"/>
          <w:lang w:val="ro-RO" w:eastAsia="en-GB"/>
        </w:rPr>
        <w:t>• Dragoş, Dacian-Cosmin, </w:t>
      </w:r>
      <w:r w:rsidRPr="00295F49">
        <w:rPr>
          <w:i/>
          <w:iCs/>
          <w:color w:val="000000"/>
          <w:lang w:val="ro-RO" w:eastAsia="en-GB"/>
        </w:rPr>
        <w:t>Uniunea Europeană. Instituţii. Mecanisme,</w:t>
      </w:r>
      <w:r w:rsidRPr="00295F49">
        <w:rPr>
          <w:color w:val="000000"/>
          <w:lang w:val="ro-RO" w:eastAsia="en-GB"/>
        </w:rPr>
        <w:t> Bucureşti, Editura Beck, 2007.</w:t>
      </w:r>
    </w:p>
    <w:p w:rsidR="003B69CE" w:rsidRPr="00295F49" w:rsidRDefault="003B69CE" w:rsidP="003B69CE">
      <w:pPr>
        <w:shd w:val="clear" w:color="auto" w:fill="FFFFFF"/>
        <w:rPr>
          <w:color w:val="000000"/>
          <w:lang w:val="ro-RO" w:eastAsia="en-GB"/>
        </w:rPr>
      </w:pPr>
      <w:r w:rsidRPr="00295F49">
        <w:rPr>
          <w:color w:val="000000"/>
          <w:lang w:val="ro-RO" w:eastAsia="en-GB"/>
        </w:rPr>
        <w:t>• ⃰  ⃰  </w:t>
      </w:r>
      <w:r w:rsidRPr="00295F49">
        <w:rPr>
          <w:i/>
          <w:iCs/>
          <w:color w:val="000000"/>
          <w:lang w:val="ro-RO" w:eastAsia="en-GB"/>
        </w:rPr>
        <w:t>⃰, Enciclopedia Uniunii Europene</w:t>
      </w:r>
      <w:r w:rsidRPr="00295F49">
        <w:rPr>
          <w:color w:val="000000"/>
          <w:lang w:val="ro-RO" w:eastAsia="en-GB"/>
        </w:rPr>
        <w:t>, Bucureşti, Editura Meronia, 2005.</w:t>
      </w:r>
    </w:p>
    <w:p w:rsidR="003B69CE" w:rsidRPr="00295F49" w:rsidRDefault="003B69CE" w:rsidP="003B69CE">
      <w:pPr>
        <w:shd w:val="clear" w:color="auto" w:fill="FFFFFF"/>
        <w:rPr>
          <w:color w:val="000000"/>
          <w:lang w:val="ro-RO" w:eastAsia="en-GB"/>
        </w:rPr>
      </w:pPr>
      <w:r w:rsidRPr="00295F49">
        <w:rPr>
          <w:color w:val="000000"/>
          <w:lang w:val="ro-RO" w:eastAsia="en-GB"/>
        </w:rPr>
        <w:t>• Bărbulescu, Iordan Gheorghe, </w:t>
      </w:r>
      <w:r w:rsidRPr="00295F49">
        <w:rPr>
          <w:i/>
          <w:iCs/>
          <w:color w:val="000000"/>
          <w:lang w:val="ro-RO" w:eastAsia="en-GB"/>
        </w:rPr>
        <w:t>Uniunea Europeană. Sistemul instituţional</w:t>
      </w:r>
      <w:r w:rsidRPr="00295F49">
        <w:rPr>
          <w:color w:val="000000"/>
          <w:lang w:val="ro-RO" w:eastAsia="en-GB"/>
        </w:rPr>
        <w:t>, Bucureşti, Editura Tritonic, 2007.</w:t>
      </w:r>
    </w:p>
    <w:p w:rsidR="003B69CE" w:rsidRPr="00295F49" w:rsidRDefault="003B69CE" w:rsidP="003B69CE">
      <w:pPr>
        <w:shd w:val="clear" w:color="auto" w:fill="FFFFFF"/>
        <w:rPr>
          <w:color w:val="000000"/>
          <w:lang w:val="ro-RO" w:eastAsia="en-GB"/>
        </w:rPr>
      </w:pPr>
      <w:r w:rsidRPr="00295F49">
        <w:rPr>
          <w:color w:val="000000"/>
          <w:lang w:val="ro-RO" w:eastAsia="en-GB"/>
        </w:rPr>
        <w:t>• Cerghit, Ioan, Metode de învăţământ, Iaşi, Editura Polirom, 2006.</w:t>
      </w:r>
    </w:p>
    <w:p w:rsidR="003B69CE" w:rsidRPr="00295F49" w:rsidRDefault="003B69CE" w:rsidP="003B69CE">
      <w:pPr>
        <w:shd w:val="clear" w:color="auto" w:fill="FFFFFF"/>
        <w:rPr>
          <w:color w:val="000000"/>
          <w:lang w:val="ro-RO" w:eastAsia="en-GB"/>
        </w:rPr>
      </w:pPr>
      <w:r w:rsidRPr="00295F49">
        <w:rPr>
          <w:color w:val="000000"/>
          <w:lang w:val="ro-RO" w:eastAsia="en-GB"/>
        </w:rPr>
        <w:t>• Idem, Sisteme de instruire alternative şi complementare. Structuri, stiluri şi strategii, Iaşi, Editura Polirom, 2008.</w:t>
      </w:r>
    </w:p>
    <w:p w:rsidR="003B69CE" w:rsidRPr="00295F49" w:rsidRDefault="003B69CE" w:rsidP="003B69CE">
      <w:pPr>
        <w:shd w:val="clear" w:color="auto" w:fill="FFFFFF"/>
        <w:rPr>
          <w:color w:val="000000"/>
          <w:lang w:val="ro-RO" w:eastAsia="en-GB"/>
        </w:rPr>
      </w:pPr>
      <w:r w:rsidRPr="00295F49">
        <w:rPr>
          <w:color w:val="000000"/>
          <w:lang w:val="ro-RO" w:eastAsia="en-GB"/>
        </w:rPr>
        <w:t>• Cucoş, Constantin, Psihopedagogie, Iaşi, Editura Polirom, 2005.</w:t>
      </w:r>
    </w:p>
    <w:p w:rsidR="003B69CE" w:rsidRPr="00295F49" w:rsidRDefault="003B69CE" w:rsidP="003B69CE">
      <w:pPr>
        <w:shd w:val="clear" w:color="auto" w:fill="FFFFFF"/>
        <w:rPr>
          <w:color w:val="000000"/>
          <w:lang w:val="ro-RO" w:eastAsia="en-GB"/>
        </w:rPr>
      </w:pPr>
      <w:r w:rsidRPr="00295F49">
        <w:rPr>
          <w:b/>
          <w:bCs/>
          <w:i/>
          <w:iCs/>
          <w:color w:val="000000"/>
          <w:lang w:val="ro-RO" w:eastAsia="en-GB"/>
        </w:rPr>
        <w:t>•</w:t>
      </w:r>
      <w:r w:rsidRPr="00295F49">
        <w:rPr>
          <w:color w:val="000000"/>
          <w:lang w:val="ro-RO" w:eastAsia="en-GB"/>
        </w:rPr>
        <w:t> Dogaru Ulieru, Valentin, Luminiţa Drăghicescu, </w:t>
      </w:r>
      <w:r w:rsidRPr="00295F49">
        <w:rPr>
          <w:i/>
          <w:iCs/>
          <w:color w:val="000000"/>
          <w:lang w:val="ro-RO" w:eastAsia="en-GB"/>
        </w:rPr>
        <w:t>Educaţie şi dezvoltare profesională</w:t>
      </w:r>
      <w:r w:rsidRPr="00295F49">
        <w:rPr>
          <w:color w:val="000000"/>
          <w:lang w:val="ro-RO" w:eastAsia="en-GB"/>
        </w:rPr>
        <w:t>, Craiova, Editura Scrisul Românesc, 2001.</w:t>
      </w:r>
    </w:p>
    <w:p w:rsidR="003B69CE" w:rsidRPr="00295F49" w:rsidRDefault="003B69CE" w:rsidP="003B69CE">
      <w:pPr>
        <w:shd w:val="clear" w:color="auto" w:fill="FFFFFF"/>
        <w:rPr>
          <w:color w:val="000000"/>
          <w:lang w:val="ro-RO" w:eastAsia="en-GB"/>
        </w:rPr>
      </w:pPr>
      <w:r w:rsidRPr="00295F49">
        <w:rPr>
          <w:color w:val="000000"/>
          <w:lang w:val="ro-RO" w:eastAsia="en-GB"/>
        </w:rPr>
        <w:t>• Dulamă, Maria Eliza, Strategii didactice, Cluj-Napoca, Editura Clusium, 2000</w:t>
      </w:r>
    </w:p>
    <w:p w:rsidR="003B69CE" w:rsidRPr="00295F49" w:rsidRDefault="003B69CE" w:rsidP="003B69CE">
      <w:pPr>
        <w:shd w:val="clear" w:color="auto" w:fill="FFFFFF"/>
        <w:rPr>
          <w:color w:val="000000"/>
          <w:lang w:val="ro-RO" w:eastAsia="en-GB"/>
        </w:rPr>
      </w:pPr>
      <w:r w:rsidRPr="00295F49">
        <w:rPr>
          <w:color w:val="000000"/>
          <w:lang w:val="ro-RO" w:eastAsia="en-GB"/>
        </w:rPr>
        <w:t>• Ionescu, Miron, Bocoş, Muşata,</w:t>
      </w:r>
      <w:r w:rsidRPr="00295F49">
        <w:rPr>
          <w:i/>
          <w:iCs/>
          <w:color w:val="000000"/>
          <w:lang w:val="ro-RO" w:eastAsia="en-GB"/>
        </w:rPr>
        <w:t>Tratat de didactică modernă</w:t>
      </w:r>
      <w:r w:rsidRPr="00295F49">
        <w:rPr>
          <w:color w:val="000000"/>
          <w:lang w:val="ro-RO" w:eastAsia="en-GB"/>
        </w:rPr>
        <w:t>, Piteşti, Editura Paralela 45, 2009.</w:t>
      </w:r>
    </w:p>
    <w:p w:rsidR="003B69CE" w:rsidRPr="00295F49" w:rsidRDefault="003B69CE" w:rsidP="003B69CE">
      <w:pPr>
        <w:shd w:val="clear" w:color="auto" w:fill="FFFFFF"/>
        <w:rPr>
          <w:color w:val="000000"/>
          <w:lang w:val="ro-RO" w:eastAsia="en-GB"/>
        </w:rPr>
      </w:pPr>
      <w:r w:rsidRPr="00295F49">
        <w:rPr>
          <w:color w:val="000000"/>
          <w:lang w:val="ro-RO" w:eastAsia="en-GB"/>
        </w:rPr>
        <w:lastRenderedPageBreak/>
        <w:t>• Oprea, Crenguţa Lăcrămioara, Strategii didactice interactive.,Bucureşti, Editura Didactică şi Pedagogică, 2009</w:t>
      </w:r>
      <w:r w:rsidRPr="00295F49">
        <w:rPr>
          <w:b/>
          <w:bCs/>
          <w:color w:val="000000"/>
          <w:lang w:val="ro-RO" w:eastAsia="en-GB"/>
        </w:rPr>
        <w:t>.</w:t>
      </w:r>
    </w:p>
    <w:p w:rsidR="003B69CE" w:rsidRPr="00295F49" w:rsidRDefault="003B69CE" w:rsidP="003B69CE">
      <w:pPr>
        <w:shd w:val="clear" w:color="auto" w:fill="FFFFFF"/>
        <w:rPr>
          <w:color w:val="000000"/>
          <w:lang w:val="ro-RO" w:eastAsia="en-GB"/>
        </w:rPr>
      </w:pPr>
      <w:r w:rsidRPr="00295F49">
        <w:rPr>
          <w:b/>
          <w:bCs/>
          <w:color w:val="000000"/>
          <w:lang w:val="ro-RO" w:eastAsia="en-GB"/>
        </w:rPr>
        <w:t>•</w:t>
      </w:r>
      <w:r w:rsidRPr="00295F49">
        <w:rPr>
          <w:color w:val="000000"/>
          <w:lang w:val="ro-RO" w:eastAsia="en-GB"/>
        </w:rPr>
        <w:t> Radu, Ion Teodor, Ezechil, Liliana, </w:t>
      </w:r>
      <w:r w:rsidRPr="00295F49">
        <w:rPr>
          <w:i/>
          <w:iCs/>
          <w:color w:val="000000"/>
          <w:lang w:val="ro-RO" w:eastAsia="en-GB"/>
        </w:rPr>
        <w:t>Didactica. Teoria instruirii</w:t>
      </w:r>
      <w:r w:rsidRPr="00295F49">
        <w:rPr>
          <w:color w:val="000000"/>
          <w:lang w:val="ro-RO" w:eastAsia="en-GB"/>
        </w:rPr>
        <w:t>, Piteşti, Editura Paralela 45, 2006.</w:t>
      </w:r>
    </w:p>
    <w:p w:rsidR="003B69CE" w:rsidRPr="00295F49" w:rsidRDefault="003B69CE" w:rsidP="003B69CE">
      <w:pPr>
        <w:shd w:val="clear" w:color="auto" w:fill="FFFFFF"/>
        <w:rPr>
          <w:color w:val="000000"/>
          <w:lang w:val="ro-RO" w:eastAsia="en-GB"/>
        </w:rPr>
      </w:pPr>
      <w:r w:rsidRPr="00295F49">
        <w:rPr>
          <w:color w:val="000000"/>
          <w:lang w:val="ro-RO" w:eastAsia="en-GB"/>
        </w:rPr>
        <w:t>•Păun, Ştefan, </w:t>
      </w:r>
      <w:r w:rsidRPr="00295F49">
        <w:rPr>
          <w:i/>
          <w:iCs/>
          <w:color w:val="000000"/>
          <w:lang w:val="ro-RO" w:eastAsia="en-GB"/>
        </w:rPr>
        <w:t>Didactica istoriei,</w:t>
      </w:r>
      <w:r w:rsidRPr="00295F49">
        <w:rPr>
          <w:color w:val="000000"/>
          <w:lang w:val="ro-RO" w:eastAsia="en-GB"/>
        </w:rPr>
        <w:t> Bucureşti, Editura Corint, 2007.</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CONF.UNIV.DR. CONSTANTIN AUGUSTUS BĂRBULESCU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r w:rsidRPr="00295F49">
        <w:rPr>
          <w:color w:val="000000"/>
          <w:lang w:val="ro-RO" w:eastAsia="en-GB"/>
        </w:rPr>
        <w:t>Notă: </w:t>
      </w:r>
      <w:r w:rsidRPr="00295F49">
        <w:rPr>
          <w:i/>
          <w:iCs/>
          <w:color w:val="000000"/>
          <w:lang w:val="ro-RO" w:eastAsia="en-GB"/>
        </w:rPr>
        <w:t>temele lucrărilor metodico-științifice trebuie să fie în acord cu aria curiculară corespunzătoare învățământului primar, gimnazial și liceeal din domeniul Istorie. Bibliografia prezentă are rol orientativ. Tema lucrării este propusă cadrului didactic de specialitate și în accord cu acesta se definitivează structura și bibliografia. Temele propuse pot să fie și din istoria locală sau istoria recentă.</w:t>
      </w: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ORIENTATIVĂ</w:t>
      </w:r>
      <w:r w:rsidRPr="00295F49">
        <w:rPr>
          <w:color w:val="000000"/>
          <w:lang w:val="ro-RO" w:eastAsia="en-GB"/>
        </w:rPr>
        <w:t>:</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ISTORIE VECHE UNIVERSALĂ</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Dicţionar de civilizaţie greacă</w:t>
      </w:r>
      <w:r w:rsidRPr="00295F49">
        <w:rPr>
          <w:color w:val="000000"/>
          <w:lang w:val="ro-RO" w:eastAsia="en-GB"/>
        </w:rPr>
        <w:t>, Bucureşti, 1998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Dicţionar de civilizaţie romană</w:t>
      </w:r>
      <w:r w:rsidRPr="00295F49">
        <w:rPr>
          <w:color w:val="000000"/>
          <w:lang w:val="ro-RO" w:eastAsia="en-GB"/>
        </w:rPr>
        <w:t>, Bucureşti, 2000</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Istoria universală</w:t>
      </w:r>
      <w:r w:rsidRPr="00295F49">
        <w:rPr>
          <w:color w:val="000000"/>
          <w:lang w:val="ro-RO" w:eastAsia="en-GB"/>
        </w:rPr>
        <w:t>, vol I, Bucureşti, 2006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Istoria artei</w:t>
      </w:r>
      <w:r w:rsidRPr="00295F49">
        <w:rPr>
          <w:color w:val="000000"/>
          <w:lang w:val="ro-RO" w:eastAsia="en-GB"/>
        </w:rPr>
        <w:t>, Bucureşti, 2006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Avdiev, V. I., Istoria Orientului antic, Bucureşti, 1958.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Bury J. B., Meiggs Russell, </w:t>
      </w:r>
      <w:r w:rsidRPr="00295F49">
        <w:rPr>
          <w:i/>
          <w:iCs/>
          <w:color w:val="000000"/>
          <w:lang w:val="ro-RO" w:eastAsia="en-GB"/>
        </w:rPr>
        <w:t>Istoria Greciei</w:t>
      </w:r>
      <w:r w:rsidRPr="00295F49">
        <w:rPr>
          <w:color w:val="000000"/>
          <w:lang w:val="ro-RO" w:eastAsia="en-GB"/>
        </w:rPr>
        <w:t>, Bucureşti, 2006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Cary, M., Scullard, H. H., </w:t>
      </w:r>
      <w:r w:rsidRPr="00295F49">
        <w:rPr>
          <w:i/>
          <w:iCs/>
          <w:color w:val="000000"/>
          <w:lang w:val="ro-RO" w:eastAsia="en-GB"/>
        </w:rPr>
        <w:t>Istoria Romei. Până la domnia lui Constantin.</w:t>
      </w:r>
      <w:r w:rsidRPr="00295F49">
        <w:rPr>
          <w:color w:val="000000"/>
          <w:lang w:val="ro-RO" w:eastAsia="en-GB"/>
        </w:rPr>
        <w:t>, București, 2008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Clauss, Manfred, </w:t>
      </w:r>
      <w:r w:rsidRPr="00295F49">
        <w:rPr>
          <w:i/>
          <w:iCs/>
          <w:color w:val="000000"/>
          <w:lang w:val="ro-RO" w:eastAsia="en-GB"/>
        </w:rPr>
        <w:t>Împăraţi romani</w:t>
      </w:r>
      <w:r w:rsidRPr="00295F49">
        <w:rPr>
          <w:color w:val="000000"/>
          <w:lang w:val="ro-RO" w:eastAsia="en-GB"/>
        </w:rPr>
        <w:t>, Bucureşti, 2001</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Deshayes, Jean, Civilizaţia vechiului Orient, vol. 1-2, Bucureşti, 1976.</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Lalouette, Claire, Civilizaţia Egiptului antic, vol. 1-2, Bucureşti, 1988.</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Moscati, Sabatino Vechi imperii ale Orientului, Bucureşti,</w:t>
      </w:r>
    </w:p>
    <w:p w:rsidR="003B69CE" w:rsidRPr="00295F49" w:rsidRDefault="003B69CE" w:rsidP="001B61B0">
      <w:pPr>
        <w:numPr>
          <w:ilvl w:val="0"/>
          <w:numId w:val="6"/>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Piatkowscki, Adelina, </w:t>
      </w:r>
      <w:r w:rsidRPr="00295F49">
        <w:rPr>
          <w:i/>
          <w:iCs/>
          <w:color w:val="000000"/>
          <w:lang w:val="ro-RO" w:eastAsia="en-GB"/>
        </w:rPr>
        <w:t>O istorie a Greciei antice</w:t>
      </w:r>
      <w:r w:rsidRPr="00295F49">
        <w:rPr>
          <w:color w:val="000000"/>
          <w:lang w:val="ro-RO" w:eastAsia="en-GB"/>
        </w:rPr>
        <w:t>, Bucureşti, 1988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ISTORIE VECHE A ROMÂNIEI</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1.    </w:t>
      </w:r>
      <w:r w:rsidRPr="00295F49">
        <w:rPr>
          <w:color w:val="000000"/>
          <w:lang w:val="ro-RO" w:eastAsia="en-GB"/>
        </w:rPr>
        <w:t>*** </w:t>
      </w:r>
      <w:r w:rsidRPr="00295F49">
        <w:rPr>
          <w:i/>
          <w:iCs/>
          <w:color w:val="000000"/>
          <w:lang w:val="ro-RO" w:eastAsia="en-GB"/>
        </w:rPr>
        <w:t>Fontes Historiae Daco-Romanae</w:t>
      </w:r>
      <w:r w:rsidRPr="00295F49">
        <w:rPr>
          <w:color w:val="000000"/>
          <w:lang w:val="ro-RO" w:eastAsia="en-GB"/>
        </w:rPr>
        <w:t>, vol. I-II, 1964</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2.    Enciclopedia Arheologiei şi istoriei vechi a României</w:t>
      </w:r>
      <w:r w:rsidRPr="00295F49">
        <w:rPr>
          <w:color w:val="000000"/>
          <w:lang w:val="ro-RO" w:eastAsia="en-GB"/>
        </w:rPr>
        <w:t>, vol. 1-3</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Academia Română</w:t>
      </w:r>
      <w:r w:rsidRPr="00295F49">
        <w:rPr>
          <w:i/>
          <w:iCs/>
          <w:color w:val="000000"/>
          <w:lang w:val="ro-RO" w:eastAsia="en-GB"/>
        </w:rPr>
        <w:t>, Istoria românilor</w:t>
      </w:r>
      <w:r w:rsidRPr="00295F49">
        <w:rPr>
          <w:color w:val="000000"/>
          <w:lang w:val="ro-RO" w:eastAsia="en-GB"/>
        </w:rPr>
        <w:t>, vol. I-II, Bucureşti, 2001.</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Crişan, Ion Horaţiu, </w:t>
      </w:r>
      <w:r w:rsidRPr="00295F49">
        <w:rPr>
          <w:i/>
          <w:iCs/>
          <w:color w:val="000000"/>
          <w:lang w:val="ro-RO" w:eastAsia="en-GB"/>
        </w:rPr>
        <w:t>Burebista şi epoca sa</w:t>
      </w:r>
      <w:r w:rsidRPr="00295F49">
        <w:rPr>
          <w:color w:val="000000"/>
          <w:lang w:val="ro-RO" w:eastAsia="en-GB"/>
        </w:rPr>
        <w:t>, Bucureşti, 1977.</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Daicoviciu, Hadrian, </w:t>
      </w:r>
      <w:r w:rsidRPr="00295F49">
        <w:rPr>
          <w:i/>
          <w:iCs/>
          <w:color w:val="000000"/>
          <w:lang w:val="ro-RO" w:eastAsia="en-GB"/>
        </w:rPr>
        <w:t>Dacia de la Burebista la cucerirea romană</w:t>
      </w:r>
      <w:r w:rsidRPr="00295F49">
        <w:rPr>
          <w:color w:val="000000"/>
          <w:lang w:val="ro-RO" w:eastAsia="en-GB"/>
        </w:rPr>
        <w:t>, Cluj, 1972.</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Dumitrescu, Vladimir, </w:t>
      </w:r>
      <w:r w:rsidRPr="00295F49">
        <w:rPr>
          <w:i/>
          <w:iCs/>
          <w:color w:val="000000"/>
          <w:lang w:val="ro-RO" w:eastAsia="en-GB"/>
        </w:rPr>
        <w:t>Arta neolitică în România,</w:t>
      </w:r>
      <w:r w:rsidRPr="00295F49">
        <w:rPr>
          <w:color w:val="000000"/>
          <w:lang w:val="ro-RO" w:eastAsia="en-GB"/>
        </w:rPr>
        <w:t> Bucureşti, 1968</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Ioniţă, I.., </w:t>
      </w:r>
      <w:r w:rsidRPr="00295F49">
        <w:rPr>
          <w:i/>
          <w:iCs/>
          <w:color w:val="000000"/>
          <w:lang w:val="ro-RO" w:eastAsia="en-GB"/>
        </w:rPr>
        <w:t>Din istoria şi civilizaţia dacilor liberi. Dacii din spaţiul est-carpatic în secolele II-IV</w:t>
      </w:r>
      <w:r w:rsidRPr="00295F49">
        <w:rPr>
          <w:color w:val="000000"/>
          <w:lang w:val="ro-RO" w:eastAsia="en-GB"/>
        </w:rPr>
        <w:t>, Iaşi, 1982</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Petolescu, Constantin C., </w:t>
      </w:r>
      <w:r w:rsidRPr="00295F49">
        <w:rPr>
          <w:i/>
          <w:iCs/>
          <w:color w:val="000000"/>
          <w:lang w:val="ro-RO" w:eastAsia="en-GB"/>
        </w:rPr>
        <w:t>Dacia şi Imperiul Roman</w:t>
      </w:r>
      <w:r w:rsidRPr="00295F49">
        <w:rPr>
          <w:color w:val="000000"/>
          <w:lang w:val="ro-RO" w:eastAsia="en-GB"/>
        </w:rPr>
        <w:t>, Bucureşti, 2001</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Tudor, Dumitru, </w:t>
      </w:r>
      <w:r w:rsidRPr="00295F49">
        <w:rPr>
          <w:i/>
          <w:iCs/>
          <w:color w:val="000000"/>
          <w:lang w:val="ro-RO" w:eastAsia="en-GB"/>
        </w:rPr>
        <w:t>Enciclopedia civilizaţiei romane</w:t>
      </w:r>
      <w:r w:rsidRPr="00295F49">
        <w:rPr>
          <w:color w:val="000000"/>
          <w:lang w:val="ro-RO" w:eastAsia="en-GB"/>
        </w:rPr>
        <w:t>, Bucureşti, 1982</w:t>
      </w:r>
    </w:p>
    <w:p w:rsidR="003B69CE" w:rsidRPr="00295F49" w:rsidRDefault="003B69CE" w:rsidP="001B61B0">
      <w:pPr>
        <w:numPr>
          <w:ilvl w:val="0"/>
          <w:numId w:val="7"/>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Protase, Dumitru, </w:t>
      </w:r>
      <w:r w:rsidRPr="00295F49">
        <w:rPr>
          <w:i/>
          <w:iCs/>
          <w:color w:val="000000"/>
          <w:lang w:val="ro-RO" w:eastAsia="en-GB"/>
        </w:rPr>
        <w:t>Autohtonii în Dacia</w:t>
      </w:r>
      <w:r w:rsidRPr="00295F49">
        <w:rPr>
          <w:color w:val="000000"/>
          <w:lang w:val="ro-RO" w:eastAsia="en-GB"/>
        </w:rPr>
        <w:t>, vol. 1-2, Cluj, 1980/ 2000</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LECTOR UNIV.DR. CORNEL POPESCU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w:t>
      </w:r>
      <w:r>
        <w:rPr>
          <w:b/>
          <w:bCs/>
          <w:color w:val="000000"/>
          <w:lang w:val="ro-RO" w:eastAsia="en-GB"/>
        </w:rPr>
        <w:t>E</w:t>
      </w:r>
      <w:r w:rsidRPr="00295F49">
        <w:rPr>
          <w:color w:val="000000"/>
          <w:lang w:val="ro-RO" w:eastAsia="en-GB"/>
        </w:rPr>
        <w:t>                        </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 Metode si practici de predare in problematica</w:t>
      </w:r>
      <w:r w:rsidRPr="00295F49">
        <w:rPr>
          <w:b/>
          <w:bCs/>
          <w:color w:val="000000"/>
          <w:lang w:val="ro-RO" w:eastAsia="en-GB"/>
        </w:rPr>
        <w:t> </w:t>
      </w:r>
      <w:r w:rsidRPr="00295F49">
        <w:rPr>
          <w:color w:val="000000"/>
          <w:lang w:val="ro-RO" w:eastAsia="en-GB"/>
        </w:rPr>
        <w:t>România în anii "Marelui Război".</w:t>
      </w:r>
    </w:p>
    <w:p w:rsidR="003B69CE" w:rsidRDefault="003B69CE" w:rsidP="003B69CE">
      <w:pPr>
        <w:shd w:val="clear" w:color="auto" w:fill="FFFFFF"/>
        <w:spacing w:line="360" w:lineRule="auto"/>
        <w:rPr>
          <w:color w:val="000000"/>
          <w:lang w:val="ro-RO" w:eastAsia="en-GB"/>
        </w:rPr>
      </w:pPr>
      <w:r w:rsidRPr="00295F49">
        <w:rPr>
          <w:color w:val="000000"/>
          <w:lang w:val="ro-RO" w:eastAsia="en-GB"/>
        </w:rPr>
        <w:t>2. Metode si practici de predare in problematica Represiunii în statele comuniste</w:t>
      </w:r>
      <w:r>
        <w:rPr>
          <w:color w:val="000000"/>
          <w:lang w:val="ro-RO" w:eastAsia="en-GB"/>
        </w:rPr>
        <w:t>.</w:t>
      </w:r>
      <w:r w:rsidRPr="00295F49">
        <w:rPr>
          <w:color w:val="000000"/>
          <w:lang w:val="ro-RO" w:eastAsia="en-GB"/>
        </w:rPr>
        <w:t> </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3. Metode si practici de predare in problematica Unirea românilor-problemă europeană (1848-1859)</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ORIENTATIVA</w:t>
      </w:r>
      <w:r w:rsidRPr="00295F49">
        <w:rPr>
          <w:color w:val="000000"/>
          <w:lang w:val="ro-RO" w:eastAsia="en-GB"/>
        </w:rPr>
        <w:t>:</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Georgescu, Vlad, Istoria românilor de la origini până în zilele noastre, Humanitas, Bucureşti, 1995.</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Goga Octavian, Unirea tuturor românilor, ediţie şi studiul introductiv de Stelian Neagoe, Editura Machiavelli, Bucureşti, 2010.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Isar, Nicolae, Istoria modernă a românilor 1774/1784-1918, Editura Universitară, Bucureşti, 2006</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Istoria românilor, vol. VII, tom I, II, Editura Enciclopedică, Bucureşti, 2003.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Marea Unire în context european (coordonator Ioan Scurtu), Editura Enciclopedică, Editura Academiei Române, Bucureşti, 2003.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Eric Hobsbawm, </w:t>
      </w:r>
      <w:r w:rsidRPr="00295F49">
        <w:rPr>
          <w:i/>
          <w:iCs/>
          <w:color w:val="000000"/>
          <w:lang w:val="ro-RO" w:eastAsia="en-GB"/>
        </w:rPr>
        <w:t>Secolul extremelor</w:t>
      </w:r>
      <w:r w:rsidRPr="00295F49">
        <w:rPr>
          <w:color w:val="000000"/>
          <w:lang w:val="ro-RO" w:eastAsia="en-GB"/>
        </w:rPr>
        <w:t>, Ed. Lider, Bucureşti,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Paul Johnson, </w:t>
      </w:r>
      <w:r w:rsidRPr="00295F49">
        <w:rPr>
          <w:i/>
          <w:iCs/>
          <w:color w:val="000000"/>
          <w:lang w:val="ro-RO" w:eastAsia="en-GB"/>
        </w:rPr>
        <w:t>O istorie a lumii moderne: 1920-2000</w:t>
      </w:r>
      <w:r w:rsidRPr="00295F49">
        <w:rPr>
          <w:color w:val="000000"/>
          <w:lang w:val="ro-RO" w:eastAsia="en-GB"/>
        </w:rPr>
        <w:t>, Ed. Humanitas, Bucureşti, 2003.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Milza, Pierre, Bernstein, Serge, </w:t>
      </w:r>
      <w:r w:rsidRPr="00295F49">
        <w:rPr>
          <w:i/>
          <w:iCs/>
          <w:color w:val="000000"/>
          <w:lang w:val="ro-RO" w:eastAsia="en-GB"/>
        </w:rPr>
        <w:t>Istoria Europei</w:t>
      </w:r>
      <w:r w:rsidRPr="00295F49">
        <w:rPr>
          <w:color w:val="000000"/>
          <w:lang w:val="ro-RO" w:eastAsia="en-GB"/>
        </w:rPr>
        <w:t>, vol. 5, Ed. All, Bucuresti,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Milza, Pierre, Bernstein, Serge, </w:t>
      </w:r>
      <w:r w:rsidRPr="00295F49">
        <w:rPr>
          <w:i/>
          <w:iCs/>
          <w:color w:val="000000"/>
          <w:lang w:val="ro-RO" w:eastAsia="en-GB"/>
        </w:rPr>
        <w:t>Istoria secolului XX</w:t>
      </w:r>
      <w:r w:rsidRPr="00295F49">
        <w:rPr>
          <w:color w:val="000000"/>
          <w:lang w:val="ro-RO" w:eastAsia="en-GB"/>
        </w:rPr>
        <w:t>, vol. 1-3, Ed. All, Bucuresti,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Berindei, Dan, Românii şi Europa în perioadele modernă şi premodernă, Editura Enciclopedică, Bucureşti, 1997.</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Berindei, Dan, Constituirea României moderne, Editura Enciclopedică, Bucureşti, 2009.</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Bodea, Cornelia, 1848 la români, vol. I, II; vol. III, Revoluţia în viziunea contemporanilor, Editura Academiei, Bucureşti, 1982, 1998.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Bulei, Ion, Românii în secolele XIX-XX. Europenizarea, Editura Litera Internaţional, Bucureşti, 2011.</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LECTOR UNIV.DR. GEORGE UNGUREANU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1. Realități și evoluții economico-sociale în România anilor 1929-1938</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2. Drama României Mari-1940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3. Contextul internațional al revoluției române din decembrie 1989</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ORIENTATIVĂ</w:t>
      </w:r>
      <w:r w:rsidRPr="00295F49">
        <w:rPr>
          <w:color w:val="000000"/>
          <w:lang w:val="ro-RO" w:eastAsia="en-GB"/>
        </w:rPr>
        <w:t>:</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Istoria românilor</w:t>
      </w:r>
      <w:r w:rsidRPr="00295F49">
        <w:rPr>
          <w:color w:val="000000"/>
          <w:lang w:val="ro-RO" w:eastAsia="en-GB"/>
        </w:rPr>
        <w:t> (tratat  academic), volumele VIII </w:t>
      </w:r>
      <w:r w:rsidRPr="00295F49">
        <w:rPr>
          <w:i/>
          <w:iCs/>
          <w:color w:val="000000"/>
          <w:lang w:val="ro-RO" w:eastAsia="en-GB"/>
        </w:rPr>
        <w:t>România întregită (1918-1940)</w:t>
      </w:r>
      <w:r w:rsidRPr="00295F49">
        <w:rPr>
          <w:color w:val="000000"/>
          <w:lang w:val="ro-RO" w:eastAsia="en-GB"/>
        </w:rPr>
        <w:t>, coord: Ioan Scurtu, București, Editura Enciclopedică, 2003 și X </w:t>
      </w:r>
      <w:r w:rsidRPr="00295F49">
        <w:rPr>
          <w:i/>
          <w:iCs/>
          <w:color w:val="000000"/>
          <w:lang w:val="ro-RO" w:eastAsia="en-GB"/>
        </w:rPr>
        <w:t>România în anii 1948-1989</w:t>
      </w:r>
      <w:r w:rsidRPr="00295F49">
        <w:rPr>
          <w:color w:val="000000"/>
          <w:lang w:val="ro-RO" w:eastAsia="en-GB"/>
        </w:rPr>
        <w:t>, coord: Dinu C. Giurescu, București, Editura Enciclopedică, 2013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Agrigoroaiei, Ion, </w:t>
      </w:r>
      <w:r w:rsidRPr="00295F49">
        <w:rPr>
          <w:i/>
          <w:iCs/>
          <w:color w:val="000000"/>
          <w:lang w:val="ro-RO" w:eastAsia="en-GB"/>
        </w:rPr>
        <w:t>România interbelică. Unificare și evoluție economică</w:t>
      </w:r>
      <w:r w:rsidRPr="00295F49">
        <w:rPr>
          <w:color w:val="000000"/>
          <w:lang w:val="ro-RO" w:eastAsia="en-GB"/>
        </w:rPr>
        <w:t>, Iași, Casa Editorială </w:t>
      </w:r>
      <w:r w:rsidRPr="00295F49">
        <w:rPr>
          <w:i/>
          <w:iCs/>
          <w:color w:val="000000"/>
          <w:lang w:val="ro-RO" w:eastAsia="en-GB"/>
        </w:rPr>
        <w:t>Demiurg</w:t>
      </w:r>
      <w:r w:rsidRPr="00295F49">
        <w:rPr>
          <w:color w:val="000000"/>
          <w:lang w:val="ro-RO" w:eastAsia="en-GB"/>
        </w:rPr>
        <w:t>, 2015</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Burakowski, Adam, Gubrinowicz, Aleksander, Ukielski, Pavel, </w:t>
      </w:r>
      <w:r w:rsidRPr="00295F49">
        <w:rPr>
          <w:i/>
          <w:iCs/>
          <w:color w:val="000000"/>
          <w:lang w:val="ro-RO" w:eastAsia="en-GB"/>
        </w:rPr>
        <w:t>1989-toamna națiunilor</w:t>
      </w:r>
      <w:r w:rsidRPr="00295F49">
        <w:rPr>
          <w:color w:val="000000"/>
          <w:lang w:val="ro-RO" w:eastAsia="en-GB"/>
        </w:rPr>
        <w:t>, traducere de Vasile Moga,Iași, Editura Polirom, 2013</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Dobre, Gheorghe, </w:t>
      </w:r>
      <w:r w:rsidRPr="00295F49">
        <w:rPr>
          <w:i/>
          <w:iCs/>
          <w:color w:val="000000"/>
          <w:lang w:val="ro-RO" w:eastAsia="en-GB"/>
        </w:rPr>
        <w:t>Economia României în context european-1938</w:t>
      </w:r>
      <w:r w:rsidRPr="00295F49">
        <w:rPr>
          <w:color w:val="000000"/>
          <w:lang w:val="ro-RO" w:eastAsia="en-GB"/>
        </w:rPr>
        <w:t>, București, Editura Fundației Științifice  </w:t>
      </w:r>
      <w:r w:rsidRPr="00295F49">
        <w:rPr>
          <w:i/>
          <w:iCs/>
          <w:color w:val="000000"/>
          <w:lang w:val="ro-RO" w:eastAsia="en-GB"/>
        </w:rPr>
        <w:t>Memoria Oeconomica</w:t>
      </w:r>
      <w:r w:rsidRPr="00295F49">
        <w:rPr>
          <w:color w:val="000000"/>
          <w:lang w:val="ro-RO" w:eastAsia="en-GB"/>
        </w:rPr>
        <w:t>, 1996</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Duțu, Alesandru, Ignat, Maria, </w:t>
      </w:r>
      <w:r w:rsidRPr="00295F49">
        <w:rPr>
          <w:i/>
          <w:iCs/>
          <w:color w:val="000000"/>
          <w:lang w:val="ro-RO" w:eastAsia="en-GB"/>
        </w:rPr>
        <w:t>Drama României Mari-1940. Rapt și umilință</w:t>
      </w:r>
      <w:r w:rsidRPr="00295F49">
        <w:rPr>
          <w:color w:val="000000"/>
          <w:lang w:val="ro-RO" w:eastAsia="en-GB"/>
        </w:rPr>
        <w:t>, București, Editura Universal Dalsi, 2000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Murgescu, Bogdan, </w:t>
      </w:r>
      <w:r w:rsidRPr="00295F49">
        <w:rPr>
          <w:i/>
          <w:iCs/>
          <w:color w:val="000000"/>
          <w:lang w:val="ro-RO" w:eastAsia="en-GB"/>
        </w:rPr>
        <w:t>România și Europa. Acumularea decalajelor economice (1500-2010)</w:t>
      </w:r>
      <w:r w:rsidRPr="00295F49">
        <w:rPr>
          <w:color w:val="000000"/>
          <w:lang w:val="ro-RO" w:eastAsia="en-GB"/>
        </w:rPr>
        <w:t>, Iași, Editura Polirom, 2010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Mușat, Mircea, </w:t>
      </w:r>
      <w:r w:rsidRPr="00295F49">
        <w:rPr>
          <w:i/>
          <w:iCs/>
          <w:color w:val="000000"/>
          <w:lang w:val="ro-RO" w:eastAsia="en-GB"/>
        </w:rPr>
        <w:t>Drama României Mari</w:t>
      </w:r>
      <w:r w:rsidRPr="00295F49">
        <w:rPr>
          <w:color w:val="000000"/>
          <w:lang w:val="ro-RO" w:eastAsia="en-GB"/>
        </w:rPr>
        <w:t>, București, Editura Fundației </w:t>
      </w:r>
      <w:r w:rsidRPr="00295F49">
        <w:rPr>
          <w:i/>
          <w:iCs/>
          <w:color w:val="000000"/>
          <w:lang w:val="ro-RO" w:eastAsia="en-GB"/>
        </w:rPr>
        <w:t>România Mare</w:t>
      </w:r>
      <w:r w:rsidRPr="00295F49">
        <w:rPr>
          <w:color w:val="000000"/>
          <w:lang w:val="ro-RO" w:eastAsia="en-GB"/>
        </w:rPr>
        <w:t>, 1992</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Pop, Adrian, </w:t>
      </w:r>
      <w:r w:rsidRPr="00295F49">
        <w:rPr>
          <w:i/>
          <w:iCs/>
          <w:color w:val="000000"/>
          <w:lang w:val="ro-RO" w:eastAsia="en-GB"/>
        </w:rPr>
        <w:t>Tentația tranziției. O istorie a prăbușirii comunismului în Europa de Est</w:t>
      </w:r>
      <w:r w:rsidRPr="00295F49">
        <w:rPr>
          <w:color w:val="000000"/>
          <w:lang w:val="ro-RO" w:eastAsia="en-GB"/>
        </w:rPr>
        <w:t>, București, Editura Corint, 2002</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Simion, Aurică, </w:t>
      </w:r>
      <w:r w:rsidRPr="00295F49">
        <w:rPr>
          <w:i/>
          <w:iCs/>
          <w:color w:val="000000"/>
          <w:lang w:val="ro-RO" w:eastAsia="en-GB"/>
        </w:rPr>
        <w:t>Dictatul de la Viena</w:t>
      </w:r>
      <w:r w:rsidRPr="00295F49">
        <w:rPr>
          <w:color w:val="000000"/>
          <w:lang w:val="ro-RO" w:eastAsia="en-GB"/>
        </w:rPr>
        <w:t>, ediție Elisabeta Simion, București, Editura Albatros, 1996</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i/>
          <w:iCs/>
          <w:color w:val="000000"/>
          <w:lang w:val="ro-RO" w:eastAsia="en-GB"/>
        </w:rPr>
        <w:t>1989-pricipiul dominoului. Documente</w:t>
      </w:r>
      <w:r w:rsidRPr="00295F49">
        <w:rPr>
          <w:color w:val="000000"/>
          <w:lang w:val="ro-RO" w:eastAsia="en-GB"/>
        </w:rPr>
        <w:t>, coord: Dumitru Preda, Mihai Retegan, București, Editura Fundației Culturale Române, 2000</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p>
    <w:p w:rsidR="003B69CE" w:rsidRPr="00295F49" w:rsidRDefault="003B69CE" w:rsidP="003B69CE">
      <w:pPr>
        <w:shd w:val="clear" w:color="auto" w:fill="FFFFFF"/>
        <w:spacing w:before="100" w:beforeAutospacing="1" w:after="100" w:afterAutospacing="1"/>
        <w:rPr>
          <w:i/>
          <w:color w:val="000000"/>
          <w:lang w:val="ro-RO" w:eastAsia="en-GB"/>
        </w:rPr>
      </w:pPr>
      <w:r>
        <w:rPr>
          <w:b/>
          <w:bCs/>
          <w:color w:val="000000"/>
          <w:lang w:val="ro-RO" w:eastAsia="en-GB"/>
        </w:rPr>
        <w:br w:type="page"/>
      </w:r>
      <w:r w:rsidRPr="00295F49">
        <w:rPr>
          <w:b/>
          <w:bCs/>
          <w:i/>
          <w:color w:val="000000"/>
          <w:lang w:val="ro-RO" w:eastAsia="en-GB"/>
        </w:rPr>
        <w:lastRenderedPageBreak/>
        <w:t>LECTOR UNIV.DR ALINA MARINESCU</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1.    Sisteme politice comparate</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2.    Statul- instituţie fundamentală a sistemului politic</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3.    Conservatorismul politic în România</w:t>
      </w:r>
    </w:p>
    <w:p w:rsidR="003B69CE" w:rsidRPr="00295F49" w:rsidRDefault="003B69CE" w:rsidP="003B69CE">
      <w:pPr>
        <w:shd w:val="clear" w:color="auto" w:fill="FFFFFF"/>
        <w:spacing w:before="100" w:beforeAutospacing="1" w:after="100" w:afterAutospacing="1"/>
        <w:rPr>
          <w:color w:val="000000"/>
          <w:lang w:val="ro-RO" w:eastAsia="en-GB"/>
        </w:rPr>
      </w:pPr>
      <w:r w:rsidRPr="00295F49">
        <w:rPr>
          <w:color w:val="000000"/>
          <w:lang w:val="ro-RO" w:eastAsia="en-GB"/>
        </w:rPr>
        <w:t> </w:t>
      </w:r>
      <w:r w:rsidRPr="00295F49">
        <w:rPr>
          <w:b/>
          <w:bCs/>
          <w:color w:val="000000"/>
          <w:lang w:val="ro-RO" w:eastAsia="en-GB"/>
        </w:rPr>
        <w:t>Bibliografie orientativă:</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       Anton Carpinschi, Cristian Bocancea, </w:t>
      </w:r>
      <w:r w:rsidRPr="00295F49">
        <w:rPr>
          <w:i/>
          <w:iCs/>
          <w:color w:val="000000"/>
          <w:lang w:val="ro-RO" w:eastAsia="en-GB"/>
        </w:rPr>
        <w:t>Știința politicului, </w:t>
      </w:r>
      <w:r w:rsidRPr="00295F49">
        <w:rPr>
          <w:color w:val="000000"/>
          <w:lang w:val="ro-RO" w:eastAsia="en-GB"/>
        </w:rPr>
        <w:t>Tratat, vol.I, Ed.Universității Al.I.Cuza. Iași, 1998 </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2.        Domenico Fisichella, </w:t>
      </w:r>
      <w:r w:rsidRPr="00295F49">
        <w:rPr>
          <w:i/>
          <w:iCs/>
          <w:color w:val="000000"/>
          <w:lang w:val="ro-RO" w:eastAsia="en-GB"/>
        </w:rPr>
        <w:t>Știința politică. Probleme, concepte, teorii, </w:t>
      </w:r>
      <w:r w:rsidRPr="00295F49">
        <w:rPr>
          <w:color w:val="000000"/>
          <w:lang w:val="ro-RO" w:eastAsia="en-GB"/>
        </w:rPr>
        <w:t>Ed.Polirom, Iași, 2007</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3.        Adrian-Paul Iliescu, </w:t>
      </w:r>
      <w:r w:rsidRPr="00295F49">
        <w:rPr>
          <w:i/>
          <w:iCs/>
          <w:color w:val="000000"/>
          <w:lang w:val="ro-RO" w:eastAsia="en-GB"/>
        </w:rPr>
        <w:t>Introducere în politologie, </w:t>
      </w:r>
      <w:r w:rsidRPr="00295F49">
        <w:rPr>
          <w:color w:val="000000"/>
          <w:lang w:val="ro-RO" w:eastAsia="en-GB"/>
        </w:rPr>
        <w:t>Ed.All, București, 2002</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4.        Gabriel A. Almond,</w:t>
      </w:r>
      <w:r w:rsidRPr="00295F49">
        <w:rPr>
          <w:i/>
          <w:iCs/>
          <w:color w:val="000000"/>
          <w:lang w:val="ro-RO" w:eastAsia="en-GB"/>
        </w:rPr>
        <w:t>Cultura civică- atitudini politice și democrație în cinci națiuni, </w:t>
      </w:r>
      <w:r w:rsidRPr="00295F49">
        <w:rPr>
          <w:color w:val="000000"/>
          <w:lang w:val="ro-RO" w:eastAsia="en-GB"/>
        </w:rPr>
        <w:t>Ed.Du Style, București, 1996</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5.        Aristotel, </w:t>
      </w:r>
      <w:r w:rsidRPr="00295F49">
        <w:rPr>
          <w:i/>
          <w:iCs/>
          <w:color w:val="000000"/>
          <w:lang w:val="ro-RO" w:eastAsia="en-GB"/>
        </w:rPr>
        <w:t>Politica, </w:t>
      </w:r>
      <w:r w:rsidRPr="00295F49">
        <w:rPr>
          <w:color w:val="000000"/>
          <w:lang w:val="ro-RO" w:eastAsia="en-GB"/>
        </w:rPr>
        <w:t>Ed.Univers Enciclopedic Gold, Ed.a II-a, București, 2010</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6.       Ch.Montesquieu, </w:t>
      </w:r>
      <w:r w:rsidRPr="00295F49">
        <w:rPr>
          <w:i/>
          <w:iCs/>
          <w:color w:val="000000"/>
          <w:lang w:val="ro-RO" w:eastAsia="en-GB"/>
        </w:rPr>
        <w:t>Despre spiritul legilor. </w:t>
      </w:r>
      <w:r w:rsidRPr="00295F49">
        <w:rPr>
          <w:color w:val="000000"/>
          <w:lang w:val="ro-RO" w:eastAsia="en-GB"/>
        </w:rPr>
        <w:t>Traducere și note de Arman Roșu,</w:t>
      </w:r>
      <w:r w:rsidRPr="00295F49">
        <w:rPr>
          <w:i/>
          <w:iCs/>
          <w:color w:val="000000"/>
          <w:lang w:val="ro-RO" w:eastAsia="en-GB"/>
        </w:rPr>
        <w:t> vol.I-II, </w:t>
      </w:r>
      <w:r w:rsidRPr="00295F49">
        <w:rPr>
          <w:color w:val="000000"/>
          <w:lang w:val="ro-RO" w:eastAsia="en-GB"/>
        </w:rPr>
        <w:t>Ed.Științifică, București, 1970</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7.       John Stuart Mill, </w:t>
      </w:r>
      <w:r w:rsidRPr="00295F49">
        <w:rPr>
          <w:i/>
          <w:iCs/>
          <w:color w:val="000000"/>
          <w:lang w:val="ro-RO" w:eastAsia="en-GB"/>
        </w:rPr>
        <w:t>Despre libertate, </w:t>
      </w:r>
      <w:r w:rsidRPr="00295F49">
        <w:rPr>
          <w:color w:val="000000"/>
          <w:lang w:val="ro-RO" w:eastAsia="en-GB"/>
        </w:rPr>
        <w:t>Traducere de Adrian Iliescu, Ed.Humanitas, București, 1994</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8.       Chatelet Francois, Evelyne Pisier, </w:t>
      </w:r>
      <w:r w:rsidRPr="00295F49">
        <w:rPr>
          <w:i/>
          <w:iCs/>
          <w:color w:val="000000"/>
          <w:lang w:val="ro-RO" w:eastAsia="en-GB"/>
        </w:rPr>
        <w:t>Conceptiile politice ale secolului XX, </w:t>
      </w:r>
      <w:r w:rsidRPr="00295F49">
        <w:rPr>
          <w:color w:val="000000"/>
          <w:lang w:val="ro-RO" w:eastAsia="en-GB"/>
        </w:rPr>
        <w:t>Ed.Humanitas, Bucuresti, 1994</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9.       John Locke, </w:t>
      </w:r>
      <w:r w:rsidRPr="00295F49">
        <w:rPr>
          <w:i/>
          <w:iCs/>
          <w:color w:val="000000"/>
          <w:lang w:val="ro-RO" w:eastAsia="en-GB"/>
        </w:rPr>
        <w:t>Al doilea tratat despre cărmuire, Ed.Nemira, București, 1999</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10.    K.R.Popper, </w:t>
      </w:r>
      <w:r w:rsidRPr="00295F49">
        <w:rPr>
          <w:i/>
          <w:iCs/>
          <w:color w:val="000000"/>
          <w:lang w:val="ro-RO" w:eastAsia="en-GB"/>
        </w:rPr>
        <w:t>Societatea deschisă și dușmanii ei, </w:t>
      </w:r>
      <w:r w:rsidRPr="00295F49">
        <w:rPr>
          <w:color w:val="000000"/>
          <w:lang w:val="ro-RO" w:eastAsia="en-GB"/>
        </w:rPr>
        <w:t>vol.2, Ed.Humanitas, București, 2005</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11.    Jean-Jacques Rousseau, </w:t>
      </w:r>
      <w:r w:rsidRPr="00295F49">
        <w:rPr>
          <w:i/>
          <w:iCs/>
          <w:color w:val="000000"/>
          <w:lang w:val="ro-RO" w:eastAsia="en-GB"/>
        </w:rPr>
        <w:t>Despre contractul social sau principiile dreptului politic, </w:t>
      </w:r>
      <w:r w:rsidRPr="00295F49">
        <w:rPr>
          <w:color w:val="000000"/>
          <w:lang w:val="ro-RO" w:eastAsia="en-GB"/>
        </w:rPr>
        <w:t>Ed.Mondero, București. 2000</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12.    Platon, </w:t>
      </w:r>
      <w:r w:rsidRPr="00295F49">
        <w:rPr>
          <w:i/>
          <w:iCs/>
          <w:color w:val="000000"/>
          <w:lang w:val="ro-RO" w:eastAsia="en-GB"/>
        </w:rPr>
        <w:t>Republica, Ed.Antet, București, 2005</w:t>
      </w:r>
    </w:p>
    <w:p w:rsidR="003B69CE" w:rsidRPr="00295F49" w:rsidRDefault="003B69CE" w:rsidP="003B69CE">
      <w:pPr>
        <w:shd w:val="clear" w:color="auto" w:fill="FFFFFF"/>
        <w:spacing w:line="360" w:lineRule="auto"/>
        <w:rPr>
          <w:color w:val="000000"/>
          <w:lang w:val="ro-RO" w:eastAsia="en-GB"/>
        </w:rPr>
      </w:pPr>
      <w:r>
        <w:rPr>
          <w:color w:val="000000"/>
          <w:lang w:val="ro-RO" w:eastAsia="en-GB"/>
        </w:rPr>
        <w:t>13.    </w:t>
      </w:r>
      <w:r w:rsidRPr="00295F49">
        <w:rPr>
          <w:color w:val="000000"/>
          <w:lang w:val="ro-RO" w:eastAsia="en-GB"/>
        </w:rPr>
        <w:t>Scurtu, Ioan, Alexandrescu, Ion, Bulei, Ion, Mamina, Ion, Stoica, Stan, </w:t>
      </w:r>
      <w:r w:rsidRPr="00295F49">
        <w:rPr>
          <w:i/>
          <w:iCs/>
          <w:color w:val="000000"/>
          <w:lang w:val="ro-RO" w:eastAsia="en-GB"/>
        </w:rPr>
        <w:t>Enciclopedia partidelor politice din România 1859-2003</w:t>
      </w:r>
      <w:r w:rsidRPr="00295F49">
        <w:rPr>
          <w:color w:val="000000"/>
          <w:lang w:val="ro-RO" w:eastAsia="en-GB"/>
        </w:rPr>
        <w:t>, Editura Meronia, Bucureşti, 2003</w:t>
      </w:r>
    </w:p>
    <w:p w:rsidR="003B69CE" w:rsidRPr="00295F49" w:rsidRDefault="003B69CE" w:rsidP="003B69CE">
      <w:pPr>
        <w:shd w:val="clear" w:color="auto" w:fill="FFFFFF"/>
        <w:spacing w:line="360" w:lineRule="auto"/>
        <w:rPr>
          <w:color w:val="000000"/>
          <w:lang w:val="ro-RO" w:eastAsia="en-GB"/>
        </w:rPr>
      </w:pPr>
      <w:r>
        <w:rPr>
          <w:color w:val="000000"/>
          <w:lang w:val="ro-RO" w:eastAsia="en-GB"/>
        </w:rPr>
        <w:t>14.    </w:t>
      </w:r>
      <w:r w:rsidRPr="00295F49">
        <w:rPr>
          <w:color w:val="000000"/>
          <w:lang w:val="ro-RO" w:eastAsia="en-GB"/>
        </w:rPr>
        <w:t>Bold, Emilian, Agrigoroaiei, Ion, </w:t>
      </w:r>
      <w:r w:rsidRPr="00295F49">
        <w:rPr>
          <w:i/>
          <w:iCs/>
          <w:color w:val="000000"/>
          <w:lang w:val="ro-RO" w:eastAsia="en-GB"/>
        </w:rPr>
        <w:t>Partidele politice burgheze din România (1918-1940)</w:t>
      </w:r>
      <w:r w:rsidRPr="00295F49">
        <w:rPr>
          <w:color w:val="000000"/>
          <w:lang w:val="ro-RO" w:eastAsia="en-GB"/>
        </w:rPr>
        <w:t>, Iaşi, 1997</w:t>
      </w:r>
    </w:p>
    <w:p w:rsidR="003B69CE" w:rsidRPr="00295F49" w:rsidRDefault="003B69CE" w:rsidP="003B69CE">
      <w:pPr>
        <w:shd w:val="clear" w:color="auto" w:fill="FFFFFF"/>
        <w:spacing w:line="360" w:lineRule="auto"/>
        <w:rPr>
          <w:color w:val="000000"/>
          <w:lang w:val="ro-RO" w:eastAsia="en-GB"/>
        </w:rPr>
      </w:pPr>
      <w:r w:rsidRPr="00295F49">
        <w:rPr>
          <w:color w:val="000000"/>
          <w:lang w:val="ro-RO" w:eastAsia="en-GB"/>
        </w:rPr>
        <w:t>15.     Bulei, Ion, </w:t>
      </w:r>
      <w:r w:rsidRPr="00295F49">
        <w:rPr>
          <w:i/>
          <w:iCs/>
          <w:color w:val="000000"/>
          <w:lang w:val="ro-RO" w:eastAsia="en-GB"/>
        </w:rPr>
        <w:t>Sistemul politic al României moderne. Partidul Conservator</w:t>
      </w:r>
      <w:r w:rsidRPr="00295F49">
        <w:rPr>
          <w:color w:val="000000"/>
          <w:lang w:val="ro-RO" w:eastAsia="en-GB"/>
        </w:rPr>
        <w:t>, Editura Politică, Bucureşti, 1987</w:t>
      </w:r>
    </w:p>
    <w:p w:rsidR="00473409" w:rsidRDefault="00473409"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C20FD" w:rsidRPr="00733371" w:rsidRDefault="00CC20FD" w:rsidP="003B69CE">
      <w:pPr>
        <w:shd w:val="clear" w:color="auto" w:fill="FFFFFF"/>
        <w:spacing w:before="100" w:beforeAutospacing="1" w:after="100" w:afterAutospacing="1"/>
        <w:rPr>
          <w:rFonts w:ascii="Cambria" w:eastAsiaTheme="minorHAnsi" w:hAnsi="Cambria" w:cs="Cambria"/>
          <w:color w:val="000000"/>
          <w:sz w:val="20"/>
          <w:szCs w:val="20"/>
          <w:lang w:val="ro-RO" w:eastAsia="en-US"/>
        </w:rPr>
      </w:pPr>
    </w:p>
    <w:p w:rsidR="00C755F0" w:rsidRPr="007516C9" w:rsidRDefault="00C755F0" w:rsidP="00431A87">
      <w:pPr>
        <w:rPr>
          <w:b/>
          <w:color w:val="FF0000"/>
          <w:sz w:val="28"/>
          <w:szCs w:val="28"/>
          <w:lang w:val="ro-RO"/>
        </w:rPr>
      </w:pPr>
      <w:r w:rsidRPr="007516C9">
        <w:rPr>
          <w:b/>
          <w:i/>
          <w:color w:val="FF0000"/>
          <w:sz w:val="28"/>
          <w:szCs w:val="28"/>
          <w:lang w:val="ro-RO"/>
        </w:rPr>
        <w:lastRenderedPageBreak/>
        <w:t>TEOLOGIE ORTODOXĂ</w:t>
      </w:r>
    </w:p>
    <w:p w:rsidR="00C755F0" w:rsidRPr="005013E5" w:rsidRDefault="00C755F0" w:rsidP="00C755F0">
      <w:pPr>
        <w:jc w:val="both"/>
        <w:rPr>
          <w:b/>
          <w:sz w:val="28"/>
          <w:szCs w:val="28"/>
          <w:lang w:val="ro-RO"/>
        </w:rPr>
      </w:pPr>
    </w:p>
    <w:p w:rsidR="00C755F0" w:rsidRPr="005013E5" w:rsidRDefault="00C755F0" w:rsidP="00C755F0">
      <w:pPr>
        <w:jc w:val="both"/>
        <w:rPr>
          <w:b/>
          <w:sz w:val="28"/>
          <w:szCs w:val="28"/>
          <w:lang w:val="ro-RO"/>
        </w:rPr>
      </w:pPr>
    </w:p>
    <w:p w:rsidR="00C755F0" w:rsidRPr="005013E5" w:rsidRDefault="00C755F0" w:rsidP="00C755F0">
      <w:pPr>
        <w:jc w:val="center"/>
        <w:rPr>
          <w:b/>
          <w:sz w:val="32"/>
          <w:szCs w:val="32"/>
          <w:lang w:val="ro-RO"/>
        </w:rPr>
      </w:pPr>
      <w:r w:rsidRPr="005013E5">
        <w:rPr>
          <w:b/>
          <w:sz w:val="32"/>
          <w:szCs w:val="32"/>
          <w:lang w:val="ro-RO"/>
        </w:rPr>
        <w:t>Pr. prof. univ. dr. Brânzea Nicolae</w:t>
      </w:r>
    </w:p>
    <w:p w:rsidR="00C755F0" w:rsidRPr="005013E5" w:rsidRDefault="00C755F0" w:rsidP="00C755F0">
      <w:pPr>
        <w:jc w:val="both"/>
        <w:rPr>
          <w:b/>
          <w:sz w:val="28"/>
          <w:szCs w:val="28"/>
          <w:lang w:val="ro-RO"/>
        </w:rPr>
      </w:pPr>
      <w:r w:rsidRPr="005013E5">
        <w:rPr>
          <w:b/>
          <w:sz w:val="28"/>
          <w:szCs w:val="28"/>
          <w:lang w:val="ro-RO"/>
        </w:rPr>
        <w:t>Teme:</w:t>
      </w:r>
    </w:p>
    <w:p w:rsidR="00C755F0" w:rsidRPr="005013E5" w:rsidRDefault="00C755F0" w:rsidP="00C755F0">
      <w:pPr>
        <w:jc w:val="both"/>
        <w:rPr>
          <w:b/>
          <w:sz w:val="28"/>
          <w:szCs w:val="28"/>
          <w:lang w:val="ro-RO"/>
        </w:rPr>
      </w:pPr>
      <w:r w:rsidRPr="005013E5">
        <w:rPr>
          <w:b/>
          <w:sz w:val="28"/>
          <w:szCs w:val="28"/>
          <w:lang w:val="ro-RO"/>
        </w:rPr>
        <w:t>1. Exigenţele pedagogice ale misiunii profesorului de religie în contextul religios contemporan</w:t>
      </w:r>
    </w:p>
    <w:p w:rsidR="00C755F0" w:rsidRPr="005013E5" w:rsidRDefault="00C755F0" w:rsidP="00C755F0">
      <w:pPr>
        <w:jc w:val="both"/>
        <w:rPr>
          <w:lang w:val="ro-RO"/>
        </w:rPr>
      </w:pPr>
      <w:r w:rsidRPr="005013E5">
        <w:rPr>
          <w:b/>
          <w:lang w:val="ro-RO"/>
        </w:rPr>
        <w:t>Bibliografie</w:t>
      </w:r>
      <w:r w:rsidRPr="005013E5">
        <w:rPr>
          <w:lang w:val="ro-RO"/>
        </w:rPr>
        <w:t>:</w:t>
      </w:r>
    </w:p>
    <w:p w:rsidR="00C755F0" w:rsidRPr="005013E5" w:rsidRDefault="00C755F0" w:rsidP="001B61B0">
      <w:pPr>
        <w:numPr>
          <w:ilvl w:val="0"/>
          <w:numId w:val="8"/>
        </w:numPr>
        <w:suppressAutoHyphens w:val="0"/>
        <w:jc w:val="both"/>
        <w:rPr>
          <w:lang w:val="ro-RO"/>
        </w:rPr>
      </w:pPr>
      <w:r w:rsidRPr="005013E5">
        <w:rPr>
          <w:lang w:val="ro-RO"/>
        </w:rPr>
        <w:t xml:space="preserve">Nicolae Achimescu, </w:t>
      </w:r>
      <w:r w:rsidRPr="005013E5">
        <w:rPr>
          <w:i/>
          <w:lang w:val="ro-RO"/>
        </w:rPr>
        <w:t>Noile mişcări religioase</w:t>
      </w:r>
      <w:r w:rsidRPr="005013E5">
        <w:rPr>
          <w:lang w:val="ro-RO"/>
        </w:rPr>
        <w:t>, Editura Limes, Cluj-Napoca, 2002;</w:t>
      </w:r>
    </w:p>
    <w:p w:rsidR="00C755F0" w:rsidRPr="005013E5" w:rsidRDefault="00C755F0" w:rsidP="001B61B0">
      <w:pPr>
        <w:numPr>
          <w:ilvl w:val="0"/>
          <w:numId w:val="8"/>
        </w:numPr>
        <w:suppressAutoHyphens w:val="0"/>
        <w:jc w:val="both"/>
        <w:rPr>
          <w:lang w:val="ro-RO"/>
        </w:rPr>
      </w:pPr>
      <w:r w:rsidRPr="005013E5">
        <w:rPr>
          <w:lang w:val="ro-RO"/>
        </w:rPr>
        <w:t xml:space="preserve">Nicolae Achimescu, </w:t>
      </w:r>
      <w:r w:rsidRPr="005013E5">
        <w:rPr>
          <w:i/>
          <w:lang w:val="ro-RO"/>
        </w:rPr>
        <w:t>Religie, modernitate şi postmodernitate</w:t>
      </w:r>
      <w:r w:rsidRPr="005013E5">
        <w:rPr>
          <w:lang w:val="ro-RO"/>
        </w:rPr>
        <w:t>,  Editura  Trinitas,  Bucureşti, 2013;</w:t>
      </w:r>
    </w:p>
    <w:p w:rsidR="00C755F0" w:rsidRPr="005013E5" w:rsidRDefault="00C755F0" w:rsidP="001B61B0">
      <w:pPr>
        <w:numPr>
          <w:ilvl w:val="0"/>
          <w:numId w:val="8"/>
        </w:numPr>
        <w:suppressAutoHyphens w:val="0"/>
        <w:jc w:val="both"/>
        <w:rPr>
          <w:lang w:val="ro-RO"/>
        </w:rPr>
      </w:pPr>
      <w:r w:rsidRPr="005013E5">
        <w:rPr>
          <w:lang w:val="ro-RO"/>
        </w:rPr>
        <w:t xml:space="preserve">François Champion,  </w:t>
      </w:r>
      <w:r w:rsidRPr="005013E5">
        <w:rPr>
          <w:i/>
          <w:lang w:val="ro-RO"/>
        </w:rPr>
        <w:t>Spirit  religios  difuz,  eclectism  şi  sincretisme</w:t>
      </w:r>
      <w:r w:rsidRPr="005013E5">
        <w:rPr>
          <w:lang w:val="ro-RO"/>
        </w:rPr>
        <w:t>,  în:  Jean Delumeau  (ed.), Religiile  lumii,  traducere  de  Carmen  Stoean,  Editura  Humanitas, Bucureşti, 1996, p. 700-728;</w:t>
      </w:r>
    </w:p>
    <w:p w:rsidR="00C755F0" w:rsidRPr="005013E5" w:rsidRDefault="00C755F0" w:rsidP="001B61B0">
      <w:pPr>
        <w:numPr>
          <w:ilvl w:val="0"/>
          <w:numId w:val="8"/>
        </w:numPr>
        <w:suppressAutoHyphens w:val="0"/>
        <w:jc w:val="both"/>
        <w:rPr>
          <w:lang w:val="ro-RO"/>
        </w:rPr>
      </w:pPr>
      <w:r w:rsidRPr="005013E5">
        <w:rPr>
          <w:lang w:val="ro-RO"/>
        </w:rPr>
        <w:t xml:space="preserve">Ciprian Marius Cloşcă, </w:t>
      </w:r>
      <w:r w:rsidRPr="005013E5">
        <w:rPr>
          <w:i/>
          <w:lang w:val="ro-RO"/>
        </w:rPr>
        <w:t>Ortodoxia şi noile mişcări religioase</w:t>
      </w:r>
      <w:r w:rsidRPr="005013E5">
        <w:rPr>
          <w:lang w:val="ro-RO"/>
        </w:rPr>
        <w:t>, Editura Lumen, Iaşi, 2009;</w:t>
      </w:r>
    </w:p>
    <w:p w:rsidR="00C755F0" w:rsidRPr="005013E5" w:rsidRDefault="00C755F0" w:rsidP="001B61B0">
      <w:pPr>
        <w:numPr>
          <w:ilvl w:val="0"/>
          <w:numId w:val="8"/>
        </w:numPr>
        <w:suppressAutoHyphens w:val="0"/>
        <w:jc w:val="both"/>
        <w:rPr>
          <w:lang w:val="ro-RO"/>
        </w:rPr>
      </w:pPr>
      <w:r w:rsidRPr="005013E5">
        <w:rPr>
          <w:lang w:val="ro-RO"/>
        </w:rPr>
        <w:t xml:space="preserve">Constantin-Iulian Damian,  </w:t>
      </w:r>
      <w:r w:rsidRPr="005013E5">
        <w:rPr>
          <w:i/>
          <w:lang w:val="ro-RO"/>
        </w:rPr>
        <w:t>Strategii  de  prozelitism  specifice  noilor  mişcări religioase</w:t>
      </w:r>
      <w:r w:rsidRPr="005013E5">
        <w:rPr>
          <w:lang w:val="ro-RO"/>
        </w:rPr>
        <w:t>, în „Studia Theologica Doctoralia”, vol. III, coord. Pr. prof. dr. Viorel Sava, drd. Ioan Dură, drd. Cristian Onica, drd. Andrei Atudori, Editura Doxologia, Iaşi, 2011, p. 142-156;</w:t>
      </w:r>
    </w:p>
    <w:p w:rsidR="00C755F0" w:rsidRPr="005013E5" w:rsidRDefault="00C755F0" w:rsidP="001B61B0">
      <w:pPr>
        <w:numPr>
          <w:ilvl w:val="0"/>
          <w:numId w:val="8"/>
        </w:numPr>
        <w:suppressAutoHyphens w:val="0"/>
        <w:jc w:val="both"/>
        <w:rPr>
          <w:lang w:val="ro-RO"/>
        </w:rPr>
      </w:pPr>
      <w:r w:rsidRPr="005013E5">
        <w:rPr>
          <w:lang w:val="ro-RO"/>
        </w:rPr>
        <w:t xml:space="preserve">Constantin-Iulian Damian,  </w:t>
      </w:r>
      <w:r w:rsidRPr="005013E5">
        <w:rPr>
          <w:i/>
          <w:lang w:val="ro-RO"/>
        </w:rPr>
        <w:t>Un  profil  al  potenţialilor  adepţi  ai  noilor  mişcări religioase</w:t>
      </w:r>
      <w:r w:rsidRPr="005013E5">
        <w:rPr>
          <w:lang w:val="ro-RO"/>
        </w:rPr>
        <w:t>, în „Theologia  Pontica”, Revista  Centrului  de  Cercetări  Teologice, Interculturale şi Ecumenice Sf. Ioan Cassian, an IV, nr. 3-4, 2011, p. 113-125;</w:t>
      </w:r>
    </w:p>
    <w:p w:rsidR="00C755F0" w:rsidRPr="005013E5" w:rsidRDefault="00C755F0" w:rsidP="001B61B0">
      <w:pPr>
        <w:numPr>
          <w:ilvl w:val="0"/>
          <w:numId w:val="8"/>
        </w:numPr>
        <w:suppressAutoHyphens w:val="0"/>
        <w:jc w:val="both"/>
        <w:rPr>
          <w:lang w:val="ro-RO"/>
        </w:rPr>
      </w:pPr>
      <w:r w:rsidRPr="005013E5">
        <w:rPr>
          <w:lang w:val="ro-RO"/>
        </w:rPr>
        <w:t xml:space="preserve">Constantin-Iulian Damian, </w:t>
      </w:r>
      <w:r w:rsidRPr="005013E5">
        <w:rPr>
          <w:i/>
          <w:lang w:val="ro-RO"/>
        </w:rPr>
        <w:t>Convertirea în contextul noilor mişcări religioase: spălarea creierului, manipulare, influenţă socială</w:t>
      </w:r>
      <w:r w:rsidRPr="005013E5">
        <w:rPr>
          <w:lang w:val="ro-RO"/>
        </w:rPr>
        <w:t>, Editura Astra Museum, Sibiu, 2014;</w:t>
      </w:r>
    </w:p>
    <w:p w:rsidR="00C755F0" w:rsidRPr="005013E5" w:rsidRDefault="00C755F0" w:rsidP="001B61B0">
      <w:pPr>
        <w:numPr>
          <w:ilvl w:val="0"/>
          <w:numId w:val="8"/>
        </w:numPr>
        <w:suppressAutoHyphens w:val="0"/>
        <w:jc w:val="both"/>
        <w:rPr>
          <w:lang w:val="ro-RO"/>
        </w:rPr>
      </w:pPr>
      <w:r w:rsidRPr="005013E5">
        <w:rPr>
          <w:lang w:val="ro-RO"/>
        </w:rPr>
        <w:t xml:space="preserve">Nicu Gavriluţă, </w:t>
      </w:r>
      <w:r w:rsidRPr="005013E5">
        <w:rPr>
          <w:i/>
          <w:lang w:val="ro-RO"/>
        </w:rPr>
        <w:t>Mişcări religioase orientale. O perspectivă socio-antropologică asupra globalizării practicilor yoga</w:t>
      </w:r>
      <w:r w:rsidRPr="005013E5">
        <w:rPr>
          <w:lang w:val="ro-RO"/>
        </w:rPr>
        <w:t>, Editura Provopress, Cluj-Napoca, 2006;</w:t>
      </w:r>
    </w:p>
    <w:p w:rsidR="00C755F0" w:rsidRPr="005013E5" w:rsidRDefault="00C755F0" w:rsidP="001B61B0">
      <w:pPr>
        <w:numPr>
          <w:ilvl w:val="0"/>
          <w:numId w:val="8"/>
        </w:numPr>
        <w:suppressAutoHyphens w:val="0"/>
        <w:jc w:val="both"/>
        <w:rPr>
          <w:lang w:val="ro-RO"/>
        </w:rPr>
      </w:pPr>
      <w:r w:rsidRPr="005013E5">
        <w:rPr>
          <w:lang w:val="ro-RO"/>
        </w:rPr>
        <w:t xml:space="preserve">V. Georgescu, </w:t>
      </w:r>
      <w:r w:rsidRPr="005013E5">
        <w:rPr>
          <w:i/>
          <w:lang w:val="ro-RO"/>
        </w:rPr>
        <w:t>Prozelitismul, piedică în calea unităţii creştine în trecut şi azi</w:t>
      </w:r>
      <w:r w:rsidRPr="005013E5">
        <w:rPr>
          <w:lang w:val="ro-RO"/>
        </w:rPr>
        <w:t>, Editura Paralela 45, Piteşti, 2002;</w:t>
      </w:r>
    </w:p>
    <w:p w:rsidR="00C755F0" w:rsidRPr="005013E5" w:rsidRDefault="00C755F0" w:rsidP="001B61B0">
      <w:pPr>
        <w:numPr>
          <w:ilvl w:val="0"/>
          <w:numId w:val="8"/>
        </w:numPr>
        <w:suppressAutoHyphens w:val="0"/>
        <w:jc w:val="both"/>
        <w:rPr>
          <w:lang w:val="ro-RO"/>
        </w:rPr>
      </w:pPr>
      <w:r w:rsidRPr="005013E5">
        <w:rPr>
          <w:lang w:val="ro-RO"/>
        </w:rPr>
        <w:t xml:space="preserve">Emil Jurcan, </w:t>
      </w:r>
      <w:r w:rsidRPr="005013E5">
        <w:rPr>
          <w:i/>
          <w:lang w:val="ro-RO"/>
        </w:rPr>
        <w:t>Maestrul oriental şi duhovnicul creştin</w:t>
      </w:r>
      <w:r w:rsidRPr="005013E5">
        <w:rPr>
          <w:lang w:val="ro-RO"/>
        </w:rPr>
        <w:t>,  Editura  Reîntregirea,  Alba  Iulia, 2002;</w:t>
      </w:r>
    </w:p>
    <w:p w:rsidR="00C755F0" w:rsidRPr="005013E5" w:rsidRDefault="00C755F0" w:rsidP="001B61B0">
      <w:pPr>
        <w:numPr>
          <w:ilvl w:val="0"/>
          <w:numId w:val="8"/>
        </w:numPr>
        <w:suppressAutoHyphens w:val="0"/>
        <w:jc w:val="both"/>
        <w:rPr>
          <w:sz w:val="28"/>
          <w:szCs w:val="28"/>
          <w:lang w:val="ro-RO"/>
        </w:rPr>
      </w:pPr>
      <w:r w:rsidRPr="005013E5">
        <w:rPr>
          <w:lang w:val="ro-RO"/>
        </w:rPr>
        <w:t xml:space="preserve">Jean Vernette, </w:t>
      </w:r>
      <w:r w:rsidRPr="005013E5">
        <w:rPr>
          <w:i/>
          <w:lang w:val="ro-RO"/>
        </w:rPr>
        <w:t>Sectele</w:t>
      </w:r>
      <w:r w:rsidRPr="005013E5">
        <w:rPr>
          <w:lang w:val="ro-RO"/>
        </w:rPr>
        <w:t>, traducere de Cleopatra Sava, Editura Meridiane, Bucureşti, 1996</w:t>
      </w:r>
    </w:p>
    <w:p w:rsidR="00C755F0" w:rsidRPr="005013E5" w:rsidRDefault="00C755F0" w:rsidP="00C755F0">
      <w:pPr>
        <w:jc w:val="both"/>
        <w:rPr>
          <w:lang w:val="ro-RO"/>
        </w:rPr>
      </w:pPr>
    </w:p>
    <w:p w:rsidR="00C755F0" w:rsidRPr="005013E5" w:rsidRDefault="00C755F0" w:rsidP="00C755F0">
      <w:pPr>
        <w:jc w:val="both"/>
        <w:rPr>
          <w:sz w:val="28"/>
          <w:szCs w:val="28"/>
          <w:lang w:val="ro-RO"/>
        </w:rPr>
      </w:pPr>
    </w:p>
    <w:p w:rsidR="00C755F0" w:rsidRPr="005013E5" w:rsidRDefault="00C755F0" w:rsidP="00C755F0">
      <w:pPr>
        <w:jc w:val="both"/>
        <w:rPr>
          <w:b/>
          <w:sz w:val="28"/>
          <w:szCs w:val="28"/>
          <w:lang w:val="ro-RO"/>
        </w:rPr>
      </w:pPr>
      <w:r w:rsidRPr="005013E5">
        <w:rPr>
          <w:b/>
          <w:sz w:val="28"/>
          <w:szCs w:val="28"/>
          <w:lang w:val="ro-RO"/>
        </w:rPr>
        <w:t>2. După chipul şi asemănarea lui Dumnezeu. Pedagogia antropologiei misionare din perspectiva metodicii predării religiei</w:t>
      </w:r>
    </w:p>
    <w:p w:rsidR="00C755F0" w:rsidRPr="005013E5" w:rsidRDefault="00C755F0" w:rsidP="00C755F0">
      <w:pPr>
        <w:jc w:val="both"/>
        <w:rPr>
          <w:lang w:val="ro-RO"/>
        </w:rPr>
      </w:pPr>
      <w:r w:rsidRPr="005013E5">
        <w:rPr>
          <w:b/>
          <w:lang w:val="ro-RO"/>
        </w:rPr>
        <w:t>Bibliografie</w:t>
      </w:r>
      <w:r w:rsidRPr="005013E5">
        <w:rPr>
          <w:lang w:val="ro-RO"/>
        </w:rPr>
        <w:t>:</w:t>
      </w:r>
    </w:p>
    <w:p w:rsidR="00C755F0" w:rsidRPr="005013E5" w:rsidRDefault="00C755F0" w:rsidP="001B61B0">
      <w:pPr>
        <w:numPr>
          <w:ilvl w:val="0"/>
          <w:numId w:val="9"/>
        </w:numPr>
        <w:suppressAutoHyphens w:val="0"/>
        <w:jc w:val="both"/>
        <w:rPr>
          <w:lang w:val="ro-RO"/>
        </w:rPr>
      </w:pPr>
      <w:r w:rsidRPr="005013E5">
        <w:rPr>
          <w:lang w:val="ro-RO"/>
        </w:rPr>
        <w:t xml:space="preserve">Alexandros Kalomiros, </w:t>
      </w:r>
      <w:r w:rsidRPr="005013E5">
        <w:rPr>
          <w:i/>
          <w:lang w:val="ro-RO"/>
        </w:rPr>
        <w:t>Sfinţii  Părinţi  despre  originile şi  destinul  omului şi  cosmosului: Sfatul  cel  Veşnic,  Râul  de  foc,  Slava materiei</w:t>
      </w:r>
      <w:r w:rsidRPr="005013E5">
        <w:rPr>
          <w:lang w:val="ro-RO"/>
        </w:rPr>
        <w:t>, traducere  şi  postfaţă Pr. Prof. Ioan Ica, Sibiu, Editura Deisis, 1998;</w:t>
      </w:r>
    </w:p>
    <w:p w:rsidR="00C755F0" w:rsidRPr="005013E5" w:rsidRDefault="00C755F0" w:rsidP="001B61B0">
      <w:pPr>
        <w:numPr>
          <w:ilvl w:val="0"/>
          <w:numId w:val="9"/>
        </w:numPr>
        <w:suppressAutoHyphens w:val="0"/>
        <w:jc w:val="both"/>
        <w:rPr>
          <w:lang w:val="ro-RO"/>
        </w:rPr>
      </w:pPr>
      <w:r w:rsidRPr="005013E5">
        <w:rPr>
          <w:lang w:val="ro-RO"/>
        </w:rPr>
        <w:t xml:space="preserve">Dumitru Popescu,  diacon  Doru  Costache, </w:t>
      </w:r>
      <w:r w:rsidRPr="005013E5">
        <w:rPr>
          <w:i/>
          <w:lang w:val="ro-RO"/>
        </w:rPr>
        <w:t>Introducere  în  dogmatica ortodoxă: teme ale credinţei creştine din perspectivă comparată</w:t>
      </w:r>
      <w:r w:rsidRPr="005013E5">
        <w:rPr>
          <w:lang w:val="ro-RO"/>
        </w:rPr>
        <w:t>, Bucureşti, Editura Libra, 1997;</w:t>
      </w:r>
    </w:p>
    <w:p w:rsidR="00C755F0" w:rsidRPr="005013E5" w:rsidRDefault="00C755F0" w:rsidP="001B61B0">
      <w:pPr>
        <w:numPr>
          <w:ilvl w:val="0"/>
          <w:numId w:val="9"/>
        </w:numPr>
        <w:suppressAutoHyphens w:val="0"/>
        <w:jc w:val="both"/>
        <w:rPr>
          <w:lang w:val="ro-RO"/>
        </w:rPr>
      </w:pPr>
      <w:r w:rsidRPr="005013E5">
        <w:rPr>
          <w:lang w:val="ro-RO"/>
        </w:rPr>
        <w:t xml:space="preserve">Valer Bel, </w:t>
      </w:r>
      <w:r w:rsidRPr="005013E5">
        <w:rPr>
          <w:i/>
          <w:lang w:val="ro-RO"/>
        </w:rPr>
        <w:t>Misiunea Bisericii în lumea contemporană. 2 Exigenţe</w:t>
      </w:r>
      <w:r w:rsidRPr="005013E5">
        <w:rPr>
          <w:lang w:val="ro-RO"/>
        </w:rPr>
        <w:t>, Presa Universitară Clujeană, Cluj-Napoca, 2002;</w:t>
      </w:r>
    </w:p>
    <w:p w:rsidR="00C755F0" w:rsidRPr="005013E5" w:rsidRDefault="00C755F0" w:rsidP="001B61B0">
      <w:pPr>
        <w:numPr>
          <w:ilvl w:val="0"/>
          <w:numId w:val="9"/>
        </w:numPr>
        <w:suppressAutoHyphens w:val="0"/>
        <w:jc w:val="both"/>
        <w:rPr>
          <w:lang w:val="ro-RO"/>
        </w:rPr>
      </w:pPr>
      <w:r w:rsidRPr="005013E5">
        <w:rPr>
          <w:lang w:val="ro-RO"/>
        </w:rPr>
        <w:t xml:space="preserve">Panayotis Nellas, </w:t>
      </w:r>
      <w:r w:rsidRPr="005013E5">
        <w:rPr>
          <w:i/>
          <w:lang w:val="ro-RO"/>
        </w:rPr>
        <w:t>Omul-animal îndumnezeit</w:t>
      </w:r>
      <w:r w:rsidRPr="005013E5">
        <w:rPr>
          <w:lang w:val="ro-RO"/>
        </w:rPr>
        <w:t>, traducere şi studiu introductiv diacon Ioan Ică jr., Sibiu, Editura Deisis, 1999;</w:t>
      </w:r>
    </w:p>
    <w:p w:rsidR="00C755F0" w:rsidRPr="005013E5" w:rsidRDefault="00C755F0" w:rsidP="001B61B0">
      <w:pPr>
        <w:numPr>
          <w:ilvl w:val="0"/>
          <w:numId w:val="9"/>
        </w:numPr>
        <w:suppressAutoHyphens w:val="0"/>
        <w:jc w:val="both"/>
        <w:rPr>
          <w:lang w:val="ro-RO"/>
        </w:rPr>
      </w:pPr>
      <w:r w:rsidRPr="005013E5">
        <w:rPr>
          <w:lang w:val="ro-RO"/>
        </w:rPr>
        <w:t xml:space="preserve">Vasile Răducă, </w:t>
      </w:r>
      <w:r w:rsidRPr="005013E5">
        <w:rPr>
          <w:i/>
          <w:lang w:val="ro-RO"/>
        </w:rPr>
        <w:t>Antropologia Sfântului Grigorie de Nyssa</w:t>
      </w:r>
      <w:r w:rsidRPr="005013E5">
        <w:rPr>
          <w:lang w:val="ro-RO"/>
        </w:rPr>
        <w:t>, Bucureşti, Editura Institutului Biblic şi de Misiune al Bisericii Ortodoxe Române, 1996;</w:t>
      </w:r>
    </w:p>
    <w:p w:rsidR="00C755F0" w:rsidRPr="005013E5" w:rsidRDefault="00C755F0" w:rsidP="001B61B0">
      <w:pPr>
        <w:numPr>
          <w:ilvl w:val="0"/>
          <w:numId w:val="9"/>
        </w:numPr>
        <w:suppressAutoHyphens w:val="0"/>
        <w:jc w:val="both"/>
        <w:rPr>
          <w:lang w:val="ro-RO"/>
        </w:rPr>
      </w:pPr>
      <w:r w:rsidRPr="005013E5">
        <w:rPr>
          <w:lang w:val="ro-RO"/>
        </w:rPr>
        <w:t xml:space="preserve">Sf. Grigorie de Nyssa, </w:t>
      </w:r>
      <w:r w:rsidRPr="005013E5">
        <w:rPr>
          <w:i/>
          <w:lang w:val="ro-RO"/>
        </w:rPr>
        <w:t>Despre crearea omului</w:t>
      </w:r>
      <w:r w:rsidRPr="005013E5">
        <w:rPr>
          <w:lang w:val="ro-RO"/>
        </w:rPr>
        <w:t>, P. S. B., vol. 30, Scrieri, partea a II-a, Scrieri exegetice dogmatico-polemice şi morale, Bucureşti, Editura Institutului Biblic şi de Misiune al Bisericii Ortodoxe Române, 1998;</w:t>
      </w:r>
    </w:p>
    <w:p w:rsidR="00C755F0" w:rsidRPr="005013E5" w:rsidRDefault="00C755F0" w:rsidP="001B61B0">
      <w:pPr>
        <w:numPr>
          <w:ilvl w:val="0"/>
          <w:numId w:val="9"/>
        </w:numPr>
        <w:suppressAutoHyphens w:val="0"/>
        <w:jc w:val="both"/>
        <w:rPr>
          <w:lang w:val="ro-RO"/>
        </w:rPr>
      </w:pPr>
      <w:r w:rsidRPr="005013E5">
        <w:rPr>
          <w:lang w:val="ro-RO"/>
        </w:rPr>
        <w:t xml:space="preserve">N. Streza, </w:t>
      </w:r>
      <w:r w:rsidRPr="005013E5">
        <w:rPr>
          <w:i/>
          <w:lang w:val="ro-RO"/>
        </w:rPr>
        <w:t>Chipul şi asemănarea lui Dumnezeu în om</w:t>
      </w:r>
      <w:r w:rsidRPr="005013E5">
        <w:rPr>
          <w:lang w:val="ro-RO"/>
        </w:rPr>
        <w:t>, Mitropolia Ardealului, nr. 7-9/1977.</w:t>
      </w:r>
    </w:p>
    <w:p w:rsidR="00C755F0" w:rsidRPr="005013E5" w:rsidRDefault="00C755F0" w:rsidP="00C755F0">
      <w:pPr>
        <w:jc w:val="both"/>
        <w:rPr>
          <w:sz w:val="28"/>
          <w:szCs w:val="28"/>
          <w:lang w:val="ro-RO"/>
        </w:rPr>
      </w:pPr>
    </w:p>
    <w:p w:rsidR="00C755F0" w:rsidRPr="005013E5" w:rsidRDefault="00C755F0" w:rsidP="00C755F0">
      <w:pPr>
        <w:jc w:val="both"/>
        <w:rPr>
          <w:sz w:val="28"/>
          <w:szCs w:val="28"/>
          <w:lang w:val="ro-RO"/>
        </w:rPr>
      </w:pPr>
    </w:p>
    <w:p w:rsidR="00C755F0" w:rsidRPr="005013E5" w:rsidRDefault="00C755F0" w:rsidP="00C755F0">
      <w:pPr>
        <w:jc w:val="both"/>
        <w:rPr>
          <w:b/>
          <w:sz w:val="28"/>
          <w:szCs w:val="28"/>
          <w:lang w:val="ro-RO"/>
        </w:rPr>
      </w:pPr>
      <w:r w:rsidRPr="005013E5">
        <w:rPr>
          <w:b/>
          <w:sz w:val="28"/>
          <w:szCs w:val="28"/>
          <w:lang w:val="ro-RO"/>
        </w:rPr>
        <w:t>3. Aspectele pedagogice ale libertăţii religioase în educaţia elevilor</w:t>
      </w:r>
    </w:p>
    <w:p w:rsidR="00C755F0" w:rsidRPr="005013E5" w:rsidRDefault="00C755F0" w:rsidP="00C755F0">
      <w:pPr>
        <w:jc w:val="both"/>
        <w:rPr>
          <w:sz w:val="28"/>
          <w:szCs w:val="28"/>
          <w:lang w:val="ro-RO"/>
        </w:rPr>
      </w:pPr>
      <w:r w:rsidRPr="005013E5">
        <w:rPr>
          <w:b/>
          <w:lang w:val="ro-RO"/>
        </w:rPr>
        <w:t>Bibliografie</w:t>
      </w:r>
      <w:r w:rsidRPr="005013E5">
        <w:rPr>
          <w:lang w:val="ro-RO"/>
        </w:rPr>
        <w:t>:</w:t>
      </w:r>
    </w:p>
    <w:p w:rsidR="00C755F0" w:rsidRPr="005013E5" w:rsidRDefault="00C755F0" w:rsidP="001B61B0">
      <w:pPr>
        <w:numPr>
          <w:ilvl w:val="0"/>
          <w:numId w:val="10"/>
        </w:numPr>
        <w:suppressAutoHyphens w:val="0"/>
        <w:jc w:val="both"/>
        <w:rPr>
          <w:lang w:val="ro-RO"/>
        </w:rPr>
      </w:pPr>
      <w:r w:rsidRPr="005013E5">
        <w:rPr>
          <w:lang w:val="ro-RO"/>
        </w:rPr>
        <w:lastRenderedPageBreak/>
        <w:t xml:space="preserve">Răzvan Anghel, Cristina Anghel, </w:t>
      </w:r>
      <w:r w:rsidRPr="005013E5">
        <w:rPr>
          <w:i/>
          <w:lang w:val="ro-RO"/>
        </w:rPr>
        <w:t>Aspecte referitoare la libertatea credinţelor religioase desprinse din jurisprudenţa Curţii europene a drepturilor omului</w:t>
      </w:r>
      <w:r w:rsidRPr="005013E5">
        <w:rPr>
          <w:lang w:val="ro-RO"/>
        </w:rPr>
        <w:t>, în Analele Universităţii Ovidius Constanţa, Seria Drept şi Ştiinţe Administrative, nr. 1/2006, p. 106;</w:t>
      </w:r>
    </w:p>
    <w:p w:rsidR="00C755F0" w:rsidRPr="005013E5" w:rsidRDefault="00C755F0" w:rsidP="001B61B0">
      <w:pPr>
        <w:numPr>
          <w:ilvl w:val="0"/>
          <w:numId w:val="10"/>
        </w:numPr>
        <w:suppressAutoHyphens w:val="0"/>
        <w:jc w:val="both"/>
        <w:rPr>
          <w:lang w:val="ro-RO"/>
        </w:rPr>
      </w:pPr>
      <w:r w:rsidRPr="005013E5">
        <w:rPr>
          <w:lang w:val="ro-RO"/>
        </w:rPr>
        <w:t xml:space="preserve">Nicolae V. Dură, </w:t>
      </w:r>
      <w:r w:rsidRPr="005013E5">
        <w:rPr>
          <w:i/>
          <w:lang w:val="ro-RO"/>
        </w:rPr>
        <w:t>Bisericile Europei şi „Uniunea Europeană”. Ecumenism, Reconciliere creştină şi Unitate europeană</w:t>
      </w:r>
      <w:r w:rsidRPr="005013E5">
        <w:rPr>
          <w:lang w:val="ro-RO"/>
        </w:rPr>
        <w:t>, în Studii Teologice, LIII (2001), nr. 3-4, p. 102-117;</w:t>
      </w:r>
    </w:p>
    <w:p w:rsidR="00C755F0" w:rsidRPr="005013E5" w:rsidRDefault="00C755F0" w:rsidP="001B61B0">
      <w:pPr>
        <w:numPr>
          <w:ilvl w:val="0"/>
          <w:numId w:val="10"/>
        </w:numPr>
        <w:suppressAutoHyphens w:val="0"/>
        <w:jc w:val="both"/>
        <w:rPr>
          <w:lang w:val="ro-RO"/>
        </w:rPr>
      </w:pPr>
      <w:r w:rsidRPr="005013E5">
        <w:rPr>
          <w:lang w:val="ro-RO"/>
        </w:rPr>
        <w:t xml:space="preserve">Nicolae V. Dură, </w:t>
      </w:r>
      <w:r w:rsidRPr="005013E5">
        <w:rPr>
          <w:i/>
          <w:iCs/>
          <w:lang w:val="ro-RO"/>
        </w:rPr>
        <w:t>Dreptul la demnitate umană (dignitas humana) şi la libertate religioasă. De la „Jus naturale” la „Jus cogens”</w:t>
      </w:r>
      <w:r w:rsidRPr="005013E5">
        <w:rPr>
          <w:lang w:val="ro-RO"/>
        </w:rPr>
        <w:t>, în Analele Universităţii Ovidius Constanţa, Seria Drept şi Ştiinţe Administrative, nr. 1/2006;</w:t>
      </w:r>
    </w:p>
    <w:p w:rsidR="00C755F0" w:rsidRPr="005013E5" w:rsidRDefault="00C755F0" w:rsidP="001B61B0">
      <w:pPr>
        <w:numPr>
          <w:ilvl w:val="0"/>
          <w:numId w:val="10"/>
        </w:numPr>
        <w:suppressAutoHyphens w:val="0"/>
        <w:jc w:val="both"/>
        <w:rPr>
          <w:lang w:val="ro-RO"/>
        </w:rPr>
      </w:pPr>
      <w:r w:rsidRPr="005013E5">
        <w:rPr>
          <w:lang w:val="ro-RO"/>
        </w:rPr>
        <w:t xml:space="preserve">Nicolae V. Dură, </w:t>
      </w:r>
      <w:r w:rsidRPr="005013E5">
        <w:rPr>
          <w:i/>
          <w:lang w:val="ro-RO"/>
        </w:rPr>
        <w:t>Drepturile şi libertăţile fundamentale ale omului şi protecţia lor juridică. Dreptul la religie şi libertatea religioasă</w:t>
      </w:r>
      <w:r w:rsidRPr="005013E5">
        <w:rPr>
          <w:lang w:val="ro-RO"/>
        </w:rPr>
        <w:t>, în Analele Universităţii Ovidius, nr. 1/2005.</w:t>
      </w:r>
    </w:p>
    <w:p w:rsidR="00C755F0" w:rsidRPr="005013E5" w:rsidRDefault="00C755F0" w:rsidP="00C755F0">
      <w:pPr>
        <w:jc w:val="both"/>
        <w:rPr>
          <w:sz w:val="28"/>
          <w:szCs w:val="28"/>
          <w:lang w:val="ro-RO"/>
        </w:rPr>
      </w:pPr>
    </w:p>
    <w:p w:rsidR="00C755F0" w:rsidRPr="005013E5" w:rsidRDefault="00C755F0" w:rsidP="00C755F0">
      <w:pPr>
        <w:jc w:val="both"/>
        <w:rPr>
          <w:sz w:val="28"/>
          <w:szCs w:val="28"/>
          <w:lang w:val="ro-RO"/>
        </w:rPr>
      </w:pPr>
    </w:p>
    <w:p w:rsidR="00C755F0" w:rsidRPr="005013E5" w:rsidRDefault="00C755F0" w:rsidP="00C755F0">
      <w:pPr>
        <w:jc w:val="both"/>
        <w:rPr>
          <w:b/>
          <w:sz w:val="28"/>
          <w:szCs w:val="28"/>
          <w:lang w:val="ro-RO"/>
        </w:rPr>
      </w:pPr>
      <w:r w:rsidRPr="005013E5">
        <w:rPr>
          <w:b/>
          <w:sz w:val="28"/>
          <w:szCs w:val="28"/>
          <w:lang w:val="ro-RO"/>
        </w:rPr>
        <w:t>4. Strategii de contracarare a relativismului, sincretismului şi pseudo-spiritualităţii din perspectiva metodicii predării religiei</w:t>
      </w:r>
    </w:p>
    <w:p w:rsidR="00C755F0" w:rsidRPr="005013E5" w:rsidRDefault="00C755F0" w:rsidP="00C755F0">
      <w:pPr>
        <w:jc w:val="both"/>
        <w:rPr>
          <w:b/>
          <w:sz w:val="28"/>
          <w:szCs w:val="28"/>
          <w:lang w:val="ro-RO"/>
        </w:rPr>
      </w:pPr>
      <w:r w:rsidRPr="005013E5">
        <w:rPr>
          <w:b/>
          <w:lang w:val="ro-RO"/>
        </w:rPr>
        <w:t>Bibliografie</w:t>
      </w:r>
      <w:r w:rsidRPr="005013E5">
        <w:rPr>
          <w:lang w:val="ro-RO"/>
        </w:rPr>
        <w:t>:</w:t>
      </w:r>
    </w:p>
    <w:p w:rsidR="00C755F0" w:rsidRPr="005013E5" w:rsidRDefault="00C755F0" w:rsidP="001B61B0">
      <w:pPr>
        <w:numPr>
          <w:ilvl w:val="0"/>
          <w:numId w:val="11"/>
        </w:numPr>
        <w:suppressAutoHyphens w:val="0"/>
        <w:jc w:val="both"/>
        <w:rPr>
          <w:lang w:val="ro-RO"/>
        </w:rPr>
      </w:pPr>
      <w:r w:rsidRPr="005013E5">
        <w:rPr>
          <w:lang w:val="ro-RO"/>
        </w:rPr>
        <w:t xml:space="preserve">Würtz Bruno, </w:t>
      </w:r>
      <w:r w:rsidRPr="005013E5">
        <w:rPr>
          <w:i/>
          <w:lang w:val="ro-RO"/>
        </w:rPr>
        <w:t>Doctrinele  principalelor secte ale  creștinismului contemporan</w:t>
      </w:r>
      <w:r w:rsidRPr="005013E5">
        <w:rPr>
          <w:lang w:val="ro-RO"/>
        </w:rPr>
        <w:t>,</w:t>
      </w:r>
      <w:r>
        <w:rPr>
          <w:lang w:val="ro-RO"/>
        </w:rPr>
        <w:t xml:space="preserve"> </w:t>
      </w:r>
      <w:r w:rsidRPr="005013E5">
        <w:rPr>
          <w:lang w:val="ro-RO"/>
        </w:rPr>
        <w:t>Timișoara, Editura Tipografiei Universitare, 1988;</w:t>
      </w:r>
    </w:p>
    <w:p w:rsidR="00C755F0" w:rsidRPr="005013E5" w:rsidRDefault="00C755F0" w:rsidP="001B61B0">
      <w:pPr>
        <w:numPr>
          <w:ilvl w:val="0"/>
          <w:numId w:val="11"/>
        </w:numPr>
        <w:suppressAutoHyphens w:val="0"/>
        <w:jc w:val="both"/>
        <w:rPr>
          <w:lang w:val="ro-RO"/>
        </w:rPr>
      </w:pPr>
      <w:r w:rsidRPr="005013E5">
        <w:rPr>
          <w:lang w:val="ro-RO"/>
        </w:rPr>
        <w:t xml:space="preserve">Walter Martin, </w:t>
      </w:r>
      <w:r w:rsidRPr="005013E5">
        <w:rPr>
          <w:i/>
          <w:lang w:val="ro-RO"/>
        </w:rPr>
        <w:t>Împărăţia cultelor eretice</w:t>
      </w:r>
      <w:r w:rsidRPr="005013E5">
        <w:rPr>
          <w:lang w:val="ro-RO"/>
        </w:rPr>
        <w:t>, Oradea, Editura Cartea Creştină, 2001;</w:t>
      </w:r>
    </w:p>
    <w:p w:rsidR="00C755F0" w:rsidRPr="005013E5" w:rsidRDefault="00C755F0" w:rsidP="001B61B0">
      <w:pPr>
        <w:numPr>
          <w:ilvl w:val="0"/>
          <w:numId w:val="11"/>
        </w:numPr>
        <w:suppressAutoHyphens w:val="0"/>
        <w:jc w:val="both"/>
        <w:rPr>
          <w:lang w:val="ro-RO"/>
        </w:rPr>
      </w:pPr>
      <w:r w:rsidRPr="005013E5">
        <w:rPr>
          <w:lang w:val="ro-RO"/>
        </w:rPr>
        <w:t xml:space="preserve">Radu  Petre Mureşan, </w:t>
      </w:r>
      <w:r w:rsidRPr="005013E5">
        <w:rPr>
          <w:i/>
          <w:lang w:val="ro-RO"/>
        </w:rPr>
        <w:t>Atitudinea  Bisericilor  tradiționale  Europene  faţă  de  prozelitismul advent:  impactul  în  societatea  contemporană</w:t>
      </w:r>
      <w:r w:rsidRPr="005013E5">
        <w:rPr>
          <w:lang w:val="ro-RO"/>
        </w:rPr>
        <w:t>, lucrare  tipărită  cu  binecuvântarea P.F. Părinte Teoctist, Patriarhul BOR, Bucureşti, Editura Universităţii, 2007;</w:t>
      </w:r>
    </w:p>
    <w:p w:rsidR="00C755F0" w:rsidRPr="005013E5" w:rsidRDefault="00C755F0" w:rsidP="001B61B0">
      <w:pPr>
        <w:numPr>
          <w:ilvl w:val="0"/>
          <w:numId w:val="11"/>
        </w:numPr>
        <w:suppressAutoHyphens w:val="0"/>
        <w:jc w:val="both"/>
        <w:rPr>
          <w:lang w:val="ro-RO"/>
        </w:rPr>
      </w:pPr>
      <w:r w:rsidRPr="005013E5">
        <w:rPr>
          <w:lang w:val="ro-RO"/>
        </w:rPr>
        <w:t xml:space="preserve">Teofil Tia, </w:t>
      </w:r>
      <w:r w:rsidRPr="005013E5">
        <w:rPr>
          <w:i/>
          <w:lang w:val="ro-RO"/>
        </w:rPr>
        <w:t>Reîncreştinarea Europei? Teologia religiei în pastorala şi misologia occidentală contemporană</w:t>
      </w:r>
      <w:r w:rsidRPr="005013E5">
        <w:rPr>
          <w:lang w:val="ro-RO"/>
        </w:rPr>
        <w:t>, Editura Reîntregirea, Alba Iulia, 2003;</w:t>
      </w:r>
    </w:p>
    <w:p w:rsidR="00C755F0" w:rsidRPr="005013E5" w:rsidRDefault="00C755F0" w:rsidP="001B61B0">
      <w:pPr>
        <w:numPr>
          <w:ilvl w:val="0"/>
          <w:numId w:val="11"/>
        </w:numPr>
        <w:suppressAutoHyphens w:val="0"/>
        <w:jc w:val="both"/>
        <w:rPr>
          <w:lang w:val="ro-RO"/>
        </w:rPr>
      </w:pPr>
      <w:r w:rsidRPr="005013E5">
        <w:rPr>
          <w:lang w:val="ro-RO"/>
        </w:rPr>
        <w:t xml:space="preserve">Jean Vernette, </w:t>
      </w:r>
      <w:r w:rsidRPr="005013E5">
        <w:rPr>
          <w:i/>
          <w:lang w:val="ro-RO"/>
        </w:rPr>
        <w:t>Secolul XXI va fi mistic sau nu va fi deloc</w:t>
      </w:r>
      <w:r w:rsidRPr="005013E5">
        <w:rPr>
          <w:lang w:val="ro-RO"/>
        </w:rPr>
        <w:t>, Bucureşti, 2003;</w:t>
      </w:r>
    </w:p>
    <w:p w:rsidR="00C755F0" w:rsidRPr="005013E5" w:rsidRDefault="00C755F0" w:rsidP="001B61B0">
      <w:pPr>
        <w:numPr>
          <w:ilvl w:val="0"/>
          <w:numId w:val="11"/>
        </w:numPr>
        <w:suppressAutoHyphens w:val="0"/>
        <w:jc w:val="both"/>
        <w:rPr>
          <w:lang w:val="ro-RO"/>
        </w:rPr>
      </w:pPr>
      <w:r w:rsidRPr="005013E5">
        <w:rPr>
          <w:lang w:val="ro-RO"/>
        </w:rPr>
        <w:t xml:space="preserve">Bryan Wilson, </w:t>
      </w:r>
      <w:r w:rsidRPr="005013E5">
        <w:rPr>
          <w:i/>
          <w:lang w:val="ro-RO"/>
        </w:rPr>
        <w:t>Religia din perspectivă sociologică</w:t>
      </w:r>
      <w:r w:rsidRPr="005013E5">
        <w:rPr>
          <w:lang w:val="ro-RO"/>
        </w:rPr>
        <w:t>, traducere de Dara Maria Străinu, Editura Trei, Bucureşti, 2000.</w:t>
      </w:r>
    </w:p>
    <w:p w:rsidR="00C755F0" w:rsidRPr="005013E5" w:rsidRDefault="00C755F0" w:rsidP="00C755F0">
      <w:pPr>
        <w:jc w:val="both"/>
        <w:rPr>
          <w:color w:val="FF0000"/>
          <w:lang w:val="ro-RO"/>
        </w:rPr>
      </w:pPr>
    </w:p>
    <w:p w:rsidR="00C755F0" w:rsidRPr="005013E5" w:rsidRDefault="00C755F0" w:rsidP="00C755F0">
      <w:pPr>
        <w:jc w:val="both"/>
        <w:rPr>
          <w:b/>
          <w:color w:val="FF0000"/>
          <w:sz w:val="28"/>
          <w:szCs w:val="28"/>
          <w:lang w:val="ro-RO"/>
        </w:rPr>
      </w:pPr>
    </w:p>
    <w:p w:rsidR="00C755F0" w:rsidRPr="005013E5" w:rsidRDefault="00C755F0" w:rsidP="00C755F0">
      <w:pPr>
        <w:jc w:val="both"/>
        <w:rPr>
          <w:sz w:val="28"/>
          <w:szCs w:val="28"/>
          <w:lang w:val="ro-RO"/>
        </w:rPr>
      </w:pPr>
    </w:p>
    <w:p w:rsidR="00C755F0" w:rsidRPr="005013E5" w:rsidRDefault="00C755F0" w:rsidP="00C755F0">
      <w:pPr>
        <w:jc w:val="center"/>
        <w:rPr>
          <w:b/>
          <w:sz w:val="32"/>
          <w:szCs w:val="32"/>
          <w:lang w:val="ro-RO"/>
        </w:rPr>
      </w:pPr>
      <w:r w:rsidRPr="005013E5">
        <w:rPr>
          <w:b/>
          <w:sz w:val="32"/>
          <w:szCs w:val="32"/>
          <w:lang w:val="ro-RO"/>
        </w:rPr>
        <w:t>Pr. conf. univ. dr. Safta Roger Cristian</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sidRPr="005013E5">
        <w:rPr>
          <w:rFonts w:ascii="Times New Roman" w:hAnsi="Times New Roman"/>
          <w:b/>
          <w:sz w:val="28"/>
          <w:szCs w:val="28"/>
          <w:lang w:val="ro-RO"/>
        </w:rPr>
        <w:t>Teme</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sidRPr="005013E5">
        <w:rPr>
          <w:rFonts w:ascii="Times New Roman" w:hAnsi="Times New Roman"/>
          <w:sz w:val="28"/>
          <w:szCs w:val="28"/>
          <w:lang w:val="ro-RO"/>
        </w:rPr>
        <w:t>1. Rolul dogmelor creștine în dezvoltarea caracterului moral al elevilor în învățământul preuniversitar</w:t>
      </w:r>
    </w:p>
    <w:p w:rsidR="00C755F0" w:rsidRPr="005013E5" w:rsidRDefault="00C755F0" w:rsidP="00C755F0">
      <w:pPr>
        <w:pStyle w:val="ListParagraph1"/>
        <w:spacing w:after="0" w:line="240" w:lineRule="auto"/>
        <w:ind w:left="0"/>
        <w:jc w:val="both"/>
        <w:rPr>
          <w:rFonts w:ascii="Times New Roman" w:hAnsi="Times New Roman"/>
          <w:color w:val="FF0000"/>
          <w:sz w:val="28"/>
          <w:szCs w:val="28"/>
          <w:lang w:val="ro-RO"/>
        </w:rPr>
      </w:pPr>
      <w:r w:rsidRPr="005013E5">
        <w:rPr>
          <w:rFonts w:ascii="Times New Roman" w:hAnsi="Times New Roman"/>
          <w:sz w:val="28"/>
          <w:szCs w:val="28"/>
          <w:lang w:val="ro-RO"/>
        </w:rPr>
        <w:t>2. Relația dintre credință și rațiune în formarea personalității elevilor: o abordare didactică</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sidRPr="005013E5">
        <w:rPr>
          <w:rFonts w:ascii="Times New Roman" w:hAnsi="Times New Roman"/>
          <w:sz w:val="28"/>
          <w:szCs w:val="28"/>
          <w:lang w:val="ro-RO"/>
        </w:rPr>
        <w:t>3. Crearea omului după chipul lui Dumnezeu: implicații antropologice și pedagogice în formarea elevilor</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4</w:t>
      </w:r>
      <w:r w:rsidRPr="005013E5">
        <w:rPr>
          <w:rFonts w:ascii="Times New Roman" w:hAnsi="Times New Roman"/>
          <w:sz w:val="28"/>
          <w:szCs w:val="28"/>
          <w:lang w:val="ro-RO"/>
        </w:rPr>
        <w:t>. Sfinții și rolul lor ca modele formative în procesul educațional religios</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5</w:t>
      </w:r>
      <w:r w:rsidRPr="005013E5">
        <w:rPr>
          <w:rFonts w:ascii="Times New Roman" w:hAnsi="Times New Roman"/>
          <w:sz w:val="28"/>
          <w:szCs w:val="28"/>
          <w:lang w:val="ro-RO"/>
        </w:rPr>
        <w:t>. Învățătura despre voința liberă a omului: aplicabilitate în educația pentru alegeri responsabile</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6</w:t>
      </w:r>
      <w:r w:rsidRPr="005013E5">
        <w:rPr>
          <w:rFonts w:ascii="Times New Roman" w:hAnsi="Times New Roman"/>
          <w:sz w:val="28"/>
          <w:szCs w:val="28"/>
          <w:lang w:val="ro-RO"/>
        </w:rPr>
        <w:t>. Antropologia dogmatică ortodoxă și relevanța ei în educația pentru responsabilitate și demnitate umană</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7. </w:t>
      </w:r>
      <w:r w:rsidRPr="00767557">
        <w:rPr>
          <w:rFonts w:ascii="Times New Roman" w:hAnsi="Times New Roman"/>
          <w:sz w:val="28"/>
          <w:szCs w:val="28"/>
          <w:lang w:val="ro-RO"/>
        </w:rPr>
        <w:t>Integrarea învățăturii despre persoană și comuniune în proiectarea didactică la disciplina Religie</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8. </w:t>
      </w:r>
      <w:r w:rsidRPr="00331411">
        <w:rPr>
          <w:rFonts w:ascii="Times New Roman" w:hAnsi="Times New Roman"/>
          <w:sz w:val="28"/>
          <w:szCs w:val="28"/>
          <w:lang w:val="ro-RO"/>
        </w:rPr>
        <w:t>Teologia creației și educația ecologică în învățământul religios</w:t>
      </w:r>
    </w:p>
    <w:p w:rsidR="00C755F0"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9. </w:t>
      </w:r>
      <w:r w:rsidRPr="00331411">
        <w:rPr>
          <w:rFonts w:ascii="Times New Roman" w:hAnsi="Times New Roman"/>
          <w:sz w:val="28"/>
          <w:szCs w:val="28"/>
          <w:lang w:val="ro-RO"/>
        </w:rPr>
        <w:t>Pedagogia pocăinței și a iertării ca mijloc de gestionare a conflictelor școlare</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sz w:val="28"/>
          <w:szCs w:val="28"/>
          <w:lang w:val="ro-RO"/>
        </w:rPr>
        <w:t xml:space="preserve">10. </w:t>
      </w:r>
      <w:r w:rsidRPr="00331411">
        <w:rPr>
          <w:rFonts w:ascii="Times New Roman" w:hAnsi="Times New Roman"/>
          <w:sz w:val="28"/>
          <w:szCs w:val="28"/>
          <w:lang w:val="ro-RO"/>
        </w:rPr>
        <w:t>Etica digitală și provocările educației religioase în era tehnologiei</w:t>
      </w:r>
    </w:p>
    <w:p w:rsidR="00C755F0" w:rsidRPr="005013E5" w:rsidRDefault="00C755F0" w:rsidP="00C755F0">
      <w:pPr>
        <w:pStyle w:val="ListParagraph1"/>
        <w:spacing w:after="0" w:line="240" w:lineRule="auto"/>
        <w:ind w:left="0"/>
        <w:jc w:val="both"/>
        <w:rPr>
          <w:rFonts w:ascii="Times New Roman" w:hAnsi="Times New Roman"/>
          <w:sz w:val="28"/>
          <w:szCs w:val="28"/>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b/>
          <w:sz w:val="24"/>
          <w:szCs w:val="24"/>
          <w:lang w:val="ro-RO"/>
        </w:rPr>
      </w:pPr>
      <w:r w:rsidRPr="005013E5">
        <w:rPr>
          <w:rFonts w:ascii="Times New Roman" w:hAnsi="Times New Roman"/>
          <w:b/>
          <w:sz w:val="24"/>
          <w:szCs w:val="24"/>
          <w:lang w:val="ro-RO"/>
        </w:rPr>
        <w:t>Bibliografie</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sidRPr="005013E5">
        <w:rPr>
          <w:rFonts w:ascii="Times New Roman" w:hAnsi="Times New Roman"/>
          <w:sz w:val="24"/>
          <w:szCs w:val="24"/>
          <w:lang w:val="ro-RO"/>
        </w:rPr>
        <w:t>1.</w:t>
      </w:r>
      <w:r w:rsidRPr="005013E5">
        <w:rPr>
          <w:rFonts w:ascii="Times New Roman" w:hAnsi="Times New Roman"/>
          <w:i/>
          <w:sz w:val="24"/>
          <w:szCs w:val="24"/>
          <w:lang w:val="ro-RO"/>
        </w:rPr>
        <w:t xml:space="preserve"> Biblia sau Sfânta Scriptură</w:t>
      </w:r>
      <w:r w:rsidRPr="005013E5">
        <w:rPr>
          <w:rFonts w:ascii="Times New Roman" w:hAnsi="Times New Roman"/>
          <w:sz w:val="24"/>
          <w:szCs w:val="24"/>
          <w:lang w:val="ro-RO"/>
        </w:rPr>
        <w:t xml:space="preserve">, Editura Institutului Biblic şi de Misiune al Bisericii Ortodoxe Române, Bucureşti, </w:t>
      </w:r>
      <w:r>
        <w:rPr>
          <w:rFonts w:ascii="Times New Roman" w:hAnsi="Times New Roman"/>
          <w:sz w:val="24"/>
          <w:szCs w:val="24"/>
          <w:lang w:val="ro-RO"/>
        </w:rPr>
        <w:t>2018</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lastRenderedPageBreak/>
        <w:t xml:space="preserve">2. </w:t>
      </w:r>
      <w:r w:rsidRPr="005013E5">
        <w:rPr>
          <w:rFonts w:ascii="Times New Roman" w:hAnsi="Times New Roman"/>
          <w:sz w:val="24"/>
          <w:szCs w:val="24"/>
          <w:lang w:val="ro-RO"/>
        </w:rPr>
        <w:t xml:space="preserve">Bondariu, Protos, Gheorghe, </w:t>
      </w:r>
      <w:r w:rsidRPr="005013E5">
        <w:rPr>
          <w:rFonts w:ascii="Times New Roman" w:hAnsi="Times New Roman"/>
          <w:i/>
          <w:iCs/>
          <w:sz w:val="24"/>
          <w:szCs w:val="24"/>
          <w:lang w:val="ro-RO"/>
        </w:rPr>
        <w:t>Misiunea Bisericii în Școală</w:t>
      </w:r>
      <w:r w:rsidRPr="005013E5">
        <w:rPr>
          <w:rFonts w:ascii="Times New Roman" w:hAnsi="Times New Roman"/>
          <w:sz w:val="24"/>
          <w:szCs w:val="24"/>
          <w:lang w:val="ro-RO"/>
        </w:rPr>
        <w:t>, Bucureşti, 1994</w:t>
      </w:r>
    </w:p>
    <w:p w:rsidR="00C755F0"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3. </w:t>
      </w:r>
      <w:r w:rsidRPr="005013E5">
        <w:rPr>
          <w:rFonts w:ascii="Times New Roman" w:hAnsi="Times New Roman"/>
          <w:sz w:val="24"/>
          <w:szCs w:val="24"/>
          <w:lang w:val="ro-RO"/>
        </w:rPr>
        <w:t xml:space="preserve">Clement Alexandrinul, </w:t>
      </w:r>
      <w:r w:rsidRPr="005013E5">
        <w:rPr>
          <w:rFonts w:ascii="Times New Roman" w:hAnsi="Times New Roman"/>
          <w:i/>
          <w:iCs/>
          <w:sz w:val="24"/>
          <w:szCs w:val="24"/>
          <w:lang w:val="ro-RO"/>
        </w:rPr>
        <w:t xml:space="preserve">Pedagogul </w:t>
      </w:r>
      <w:r w:rsidRPr="005013E5">
        <w:rPr>
          <w:rFonts w:ascii="Times New Roman" w:hAnsi="Times New Roman"/>
          <w:sz w:val="24"/>
          <w:szCs w:val="24"/>
          <w:lang w:val="ro-RO"/>
        </w:rPr>
        <w:t xml:space="preserve">în Clement Alexandrinul, </w:t>
      </w:r>
      <w:r w:rsidRPr="005013E5">
        <w:rPr>
          <w:rFonts w:ascii="Times New Roman" w:hAnsi="Times New Roman"/>
          <w:i/>
          <w:iCs/>
          <w:sz w:val="24"/>
          <w:szCs w:val="24"/>
          <w:lang w:val="ro-RO"/>
        </w:rPr>
        <w:t>Scrieri</w:t>
      </w:r>
      <w:r w:rsidRPr="005013E5">
        <w:rPr>
          <w:rFonts w:ascii="Times New Roman" w:hAnsi="Times New Roman"/>
          <w:sz w:val="24"/>
          <w:szCs w:val="24"/>
          <w:lang w:val="ro-RO"/>
        </w:rPr>
        <w:t>, Partea întâia, în colecția P.S.B. nr. 4, Traducere, introducere, note şi indici de Pr. D. Fecioru, Editura Institutului Biblic şi de Misiune al Bisericii Ortodoxe Române, Bucureşti, 1982</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4. </w:t>
      </w:r>
      <w:r w:rsidRPr="005013E5">
        <w:rPr>
          <w:rFonts w:ascii="Times New Roman" w:hAnsi="Times New Roman"/>
          <w:sz w:val="24"/>
          <w:szCs w:val="24"/>
          <w:lang w:val="ro-RO"/>
        </w:rPr>
        <w:t>Cucoş</w:t>
      </w:r>
      <w:r>
        <w:rPr>
          <w:rFonts w:ascii="Times New Roman" w:hAnsi="Times New Roman"/>
          <w:sz w:val="24"/>
          <w:szCs w:val="24"/>
          <w:lang w:val="ro-RO"/>
        </w:rPr>
        <w:t>,</w:t>
      </w:r>
      <w:r w:rsidRPr="005013E5">
        <w:rPr>
          <w:rFonts w:ascii="Times New Roman" w:hAnsi="Times New Roman"/>
          <w:sz w:val="24"/>
          <w:szCs w:val="24"/>
          <w:lang w:val="ro-RO"/>
        </w:rPr>
        <w:t xml:space="preserve"> Constantin,</w:t>
      </w:r>
      <w:r w:rsidRPr="005013E5">
        <w:rPr>
          <w:rFonts w:ascii="Times New Roman" w:hAnsi="Times New Roman"/>
          <w:i/>
          <w:sz w:val="24"/>
          <w:szCs w:val="24"/>
          <w:lang w:val="ro-RO"/>
        </w:rPr>
        <w:t xml:space="preserve"> Educația religioasă. Repere teoretice şi metodice, </w:t>
      </w:r>
      <w:r w:rsidRPr="005013E5">
        <w:rPr>
          <w:rFonts w:ascii="Times New Roman" w:hAnsi="Times New Roman"/>
          <w:sz w:val="24"/>
          <w:szCs w:val="24"/>
          <w:lang w:val="ro-RO"/>
        </w:rPr>
        <w:t>Editura Polirom, Iași, 1999</w:t>
      </w:r>
    </w:p>
    <w:p w:rsidR="00C755F0" w:rsidRDefault="00C755F0" w:rsidP="00C755F0">
      <w:pPr>
        <w:pStyle w:val="ListParagraph1"/>
        <w:ind w:left="0"/>
        <w:jc w:val="both"/>
        <w:rPr>
          <w:rFonts w:ascii="Times New Roman" w:hAnsi="Times New Roman"/>
          <w:iCs/>
          <w:sz w:val="24"/>
          <w:szCs w:val="24"/>
          <w:lang w:val="ro-RO"/>
        </w:rPr>
      </w:pPr>
      <w:r>
        <w:rPr>
          <w:rFonts w:ascii="Times New Roman" w:hAnsi="Times New Roman"/>
          <w:iCs/>
          <w:sz w:val="24"/>
          <w:szCs w:val="24"/>
          <w:lang w:val="ro-RO"/>
        </w:rPr>
        <w:t xml:space="preserve">5. </w:t>
      </w:r>
      <w:r w:rsidRPr="004C78F9">
        <w:rPr>
          <w:rFonts w:ascii="Times New Roman" w:hAnsi="Times New Roman"/>
          <w:iCs/>
          <w:sz w:val="24"/>
          <w:szCs w:val="24"/>
          <w:lang w:val="ro-RO"/>
        </w:rPr>
        <w:t>Moltmann, Jürgen</w:t>
      </w:r>
      <w:r>
        <w:rPr>
          <w:rFonts w:ascii="Times New Roman" w:hAnsi="Times New Roman"/>
          <w:iCs/>
          <w:sz w:val="24"/>
          <w:szCs w:val="24"/>
          <w:lang w:val="ro-RO"/>
        </w:rPr>
        <w:t>,</w:t>
      </w:r>
      <w:r w:rsidRPr="004C78F9">
        <w:rPr>
          <w:rFonts w:ascii="Times New Roman" w:hAnsi="Times New Roman"/>
          <w:iCs/>
          <w:sz w:val="24"/>
          <w:szCs w:val="24"/>
          <w:lang w:val="ro-RO"/>
        </w:rPr>
        <w:t xml:space="preserve"> </w:t>
      </w:r>
      <w:r w:rsidRPr="004C78F9">
        <w:rPr>
          <w:rFonts w:ascii="Times New Roman" w:hAnsi="Times New Roman"/>
          <w:i/>
          <w:sz w:val="24"/>
          <w:szCs w:val="24"/>
          <w:lang w:val="ro-RO"/>
        </w:rPr>
        <w:t>Dumnezeu în creație. O perspectivă ecologică asupra creației</w:t>
      </w:r>
      <w:r>
        <w:rPr>
          <w:rFonts w:ascii="Times New Roman" w:hAnsi="Times New Roman"/>
          <w:iCs/>
          <w:sz w:val="24"/>
          <w:szCs w:val="24"/>
          <w:lang w:val="ro-RO"/>
        </w:rPr>
        <w:t>,</w:t>
      </w:r>
      <w:r w:rsidRPr="004C78F9">
        <w:rPr>
          <w:rFonts w:ascii="Times New Roman" w:hAnsi="Times New Roman"/>
          <w:iCs/>
          <w:sz w:val="24"/>
          <w:szCs w:val="24"/>
          <w:lang w:val="ro-RO"/>
        </w:rPr>
        <w:t xml:space="preserve"> Traducere de Emil</w:t>
      </w:r>
      <w:r>
        <w:rPr>
          <w:rFonts w:ascii="Times New Roman" w:hAnsi="Times New Roman"/>
          <w:iCs/>
          <w:sz w:val="24"/>
          <w:szCs w:val="24"/>
          <w:lang w:val="ro-RO"/>
        </w:rPr>
        <w:t xml:space="preserve"> </w:t>
      </w:r>
      <w:r w:rsidRPr="004C78F9">
        <w:rPr>
          <w:rFonts w:ascii="Times New Roman" w:hAnsi="Times New Roman"/>
          <w:iCs/>
          <w:sz w:val="24"/>
          <w:szCs w:val="24"/>
          <w:lang w:val="ro-RO"/>
        </w:rPr>
        <w:t>Jurcan şi Jan Nicolae</w:t>
      </w:r>
      <w:r>
        <w:rPr>
          <w:rFonts w:ascii="Times New Roman" w:hAnsi="Times New Roman"/>
          <w:iCs/>
          <w:sz w:val="24"/>
          <w:szCs w:val="24"/>
          <w:lang w:val="ro-RO"/>
        </w:rPr>
        <w:t xml:space="preserve">, Editura </w:t>
      </w:r>
      <w:r w:rsidRPr="004C78F9">
        <w:rPr>
          <w:rFonts w:ascii="Times New Roman" w:hAnsi="Times New Roman"/>
          <w:iCs/>
          <w:sz w:val="24"/>
          <w:szCs w:val="24"/>
          <w:lang w:val="ro-RO"/>
        </w:rPr>
        <w:t>Reîntregirea</w:t>
      </w:r>
      <w:r>
        <w:rPr>
          <w:rFonts w:ascii="Times New Roman" w:hAnsi="Times New Roman"/>
          <w:iCs/>
          <w:sz w:val="24"/>
          <w:szCs w:val="24"/>
          <w:lang w:val="ro-RO"/>
        </w:rPr>
        <w:t>,</w:t>
      </w:r>
      <w:r w:rsidRPr="004C78F9">
        <w:rPr>
          <w:rFonts w:ascii="Times New Roman" w:hAnsi="Times New Roman"/>
          <w:iCs/>
          <w:sz w:val="24"/>
          <w:szCs w:val="24"/>
          <w:lang w:val="ro-RO"/>
        </w:rPr>
        <w:t xml:space="preserve"> Alba-Iulia, 2007</w:t>
      </w:r>
    </w:p>
    <w:p w:rsidR="00C755F0" w:rsidRPr="004C78F9" w:rsidRDefault="00C755F0" w:rsidP="00C755F0">
      <w:pPr>
        <w:pStyle w:val="ListParagraph1"/>
        <w:ind w:left="0"/>
        <w:jc w:val="both"/>
        <w:rPr>
          <w:rFonts w:ascii="Times New Roman" w:hAnsi="Times New Roman"/>
          <w:iCs/>
          <w:sz w:val="24"/>
          <w:szCs w:val="24"/>
          <w:lang w:val="ro-RO"/>
        </w:rPr>
      </w:pPr>
      <w:r>
        <w:rPr>
          <w:rFonts w:ascii="Times New Roman" w:hAnsi="Times New Roman"/>
          <w:iCs/>
          <w:sz w:val="24"/>
          <w:szCs w:val="24"/>
          <w:lang w:val="ro-RO"/>
        </w:rPr>
        <w:t xml:space="preserve">6. </w:t>
      </w:r>
      <w:r w:rsidRPr="003910A2">
        <w:rPr>
          <w:rFonts w:ascii="Times New Roman" w:hAnsi="Times New Roman"/>
          <w:iCs/>
          <w:sz w:val="24"/>
          <w:szCs w:val="24"/>
          <w:lang w:val="ro-RO"/>
        </w:rPr>
        <w:t xml:space="preserve">Popescu, Dumitru, </w:t>
      </w:r>
      <w:r w:rsidRPr="003910A2">
        <w:rPr>
          <w:rFonts w:ascii="Times New Roman" w:hAnsi="Times New Roman"/>
          <w:i/>
          <w:iCs/>
          <w:sz w:val="24"/>
          <w:szCs w:val="24"/>
          <w:lang w:val="ro-RO"/>
        </w:rPr>
        <w:t>Ortodoxie şi contemporaneitate</w:t>
      </w:r>
      <w:r w:rsidRPr="003910A2">
        <w:rPr>
          <w:rFonts w:ascii="Times New Roman" w:hAnsi="Times New Roman"/>
          <w:iCs/>
          <w:sz w:val="24"/>
          <w:szCs w:val="24"/>
          <w:lang w:val="ro-RO"/>
        </w:rPr>
        <w:t>, Bucureşti, Edit</w:t>
      </w:r>
      <w:r>
        <w:rPr>
          <w:rFonts w:ascii="Times New Roman" w:hAnsi="Times New Roman"/>
          <w:iCs/>
          <w:sz w:val="24"/>
          <w:szCs w:val="24"/>
          <w:lang w:val="ro-RO"/>
        </w:rPr>
        <w:t>ura</w:t>
      </w:r>
      <w:r w:rsidRPr="003910A2">
        <w:rPr>
          <w:rFonts w:ascii="Times New Roman" w:hAnsi="Times New Roman"/>
          <w:iCs/>
          <w:sz w:val="24"/>
          <w:szCs w:val="24"/>
          <w:lang w:val="ro-RO"/>
        </w:rPr>
        <w:t xml:space="preserve"> Diogene, 1996</w:t>
      </w:r>
      <w:r>
        <w:rPr>
          <w:rFonts w:ascii="Times New Roman" w:hAnsi="Times New Roman"/>
          <w:iCs/>
          <w:sz w:val="24"/>
          <w:szCs w:val="24"/>
          <w:lang w:val="ro-RO"/>
        </w:rPr>
        <w:t>.</w:t>
      </w:r>
    </w:p>
    <w:p w:rsidR="00C755F0" w:rsidRDefault="00C755F0" w:rsidP="00C755F0">
      <w:pPr>
        <w:pStyle w:val="ListParagraph1"/>
        <w:spacing w:after="0" w:line="240" w:lineRule="auto"/>
        <w:ind w:left="0"/>
        <w:jc w:val="both"/>
        <w:rPr>
          <w:rFonts w:ascii="Times New Roman" w:hAnsi="Times New Roman"/>
          <w:iCs/>
          <w:sz w:val="24"/>
          <w:szCs w:val="24"/>
          <w:lang w:val="ro-RO"/>
        </w:rPr>
      </w:pPr>
      <w:r>
        <w:rPr>
          <w:rFonts w:ascii="Times New Roman" w:hAnsi="Times New Roman"/>
          <w:iCs/>
          <w:sz w:val="24"/>
          <w:szCs w:val="24"/>
          <w:lang w:val="ro-RO"/>
        </w:rPr>
        <w:t xml:space="preserve">7. </w:t>
      </w:r>
      <w:r w:rsidRPr="005013E5">
        <w:rPr>
          <w:rFonts w:ascii="Times New Roman" w:hAnsi="Times New Roman"/>
          <w:iCs/>
          <w:sz w:val="24"/>
          <w:szCs w:val="24"/>
          <w:lang w:val="ro-RO"/>
        </w:rPr>
        <w:t xml:space="preserve">Stăniloae, Pr. prof. dr., Dumitru, </w:t>
      </w:r>
      <w:r w:rsidRPr="005013E5">
        <w:rPr>
          <w:rFonts w:ascii="Times New Roman" w:hAnsi="Times New Roman"/>
          <w:i/>
          <w:iCs/>
          <w:sz w:val="24"/>
          <w:szCs w:val="24"/>
          <w:lang w:val="ro-RO"/>
        </w:rPr>
        <w:t>Spiritualitatea Ortodoxă. Ascetica şi mistica</w:t>
      </w:r>
      <w:r w:rsidRPr="005013E5">
        <w:rPr>
          <w:rFonts w:ascii="Times New Roman" w:hAnsi="Times New Roman"/>
          <w:iCs/>
          <w:sz w:val="24"/>
          <w:szCs w:val="24"/>
          <w:lang w:val="ro-RO"/>
        </w:rPr>
        <w:t>, Editura Institutului Biblic şi de Misiune al Bisericii Ortodoxe Române, Bucureşti, 1992</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8. </w:t>
      </w:r>
      <w:r w:rsidRPr="005013E5">
        <w:rPr>
          <w:rFonts w:ascii="Times New Roman" w:hAnsi="Times New Roman"/>
          <w:sz w:val="24"/>
          <w:szCs w:val="24"/>
          <w:lang w:val="ro-RO"/>
        </w:rPr>
        <w:t>Stăniloae</w:t>
      </w:r>
      <w:r>
        <w:rPr>
          <w:rFonts w:ascii="Times New Roman" w:hAnsi="Times New Roman"/>
          <w:sz w:val="24"/>
          <w:szCs w:val="24"/>
          <w:lang w:val="ro-RO"/>
        </w:rPr>
        <w:t>,</w:t>
      </w:r>
      <w:r w:rsidRPr="005013E5">
        <w:rPr>
          <w:rFonts w:ascii="Times New Roman" w:hAnsi="Times New Roman"/>
          <w:sz w:val="24"/>
          <w:szCs w:val="24"/>
          <w:lang w:val="ro-RO"/>
        </w:rPr>
        <w:t xml:space="preserve"> Pr. prof. dr.</w:t>
      </w:r>
      <w:r>
        <w:rPr>
          <w:rFonts w:ascii="Times New Roman" w:hAnsi="Times New Roman"/>
          <w:sz w:val="24"/>
          <w:szCs w:val="24"/>
          <w:lang w:val="ro-RO"/>
        </w:rPr>
        <w:t>,</w:t>
      </w:r>
      <w:r w:rsidRPr="005013E5">
        <w:rPr>
          <w:rFonts w:ascii="Times New Roman" w:hAnsi="Times New Roman"/>
          <w:sz w:val="24"/>
          <w:szCs w:val="24"/>
          <w:lang w:val="ro-RO"/>
        </w:rPr>
        <w:t xml:space="preserve"> Dumitru, </w:t>
      </w:r>
      <w:r w:rsidRPr="005013E5">
        <w:rPr>
          <w:rFonts w:ascii="Times New Roman" w:hAnsi="Times New Roman"/>
          <w:i/>
          <w:sz w:val="24"/>
          <w:szCs w:val="24"/>
          <w:lang w:val="ro-RO"/>
        </w:rPr>
        <w:t>Teologia Dogmatică Ortodoxă</w:t>
      </w:r>
      <w:r w:rsidRPr="005013E5">
        <w:rPr>
          <w:rFonts w:ascii="Times New Roman" w:hAnsi="Times New Roman"/>
          <w:sz w:val="24"/>
          <w:szCs w:val="24"/>
          <w:lang w:val="ro-RO"/>
        </w:rPr>
        <w:t>, Vol. I, II, III, Editura I</w:t>
      </w:r>
      <w:r>
        <w:rPr>
          <w:rFonts w:ascii="Times New Roman" w:hAnsi="Times New Roman"/>
          <w:sz w:val="24"/>
          <w:szCs w:val="24"/>
          <w:lang w:val="ro-RO"/>
        </w:rPr>
        <w:t>nstitutului Biblic şi de Misiune al Bisericii Ortodoxe Române</w:t>
      </w:r>
      <w:r w:rsidRPr="005013E5">
        <w:rPr>
          <w:rFonts w:ascii="Times New Roman" w:hAnsi="Times New Roman"/>
          <w:sz w:val="24"/>
          <w:szCs w:val="24"/>
          <w:lang w:val="ro-RO"/>
        </w:rPr>
        <w:t>, Bucureşti, 1996-1997</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Default="00C755F0" w:rsidP="00C755F0">
      <w:pPr>
        <w:jc w:val="center"/>
        <w:rPr>
          <w:b/>
          <w:sz w:val="32"/>
          <w:szCs w:val="32"/>
          <w:lang w:val="ro-RO"/>
        </w:rPr>
      </w:pPr>
      <w:r w:rsidRPr="005013E5">
        <w:rPr>
          <w:b/>
          <w:sz w:val="32"/>
          <w:szCs w:val="32"/>
          <w:lang w:val="ro-RO"/>
        </w:rPr>
        <w:t>Pr. lect. dr. Radu Tascovici</w:t>
      </w:r>
    </w:p>
    <w:p w:rsidR="00C755F0" w:rsidRPr="00780BFC" w:rsidRDefault="00C755F0" w:rsidP="00C755F0">
      <w:pPr>
        <w:rPr>
          <w:b/>
          <w:sz w:val="28"/>
          <w:szCs w:val="28"/>
          <w:lang w:val="ro-RO"/>
        </w:rPr>
      </w:pPr>
      <w:r w:rsidRPr="00780BFC">
        <w:rPr>
          <w:b/>
          <w:sz w:val="28"/>
          <w:szCs w:val="28"/>
          <w:lang w:val="ro-RO"/>
        </w:rPr>
        <w:t>Teme:</w:t>
      </w:r>
    </w:p>
    <w:p w:rsidR="00C755F0" w:rsidRPr="005013E5" w:rsidRDefault="00C755F0" w:rsidP="00C755F0">
      <w:pPr>
        <w:jc w:val="both"/>
        <w:rPr>
          <w:sz w:val="28"/>
          <w:szCs w:val="28"/>
          <w:lang w:val="ro-RO"/>
        </w:rPr>
      </w:pPr>
      <w:r>
        <w:rPr>
          <w:b/>
          <w:i/>
          <w:sz w:val="28"/>
          <w:szCs w:val="28"/>
          <w:lang w:val="ro-RO"/>
        </w:rPr>
        <w:t xml:space="preserve">1. </w:t>
      </w:r>
      <w:r w:rsidRPr="005013E5">
        <w:rPr>
          <w:b/>
          <w:i/>
          <w:sz w:val="28"/>
          <w:szCs w:val="28"/>
          <w:lang w:val="ro-RO"/>
        </w:rPr>
        <w:t>Biserica Ortodoxă din Țara Românească în epoca fanariotă</w:t>
      </w:r>
    </w:p>
    <w:p w:rsidR="00C755F0" w:rsidRPr="005013E5" w:rsidRDefault="00C755F0" w:rsidP="00C755F0">
      <w:pPr>
        <w:jc w:val="both"/>
        <w:rPr>
          <w:b/>
          <w:bCs/>
          <w:lang w:val="ro-RO"/>
        </w:rPr>
      </w:pPr>
      <w:r w:rsidRPr="005013E5">
        <w:rPr>
          <w:b/>
          <w:bCs/>
          <w:lang w:val="ro-RO"/>
        </w:rPr>
        <w:t>Bibliografie:</w:t>
      </w:r>
    </w:p>
    <w:p w:rsidR="00C755F0" w:rsidRPr="005013E5" w:rsidRDefault="00C755F0" w:rsidP="00C755F0">
      <w:pPr>
        <w:jc w:val="both"/>
        <w:rPr>
          <w:lang w:val="ro-RO"/>
        </w:rPr>
      </w:pPr>
      <w:r w:rsidRPr="005013E5">
        <w:rPr>
          <w:lang w:val="ro-RO"/>
        </w:rPr>
        <w:t xml:space="preserve">M. Caratașu, P. Cernovodeanu,N. Stoicescu, </w:t>
      </w:r>
      <w:r w:rsidRPr="005013E5">
        <w:rPr>
          <w:i/>
          <w:lang w:val="ro-RO"/>
        </w:rPr>
        <w:t>Jurnalul călătoriilor canonice ale mitropolitului Ungrovlahiei Neofit I Cretanul</w:t>
      </w:r>
      <w:r w:rsidRPr="005013E5">
        <w:rPr>
          <w:lang w:val="ro-RO"/>
        </w:rPr>
        <w:t xml:space="preserve">, în BOR, nr. 1-2, 1980; Gh. M. Ionescu, </w:t>
      </w:r>
      <w:r w:rsidRPr="005013E5">
        <w:rPr>
          <w:i/>
          <w:lang w:val="ro-RO"/>
        </w:rPr>
        <w:t>Istoria Mitropoliei Ungrovlahiei</w:t>
      </w:r>
      <w:r w:rsidRPr="005013E5">
        <w:rPr>
          <w:lang w:val="ro-RO"/>
        </w:rPr>
        <w:t xml:space="preserve">, vol. II, (1708-1787), București, 1914; Mircea Păcurariu, </w:t>
      </w:r>
      <w:r w:rsidRPr="005013E5">
        <w:rPr>
          <w:i/>
          <w:lang w:val="ro-RO"/>
        </w:rPr>
        <w:t>Istoria Bisericii Ortodoxe Române</w:t>
      </w:r>
      <w:r w:rsidRPr="005013E5">
        <w:rPr>
          <w:lang w:val="ro-RO"/>
        </w:rPr>
        <w:t xml:space="preserve">, vol. II, Iași, Trinitas, 2006; N. Șerbănescu, </w:t>
      </w:r>
      <w:r w:rsidRPr="005013E5">
        <w:rPr>
          <w:i/>
          <w:lang w:val="ro-RO"/>
        </w:rPr>
        <w:t>Mitropoliții Ungrovlahiei</w:t>
      </w:r>
      <w:r w:rsidRPr="005013E5">
        <w:rPr>
          <w:lang w:val="ro-RO"/>
        </w:rPr>
        <w:t xml:space="preserve">, în BOR, 1959, nr. 7-10; idem, </w:t>
      </w:r>
      <w:r w:rsidRPr="005013E5">
        <w:rPr>
          <w:i/>
          <w:lang w:val="ro-RO"/>
        </w:rPr>
        <w:t xml:space="preserve">Episcopii </w:t>
      </w:r>
      <w:r w:rsidRPr="005013E5">
        <w:rPr>
          <w:lang w:val="ro-RO"/>
        </w:rPr>
        <w:t xml:space="preserve">Argeșului, în MO, 1965, nr. 7-8; M. Regleanu, </w:t>
      </w:r>
      <w:r w:rsidRPr="005013E5">
        <w:rPr>
          <w:i/>
          <w:lang w:val="ro-RO"/>
        </w:rPr>
        <w:t>Mitropolitul Dionisie Lupu</w:t>
      </w:r>
      <w:r w:rsidRPr="005013E5">
        <w:rPr>
          <w:lang w:val="ro-RO"/>
        </w:rPr>
        <w:t xml:space="preserve">, în MO, 1959, nr. 5-6. </w:t>
      </w:r>
    </w:p>
    <w:p w:rsidR="00C755F0" w:rsidRPr="005013E5" w:rsidRDefault="00C755F0" w:rsidP="00C755F0">
      <w:pPr>
        <w:jc w:val="both"/>
        <w:rPr>
          <w:lang w:val="ro-RO"/>
        </w:rPr>
      </w:pPr>
    </w:p>
    <w:p w:rsidR="00C755F0" w:rsidRPr="005013E5" w:rsidRDefault="00C755F0" w:rsidP="00C755F0">
      <w:pPr>
        <w:jc w:val="both"/>
        <w:rPr>
          <w:sz w:val="28"/>
          <w:szCs w:val="28"/>
          <w:lang w:val="ro-RO"/>
        </w:rPr>
      </w:pPr>
      <w:r w:rsidRPr="005013E5">
        <w:rPr>
          <w:b/>
          <w:i/>
          <w:sz w:val="28"/>
          <w:szCs w:val="28"/>
          <w:lang w:val="ro-RO"/>
        </w:rPr>
        <w:t>2. Activitatea tipografică din Țara Românească în secolul al XVIII-lea</w:t>
      </w:r>
    </w:p>
    <w:p w:rsidR="00C755F0" w:rsidRPr="005013E5" w:rsidRDefault="00C755F0" w:rsidP="00C755F0">
      <w:pPr>
        <w:jc w:val="both"/>
        <w:rPr>
          <w:lang w:val="ro-RO"/>
        </w:rPr>
      </w:pPr>
      <w:r w:rsidRPr="005013E5">
        <w:rPr>
          <w:lang w:val="ro-RO"/>
        </w:rPr>
        <w:t>Bibliografie:</w:t>
      </w:r>
    </w:p>
    <w:p w:rsidR="00C755F0" w:rsidRPr="005013E5" w:rsidRDefault="00C755F0" w:rsidP="00C755F0">
      <w:pPr>
        <w:jc w:val="both"/>
        <w:rPr>
          <w:lang w:val="ro-RO"/>
        </w:rPr>
      </w:pPr>
      <w:r w:rsidRPr="005013E5">
        <w:rPr>
          <w:lang w:val="ro-RO"/>
        </w:rPr>
        <w:t xml:space="preserve">Ioan Bianu, Nerva Hodoș, </w:t>
      </w:r>
      <w:r w:rsidRPr="005013E5">
        <w:rPr>
          <w:i/>
          <w:lang w:val="ro-RO"/>
        </w:rPr>
        <w:t>Bibliografia românească veche</w:t>
      </w:r>
      <w:r w:rsidRPr="005013E5">
        <w:rPr>
          <w:lang w:val="ro-RO"/>
        </w:rPr>
        <w:t xml:space="preserve">, tom II (1716-1808), București, 1910, și Ioan Bianu și Dan Simonescu, </w:t>
      </w:r>
      <w:r w:rsidRPr="005013E5">
        <w:rPr>
          <w:i/>
          <w:lang w:val="ro-RO"/>
        </w:rPr>
        <w:t>Ibidem</w:t>
      </w:r>
      <w:r w:rsidRPr="005013E5">
        <w:rPr>
          <w:lang w:val="ro-RO"/>
        </w:rPr>
        <w:t xml:space="preserve">, tom IV, </w:t>
      </w:r>
      <w:r w:rsidRPr="005013E5">
        <w:rPr>
          <w:i/>
          <w:lang w:val="ro-RO"/>
        </w:rPr>
        <w:t>Adăugiri și îndreptări</w:t>
      </w:r>
      <w:r w:rsidRPr="005013E5">
        <w:rPr>
          <w:lang w:val="ro-RO"/>
        </w:rPr>
        <w:t xml:space="preserve">, București, 1944; Tit Simedrea, </w:t>
      </w:r>
      <w:r w:rsidRPr="005013E5">
        <w:rPr>
          <w:i/>
          <w:lang w:val="ro-RO"/>
        </w:rPr>
        <w:t>Tiparul bucureștean de carte bisericească în anii 1740-1750</w:t>
      </w:r>
      <w:r w:rsidRPr="005013E5">
        <w:rPr>
          <w:lang w:val="ro-RO"/>
        </w:rPr>
        <w:t xml:space="preserve">, în BOR, 1965, nr. 9-10. </w:t>
      </w:r>
    </w:p>
    <w:p w:rsidR="00C755F0" w:rsidRPr="005013E5" w:rsidRDefault="00C755F0" w:rsidP="00C755F0">
      <w:pPr>
        <w:jc w:val="both"/>
        <w:rPr>
          <w:lang w:val="ro-RO"/>
        </w:rPr>
      </w:pPr>
    </w:p>
    <w:p w:rsidR="00C755F0" w:rsidRPr="005013E5" w:rsidRDefault="00C755F0" w:rsidP="00C755F0">
      <w:pPr>
        <w:jc w:val="both"/>
        <w:rPr>
          <w:sz w:val="28"/>
          <w:szCs w:val="28"/>
          <w:lang w:val="ro-RO"/>
        </w:rPr>
      </w:pPr>
      <w:r w:rsidRPr="005013E5">
        <w:rPr>
          <w:b/>
          <w:i/>
          <w:sz w:val="28"/>
          <w:szCs w:val="28"/>
          <w:lang w:val="ro-RO"/>
        </w:rPr>
        <w:t>3. Biserica Ortodoxă din  Moldova în epoca fanariotă</w:t>
      </w:r>
    </w:p>
    <w:p w:rsidR="00C755F0" w:rsidRDefault="00C755F0" w:rsidP="00C755F0">
      <w:pPr>
        <w:jc w:val="both"/>
        <w:rPr>
          <w:lang w:val="ro-RO"/>
        </w:rPr>
      </w:pPr>
      <w:r w:rsidRPr="005013E5">
        <w:rPr>
          <w:b/>
          <w:bCs/>
          <w:lang w:val="ro-RO"/>
        </w:rPr>
        <w:t>Bibliografie:</w:t>
      </w:r>
      <w:r w:rsidRPr="005013E5">
        <w:rPr>
          <w:lang w:val="ro-RO"/>
        </w:rPr>
        <w:t xml:space="preserve"> </w:t>
      </w:r>
    </w:p>
    <w:p w:rsidR="00C755F0" w:rsidRPr="005013E5" w:rsidRDefault="00C755F0" w:rsidP="00C755F0">
      <w:pPr>
        <w:jc w:val="both"/>
        <w:rPr>
          <w:lang w:val="ro-RO"/>
        </w:rPr>
      </w:pPr>
      <w:r w:rsidRPr="005013E5">
        <w:rPr>
          <w:lang w:val="ro-RO"/>
        </w:rPr>
        <w:t xml:space="preserve">Ilie Minea, </w:t>
      </w:r>
      <w:r w:rsidRPr="005013E5">
        <w:rPr>
          <w:i/>
          <w:lang w:val="ro-RO"/>
        </w:rPr>
        <w:t>„Reforma” lui Constantin Mavrocordat. Generalități și păreri vechi</w:t>
      </w:r>
      <w:r w:rsidRPr="005013E5">
        <w:rPr>
          <w:lang w:val="ro-RO"/>
        </w:rPr>
        <w:t xml:space="preserve">, în „Cercetări istorice”, Iași, an II-III, 1926-1927, pp. 97-248; N. Grigoraș, </w:t>
      </w:r>
      <w:r w:rsidRPr="005013E5">
        <w:rPr>
          <w:i/>
          <w:lang w:val="ro-RO"/>
        </w:rPr>
        <w:t>Mitropolitul Iacob I Putneanul</w:t>
      </w:r>
      <w:r w:rsidRPr="005013E5">
        <w:rPr>
          <w:lang w:val="ro-RO"/>
        </w:rPr>
        <w:t xml:space="preserve">, în MMS, 1958, nr. 9-19, pp. 791-810; Scarlat Porcescu, </w:t>
      </w:r>
      <w:r w:rsidRPr="005013E5">
        <w:rPr>
          <w:i/>
          <w:lang w:val="ro-RO"/>
        </w:rPr>
        <w:t>Episcopia Romanului</w:t>
      </w:r>
      <w:r w:rsidRPr="005013E5">
        <w:rPr>
          <w:lang w:val="ro-RO"/>
        </w:rPr>
        <w:t xml:space="preserve">, București, 1984; Mircea Păcurariu, </w:t>
      </w:r>
      <w:r w:rsidRPr="005013E5">
        <w:rPr>
          <w:i/>
          <w:lang w:val="ro-RO"/>
        </w:rPr>
        <w:t>Episcopia Hușilor. Scurt istoric</w:t>
      </w:r>
      <w:r w:rsidRPr="005013E5">
        <w:rPr>
          <w:lang w:val="ro-RO"/>
        </w:rPr>
        <w:t>, în vol. „Cronica Hușilor”, IV, 1998, p. 15-70; idem,</w:t>
      </w:r>
      <w:r w:rsidRPr="005013E5">
        <w:rPr>
          <w:i/>
          <w:lang w:val="ro-RO"/>
        </w:rPr>
        <w:t xml:space="preserve"> Istoria Bisericii Ortodoxe Române</w:t>
      </w:r>
      <w:r w:rsidRPr="005013E5">
        <w:rPr>
          <w:lang w:val="ro-RO"/>
        </w:rPr>
        <w:t xml:space="preserve">, vol. II, Iași, Trinitas, 2006.  </w:t>
      </w:r>
    </w:p>
    <w:p w:rsidR="00C755F0" w:rsidRPr="005013E5" w:rsidRDefault="00C755F0" w:rsidP="00C755F0">
      <w:pPr>
        <w:jc w:val="both"/>
        <w:rPr>
          <w:lang w:val="ro-RO"/>
        </w:rPr>
      </w:pPr>
    </w:p>
    <w:p w:rsidR="00C755F0" w:rsidRPr="005013E5" w:rsidRDefault="00C755F0" w:rsidP="00C755F0">
      <w:pPr>
        <w:jc w:val="both"/>
        <w:rPr>
          <w:sz w:val="28"/>
          <w:szCs w:val="28"/>
          <w:lang w:val="ro-RO"/>
        </w:rPr>
      </w:pPr>
      <w:r w:rsidRPr="005013E5">
        <w:rPr>
          <w:b/>
          <w:i/>
          <w:sz w:val="28"/>
          <w:szCs w:val="28"/>
          <w:lang w:val="ro-RO"/>
        </w:rPr>
        <w:t>4. Viața monahală în Țara Românească și Moldova în secolul al XVIII-lea. Paisianismul</w:t>
      </w:r>
    </w:p>
    <w:p w:rsidR="00C755F0" w:rsidRPr="005013E5" w:rsidRDefault="00C755F0" w:rsidP="00C755F0">
      <w:pPr>
        <w:pStyle w:val="ListParagraph1"/>
        <w:spacing w:after="0" w:line="240" w:lineRule="auto"/>
        <w:ind w:left="0"/>
        <w:jc w:val="both"/>
        <w:rPr>
          <w:rFonts w:ascii="Times New Roman" w:hAnsi="Times New Roman"/>
          <w:b/>
          <w:bCs/>
          <w:sz w:val="24"/>
          <w:szCs w:val="24"/>
          <w:lang w:val="ro-RO"/>
        </w:rPr>
      </w:pPr>
      <w:r w:rsidRPr="005013E5">
        <w:rPr>
          <w:rFonts w:ascii="Times New Roman" w:hAnsi="Times New Roman"/>
          <w:b/>
          <w:bCs/>
          <w:sz w:val="24"/>
          <w:szCs w:val="24"/>
          <w:lang w:val="ro-RO"/>
        </w:rPr>
        <w:t xml:space="preserve">Bibliografie: </w:t>
      </w:r>
    </w:p>
    <w:p w:rsidR="00C755F0" w:rsidRDefault="00C755F0" w:rsidP="00C755F0">
      <w:pPr>
        <w:pStyle w:val="ListParagraph1"/>
        <w:spacing w:after="0" w:line="240" w:lineRule="auto"/>
        <w:ind w:left="0"/>
        <w:jc w:val="both"/>
        <w:rPr>
          <w:rFonts w:ascii="Times New Roman" w:hAnsi="Times New Roman"/>
          <w:sz w:val="24"/>
          <w:szCs w:val="24"/>
          <w:lang w:val="ro-RO"/>
        </w:rPr>
      </w:pPr>
      <w:r w:rsidRPr="005013E5">
        <w:rPr>
          <w:rFonts w:ascii="Times New Roman" w:hAnsi="Times New Roman"/>
          <w:i/>
          <w:sz w:val="24"/>
          <w:szCs w:val="24"/>
          <w:lang w:val="ro-RO"/>
        </w:rPr>
        <w:t>Viața Cuviosului Paisie de la Neamț</w:t>
      </w:r>
      <w:r w:rsidRPr="005013E5">
        <w:rPr>
          <w:rFonts w:ascii="Times New Roman" w:hAnsi="Times New Roman"/>
          <w:sz w:val="24"/>
          <w:szCs w:val="24"/>
          <w:lang w:val="ro-RO"/>
        </w:rPr>
        <w:t xml:space="preserve">. Ediție îngrijită de diac. prof. Ioan Ivan, Iași, 1997; N. M. Popescu, </w:t>
      </w:r>
      <w:r w:rsidRPr="005013E5">
        <w:rPr>
          <w:rFonts w:ascii="Times New Roman" w:hAnsi="Times New Roman"/>
          <w:i/>
          <w:sz w:val="24"/>
          <w:szCs w:val="24"/>
          <w:lang w:val="ro-RO"/>
        </w:rPr>
        <w:t>160 de ani de la moartea lui Paisie Velicicovschi</w:t>
      </w:r>
      <w:r w:rsidRPr="005013E5">
        <w:rPr>
          <w:rFonts w:ascii="Times New Roman" w:hAnsi="Times New Roman"/>
          <w:sz w:val="24"/>
          <w:szCs w:val="24"/>
          <w:lang w:val="ro-RO"/>
        </w:rPr>
        <w:t xml:space="preserve">, în MO, 1955, nr. 1-2; Paul Mihail, </w:t>
      </w:r>
      <w:r w:rsidRPr="005013E5">
        <w:rPr>
          <w:rFonts w:ascii="Times New Roman" w:hAnsi="Times New Roman"/>
          <w:i/>
          <w:sz w:val="24"/>
          <w:szCs w:val="24"/>
          <w:lang w:val="ro-RO"/>
        </w:rPr>
        <w:t>Starețul Paisie de la Neamț, înnoitorul monahismului</w:t>
      </w:r>
      <w:r w:rsidRPr="005013E5">
        <w:rPr>
          <w:rFonts w:ascii="Times New Roman" w:hAnsi="Times New Roman"/>
          <w:sz w:val="24"/>
          <w:szCs w:val="24"/>
          <w:lang w:val="ro-RO"/>
        </w:rPr>
        <w:t xml:space="preserve">, în MMS, 1962, nr. 5-6;  Mircea Păcurariu, </w:t>
      </w:r>
      <w:r w:rsidRPr="005013E5">
        <w:rPr>
          <w:rFonts w:ascii="Times New Roman" w:hAnsi="Times New Roman"/>
          <w:i/>
          <w:sz w:val="24"/>
          <w:szCs w:val="24"/>
          <w:lang w:val="ro-RO"/>
        </w:rPr>
        <w:t>Istoria Bisericii Ortodoxe Române</w:t>
      </w:r>
      <w:r w:rsidRPr="005013E5">
        <w:rPr>
          <w:rFonts w:ascii="Times New Roman" w:hAnsi="Times New Roman"/>
          <w:sz w:val="24"/>
          <w:szCs w:val="24"/>
          <w:lang w:val="ro-RO"/>
        </w:rPr>
        <w:t>, vol. II, Iași, Trinitas, 2006.</w:t>
      </w: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Default="00C755F0" w:rsidP="00C755F0">
      <w:pPr>
        <w:pStyle w:val="ListParagraph1"/>
        <w:spacing w:after="0" w:line="240" w:lineRule="auto"/>
        <w:ind w:left="0"/>
        <w:jc w:val="both"/>
        <w:rPr>
          <w:rFonts w:ascii="Times New Roman" w:hAnsi="Times New Roman"/>
          <w:b/>
          <w:i/>
          <w:sz w:val="28"/>
          <w:szCs w:val="28"/>
          <w:lang w:val="ro-RO"/>
        </w:rPr>
      </w:pPr>
      <w:r w:rsidRPr="00780BFC">
        <w:rPr>
          <w:rFonts w:ascii="Times New Roman" w:hAnsi="Times New Roman"/>
          <w:b/>
          <w:bCs/>
          <w:sz w:val="28"/>
          <w:szCs w:val="28"/>
          <w:lang w:val="ro-RO"/>
        </w:rPr>
        <w:t>5.</w:t>
      </w:r>
      <w:r w:rsidRPr="00780BFC">
        <w:rPr>
          <w:rFonts w:ascii="Times New Roman" w:hAnsi="Times New Roman"/>
          <w:sz w:val="28"/>
          <w:szCs w:val="28"/>
          <w:lang w:val="ro-RO"/>
        </w:rPr>
        <w:t xml:space="preserve"> </w:t>
      </w:r>
      <w:r w:rsidRPr="00780BFC">
        <w:rPr>
          <w:rFonts w:ascii="Times New Roman" w:hAnsi="Times New Roman"/>
          <w:b/>
          <w:i/>
          <w:sz w:val="28"/>
          <w:szCs w:val="28"/>
          <w:lang w:val="ro-RO"/>
        </w:rPr>
        <w:t>Activitatea tipografică din Țara Românească şi Transilvania în secolul al XVIII-lea</w:t>
      </w:r>
    </w:p>
    <w:p w:rsidR="00C755F0" w:rsidRDefault="00C755F0" w:rsidP="00C755F0">
      <w:pPr>
        <w:pStyle w:val="ListParagraph1"/>
        <w:spacing w:after="0" w:line="240" w:lineRule="auto"/>
        <w:ind w:left="0"/>
        <w:jc w:val="both"/>
        <w:rPr>
          <w:rFonts w:ascii="Times New Roman" w:hAnsi="Times New Roman"/>
          <w:b/>
          <w:i/>
          <w:sz w:val="28"/>
          <w:szCs w:val="28"/>
          <w:lang w:val="ro-RO"/>
        </w:rPr>
      </w:pPr>
    </w:p>
    <w:p w:rsidR="00C755F0" w:rsidRPr="00780BFC" w:rsidRDefault="00C755F0" w:rsidP="00C755F0">
      <w:pPr>
        <w:pStyle w:val="ListParagraph1"/>
        <w:spacing w:after="0" w:line="240" w:lineRule="auto"/>
        <w:ind w:left="0"/>
        <w:jc w:val="both"/>
        <w:rPr>
          <w:rFonts w:ascii="Times New Roman" w:hAnsi="Times New Roman"/>
          <w:sz w:val="28"/>
          <w:szCs w:val="28"/>
          <w:lang w:val="ro-RO"/>
        </w:rPr>
      </w:pPr>
      <w:r>
        <w:rPr>
          <w:rFonts w:ascii="Times New Roman" w:hAnsi="Times New Roman"/>
          <w:b/>
          <w:i/>
          <w:sz w:val="28"/>
          <w:szCs w:val="28"/>
          <w:lang w:val="ro-RO"/>
        </w:rPr>
        <w:t>6. Activitatea tipografică din Țara Românească în timpul domniei lui Constantin Brâncoveanu</w:t>
      </w: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Pr="00057758" w:rsidRDefault="00C755F0" w:rsidP="00C755F0">
      <w:pPr>
        <w:pStyle w:val="ListParagraph1"/>
        <w:ind w:left="0"/>
        <w:jc w:val="center"/>
        <w:rPr>
          <w:rFonts w:ascii="Times New Roman" w:hAnsi="Times New Roman"/>
          <w:b/>
          <w:bCs/>
          <w:sz w:val="32"/>
          <w:szCs w:val="32"/>
          <w:lang w:val="ro-RO"/>
        </w:rPr>
      </w:pPr>
      <w:r w:rsidRPr="00057758">
        <w:rPr>
          <w:rFonts w:ascii="Times New Roman" w:hAnsi="Times New Roman"/>
          <w:b/>
          <w:bCs/>
          <w:sz w:val="32"/>
          <w:szCs w:val="32"/>
          <w:lang w:val="ro-RO"/>
        </w:rPr>
        <w:t>Pr. lect. univ. dr. Neacșu Gheorghe</w:t>
      </w:r>
    </w:p>
    <w:p w:rsidR="00C755F0" w:rsidRPr="00057758" w:rsidRDefault="00C755F0" w:rsidP="00C755F0">
      <w:pPr>
        <w:pStyle w:val="ListParagraph1"/>
        <w:ind w:left="0"/>
        <w:jc w:val="both"/>
        <w:rPr>
          <w:rFonts w:ascii="Times New Roman" w:hAnsi="Times New Roman"/>
          <w:b/>
          <w:bCs/>
          <w:sz w:val="28"/>
          <w:szCs w:val="28"/>
          <w:lang w:val="ro-RO"/>
        </w:rPr>
      </w:pPr>
      <w:r w:rsidRPr="00057758">
        <w:rPr>
          <w:rFonts w:ascii="Times New Roman" w:hAnsi="Times New Roman"/>
          <w:b/>
          <w:bCs/>
          <w:sz w:val="28"/>
          <w:szCs w:val="28"/>
          <w:lang w:val="ro-RO"/>
        </w:rPr>
        <w:t>Teme</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 Tradiții religioase şi obiceiuri populare şi rolul lor în formarea moral-educativă a tinerilor.</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2. Contribuții ale creației folclorice şi ale cântului bizantin, ca stiluri muzicale înrudite, la dezvoltarea capacităților artistice ale elevilor.</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3. Dimensiunile artistice şi spirituale ale muzicii bisericești reflectate în educația adolescenților.</w:t>
      </w:r>
    </w:p>
    <w:p w:rsidR="00C755F0" w:rsidRPr="00057758" w:rsidRDefault="00C755F0" w:rsidP="00C755F0">
      <w:pPr>
        <w:pStyle w:val="ListParagraph1"/>
        <w:jc w:val="both"/>
        <w:rPr>
          <w:rFonts w:ascii="Times New Roman" w:hAnsi="Times New Roman"/>
          <w:sz w:val="28"/>
          <w:szCs w:val="28"/>
          <w:lang w:val="ro-RO"/>
        </w:rPr>
      </w:pPr>
    </w:p>
    <w:p w:rsidR="00C755F0" w:rsidRPr="00123AA8" w:rsidRDefault="00C755F0" w:rsidP="00C755F0">
      <w:pPr>
        <w:pStyle w:val="ListParagraph1"/>
        <w:ind w:left="0"/>
        <w:jc w:val="both"/>
        <w:rPr>
          <w:rFonts w:ascii="Times New Roman" w:hAnsi="Times New Roman"/>
          <w:b/>
          <w:bCs/>
          <w:sz w:val="28"/>
          <w:szCs w:val="28"/>
          <w:lang w:val="ro-RO"/>
        </w:rPr>
      </w:pPr>
      <w:r w:rsidRPr="00123AA8">
        <w:rPr>
          <w:rFonts w:ascii="Times New Roman" w:hAnsi="Times New Roman"/>
          <w:b/>
          <w:bCs/>
          <w:sz w:val="28"/>
          <w:szCs w:val="28"/>
          <w:lang w:val="ro-RO"/>
        </w:rPr>
        <w:t>Bibliografie:</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w:t>
      </w:r>
      <w:r>
        <w:rPr>
          <w:rFonts w:ascii="Times New Roman" w:hAnsi="Times New Roman"/>
          <w:sz w:val="28"/>
          <w:szCs w:val="28"/>
          <w:lang w:val="ro-RO"/>
        </w:rPr>
        <w:t xml:space="preserve"> </w:t>
      </w:r>
      <w:r w:rsidRPr="00057758">
        <w:rPr>
          <w:rFonts w:ascii="Times New Roman" w:hAnsi="Times New Roman"/>
          <w:sz w:val="28"/>
          <w:szCs w:val="28"/>
          <w:lang w:val="ro-RO"/>
        </w:rPr>
        <w:t xml:space="preserve">Bernstein, Leonard, </w:t>
      </w:r>
      <w:r w:rsidRPr="00057758">
        <w:rPr>
          <w:rFonts w:ascii="Times New Roman" w:hAnsi="Times New Roman"/>
          <w:i/>
          <w:iCs/>
          <w:sz w:val="28"/>
          <w:szCs w:val="28"/>
          <w:lang w:val="ro-RO"/>
        </w:rPr>
        <w:t>Cum să înțelegem muzica?</w:t>
      </w:r>
      <w:r w:rsidRPr="00057758">
        <w:rPr>
          <w:rFonts w:ascii="Times New Roman" w:hAnsi="Times New Roman"/>
          <w:sz w:val="28"/>
          <w:szCs w:val="28"/>
          <w:lang w:val="ro-RO"/>
        </w:rPr>
        <w:t>, Editura Muzicală, Bucureşti, 1982</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2.</w:t>
      </w:r>
      <w:r>
        <w:rPr>
          <w:rFonts w:ascii="Times New Roman" w:hAnsi="Times New Roman"/>
          <w:sz w:val="28"/>
          <w:szCs w:val="28"/>
          <w:lang w:val="ro-RO"/>
        </w:rPr>
        <w:t xml:space="preserve"> </w:t>
      </w:r>
      <w:r w:rsidRPr="00057758">
        <w:rPr>
          <w:rFonts w:ascii="Times New Roman" w:hAnsi="Times New Roman"/>
          <w:sz w:val="28"/>
          <w:szCs w:val="28"/>
          <w:lang w:val="ro-RO"/>
        </w:rPr>
        <w:t xml:space="preserve">Moisescu, Titus, </w:t>
      </w:r>
      <w:r w:rsidRPr="00057758">
        <w:rPr>
          <w:rFonts w:ascii="Times New Roman" w:hAnsi="Times New Roman"/>
          <w:i/>
          <w:iCs/>
          <w:sz w:val="28"/>
          <w:szCs w:val="28"/>
          <w:lang w:val="ro-RO"/>
        </w:rPr>
        <w:t>Cântarea monodică bizantină pe teritoriul României. Prolegomene bizantine, II. Variante stilistice şi de formă în muzica bizantină</w:t>
      </w:r>
      <w:r w:rsidRPr="00057758">
        <w:rPr>
          <w:rFonts w:ascii="Times New Roman" w:hAnsi="Times New Roman"/>
          <w:sz w:val="28"/>
          <w:szCs w:val="28"/>
          <w:lang w:val="ro-RO"/>
        </w:rPr>
        <w:t>, Editura „Muzicală”, Bucureşti, 2003.</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3.</w:t>
      </w:r>
      <w:r>
        <w:rPr>
          <w:rFonts w:ascii="Times New Roman" w:hAnsi="Times New Roman"/>
          <w:sz w:val="28"/>
          <w:szCs w:val="28"/>
          <w:lang w:val="ro-RO"/>
        </w:rPr>
        <w:t xml:space="preserve"> </w:t>
      </w:r>
      <w:r w:rsidRPr="00057758">
        <w:rPr>
          <w:rFonts w:ascii="Times New Roman" w:hAnsi="Times New Roman"/>
          <w:sz w:val="28"/>
          <w:szCs w:val="28"/>
          <w:lang w:val="ro-RO"/>
        </w:rPr>
        <w:t xml:space="preserve">Ciobanu, Gheorghe, </w:t>
      </w:r>
      <w:r w:rsidRPr="00057758">
        <w:rPr>
          <w:rFonts w:ascii="Times New Roman" w:hAnsi="Times New Roman"/>
          <w:i/>
          <w:iCs/>
          <w:sz w:val="28"/>
          <w:szCs w:val="28"/>
          <w:lang w:val="ro-RO"/>
        </w:rPr>
        <w:t>Studii de etnomuzicologie şi bizantinologie</w:t>
      </w:r>
      <w:r w:rsidRPr="00057758">
        <w:rPr>
          <w:rFonts w:ascii="Times New Roman" w:hAnsi="Times New Roman"/>
          <w:sz w:val="28"/>
          <w:szCs w:val="28"/>
          <w:lang w:val="ro-RO"/>
        </w:rPr>
        <w:t>, volumul I, Editura „Muzicală a Uniunii Compozitorilor”, Bucureşti, 1974.</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4.</w:t>
      </w:r>
      <w:r>
        <w:rPr>
          <w:rFonts w:ascii="Times New Roman" w:hAnsi="Times New Roman"/>
          <w:sz w:val="28"/>
          <w:szCs w:val="28"/>
          <w:lang w:val="ro-RO"/>
        </w:rPr>
        <w:t xml:space="preserve"> </w:t>
      </w:r>
      <w:r w:rsidRPr="00057758">
        <w:rPr>
          <w:rFonts w:ascii="Times New Roman" w:hAnsi="Times New Roman"/>
          <w:sz w:val="28"/>
          <w:szCs w:val="28"/>
          <w:lang w:val="ro-RO"/>
        </w:rPr>
        <w:t xml:space="preserve">Cuclin, Dimitrie, </w:t>
      </w:r>
      <w:r w:rsidRPr="00057758">
        <w:rPr>
          <w:rFonts w:ascii="Times New Roman" w:hAnsi="Times New Roman"/>
          <w:i/>
          <w:iCs/>
          <w:sz w:val="28"/>
          <w:szCs w:val="28"/>
          <w:lang w:val="ro-RO"/>
        </w:rPr>
        <w:t>Tratat de estetică muzicală</w:t>
      </w:r>
      <w:r w:rsidRPr="00057758">
        <w:rPr>
          <w:rFonts w:ascii="Times New Roman" w:hAnsi="Times New Roman"/>
          <w:sz w:val="28"/>
          <w:szCs w:val="28"/>
          <w:lang w:val="ro-RO"/>
        </w:rPr>
        <w:t>, Bucureşti, 1933.</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5.</w:t>
      </w:r>
      <w:r>
        <w:rPr>
          <w:rFonts w:ascii="Times New Roman" w:hAnsi="Times New Roman"/>
          <w:sz w:val="28"/>
          <w:szCs w:val="28"/>
          <w:lang w:val="ro-RO"/>
        </w:rPr>
        <w:t xml:space="preserve"> </w:t>
      </w:r>
      <w:r w:rsidRPr="00057758">
        <w:rPr>
          <w:rFonts w:ascii="Times New Roman" w:hAnsi="Times New Roman"/>
          <w:sz w:val="28"/>
          <w:szCs w:val="28"/>
          <w:lang w:val="ro-RO"/>
        </w:rPr>
        <w:t>Moisescu, Titus</w:t>
      </w:r>
      <w:r>
        <w:rPr>
          <w:rFonts w:ascii="Times New Roman" w:hAnsi="Times New Roman"/>
          <w:sz w:val="28"/>
          <w:szCs w:val="28"/>
          <w:lang w:val="ro-RO"/>
        </w:rPr>
        <w:t xml:space="preserve">, </w:t>
      </w:r>
      <w:r w:rsidRPr="00057758">
        <w:rPr>
          <w:rFonts w:ascii="Times New Roman" w:hAnsi="Times New Roman"/>
          <w:i/>
          <w:iCs/>
          <w:sz w:val="28"/>
          <w:szCs w:val="28"/>
          <w:lang w:val="ro-RO"/>
        </w:rPr>
        <w:t>Valorificarea tezaurului de cultură muzicală bizantină în România</w:t>
      </w:r>
      <w:r w:rsidRPr="00057758">
        <w:rPr>
          <w:rFonts w:ascii="Times New Roman" w:hAnsi="Times New Roman"/>
          <w:sz w:val="28"/>
          <w:szCs w:val="28"/>
          <w:lang w:val="ro-RO"/>
        </w:rPr>
        <w:t>, BOR C (1982), nr. 7-8, p. 682-691.</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6.</w:t>
      </w:r>
      <w:r>
        <w:rPr>
          <w:rFonts w:ascii="Times New Roman" w:hAnsi="Times New Roman"/>
          <w:sz w:val="28"/>
          <w:szCs w:val="28"/>
          <w:lang w:val="ro-RO"/>
        </w:rPr>
        <w:t xml:space="preserve"> </w:t>
      </w:r>
      <w:r w:rsidRPr="00057758">
        <w:rPr>
          <w:rFonts w:ascii="Times New Roman" w:hAnsi="Times New Roman"/>
          <w:sz w:val="28"/>
          <w:szCs w:val="28"/>
          <w:lang w:val="ro-RO"/>
        </w:rPr>
        <w:t xml:space="preserve">Vasile, Vasile, </w:t>
      </w:r>
      <w:r w:rsidRPr="00123AA8">
        <w:rPr>
          <w:rFonts w:ascii="Times New Roman" w:hAnsi="Times New Roman"/>
          <w:i/>
          <w:iCs/>
          <w:sz w:val="28"/>
          <w:szCs w:val="28"/>
          <w:lang w:val="ro-RO"/>
        </w:rPr>
        <w:t>Istoria muzicii bizantine şi evoluția ei în spiritualitatea românească</w:t>
      </w:r>
      <w:r w:rsidRPr="00057758">
        <w:rPr>
          <w:rFonts w:ascii="Times New Roman" w:hAnsi="Times New Roman"/>
          <w:sz w:val="28"/>
          <w:szCs w:val="28"/>
          <w:lang w:val="ro-RO"/>
        </w:rPr>
        <w:t>,  vol. I şi II, Bucureşti, Editura Interprint, Bucureşti, 1997.</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7.</w:t>
      </w:r>
      <w:r>
        <w:rPr>
          <w:rFonts w:ascii="Times New Roman" w:hAnsi="Times New Roman"/>
          <w:sz w:val="28"/>
          <w:szCs w:val="28"/>
          <w:lang w:val="ro-RO"/>
        </w:rPr>
        <w:t xml:space="preserve"> </w:t>
      </w:r>
      <w:r w:rsidRPr="00057758">
        <w:rPr>
          <w:rFonts w:ascii="Times New Roman" w:hAnsi="Times New Roman"/>
          <w:sz w:val="28"/>
          <w:szCs w:val="28"/>
          <w:lang w:val="ro-RO"/>
        </w:rPr>
        <w:t xml:space="preserve">Ghinoiu, Ion, </w:t>
      </w:r>
      <w:r w:rsidRPr="00123AA8">
        <w:rPr>
          <w:rFonts w:ascii="Times New Roman" w:hAnsi="Times New Roman"/>
          <w:i/>
          <w:iCs/>
          <w:sz w:val="28"/>
          <w:szCs w:val="28"/>
          <w:lang w:val="ro-RO"/>
        </w:rPr>
        <w:t>Sărbători şi obiceiuri românești</w:t>
      </w:r>
      <w:r w:rsidRPr="00057758">
        <w:rPr>
          <w:rFonts w:ascii="Times New Roman" w:hAnsi="Times New Roman"/>
          <w:sz w:val="28"/>
          <w:szCs w:val="28"/>
          <w:lang w:val="ro-RO"/>
        </w:rPr>
        <w:t>, Editura Elion, Bucureşti, 2002</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8.</w:t>
      </w:r>
      <w:r>
        <w:rPr>
          <w:rFonts w:ascii="Times New Roman" w:hAnsi="Times New Roman"/>
          <w:sz w:val="28"/>
          <w:szCs w:val="28"/>
          <w:lang w:val="ro-RO"/>
        </w:rPr>
        <w:t xml:space="preserve"> </w:t>
      </w:r>
      <w:r w:rsidRPr="00057758">
        <w:rPr>
          <w:rFonts w:ascii="Times New Roman" w:hAnsi="Times New Roman"/>
          <w:sz w:val="28"/>
          <w:szCs w:val="28"/>
          <w:lang w:val="ro-RO"/>
        </w:rPr>
        <w:t xml:space="preserve">Caraman, Petru, </w:t>
      </w:r>
      <w:r w:rsidRPr="00123AA8">
        <w:rPr>
          <w:rFonts w:ascii="Times New Roman" w:hAnsi="Times New Roman"/>
          <w:i/>
          <w:iCs/>
          <w:sz w:val="28"/>
          <w:szCs w:val="28"/>
          <w:lang w:val="ro-RO"/>
        </w:rPr>
        <w:t>Colindatul la români, slavi si alte popoare, studiu de folclor comparat</w:t>
      </w:r>
      <w:r w:rsidRPr="00057758">
        <w:rPr>
          <w:rFonts w:ascii="Times New Roman" w:hAnsi="Times New Roman"/>
          <w:sz w:val="28"/>
          <w:szCs w:val="28"/>
          <w:lang w:val="ro-RO"/>
        </w:rPr>
        <w:t>, Editura Minerva, Bucureşti, 1983</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9.</w:t>
      </w:r>
      <w:r>
        <w:rPr>
          <w:rFonts w:ascii="Times New Roman" w:hAnsi="Times New Roman"/>
          <w:sz w:val="28"/>
          <w:szCs w:val="28"/>
          <w:lang w:val="ro-RO"/>
        </w:rPr>
        <w:t xml:space="preserve"> </w:t>
      </w:r>
      <w:r w:rsidRPr="00057758">
        <w:rPr>
          <w:rFonts w:ascii="Times New Roman" w:hAnsi="Times New Roman"/>
          <w:sz w:val="28"/>
          <w:szCs w:val="28"/>
          <w:lang w:val="ro-RO"/>
        </w:rPr>
        <w:t xml:space="preserve">Brătulescu, Monica, </w:t>
      </w:r>
      <w:r w:rsidRPr="00123AA8">
        <w:rPr>
          <w:rFonts w:ascii="Times New Roman" w:hAnsi="Times New Roman"/>
          <w:i/>
          <w:iCs/>
          <w:sz w:val="28"/>
          <w:szCs w:val="28"/>
          <w:lang w:val="ro-RO"/>
        </w:rPr>
        <w:t>Colinda românească</w:t>
      </w:r>
      <w:r w:rsidRPr="00057758">
        <w:rPr>
          <w:rFonts w:ascii="Times New Roman" w:hAnsi="Times New Roman"/>
          <w:sz w:val="28"/>
          <w:szCs w:val="28"/>
          <w:lang w:val="ro-RO"/>
        </w:rPr>
        <w:t>, Editura Minerva, Bucureşti, 1981</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10.</w:t>
      </w:r>
      <w:r>
        <w:rPr>
          <w:rFonts w:ascii="Times New Roman" w:hAnsi="Times New Roman"/>
          <w:sz w:val="28"/>
          <w:szCs w:val="28"/>
          <w:lang w:val="ro-RO"/>
        </w:rPr>
        <w:t xml:space="preserve"> </w:t>
      </w:r>
      <w:r w:rsidRPr="00057758">
        <w:rPr>
          <w:rFonts w:ascii="Times New Roman" w:hAnsi="Times New Roman"/>
          <w:sz w:val="28"/>
          <w:szCs w:val="28"/>
          <w:lang w:val="ro-RO"/>
        </w:rPr>
        <w:t xml:space="preserve">Ghinoiu, Ion, </w:t>
      </w:r>
      <w:r w:rsidRPr="00123AA8">
        <w:rPr>
          <w:rFonts w:ascii="Times New Roman" w:hAnsi="Times New Roman"/>
          <w:i/>
          <w:iCs/>
          <w:sz w:val="28"/>
          <w:szCs w:val="28"/>
          <w:lang w:val="ro-RO"/>
        </w:rPr>
        <w:t>Obiceiuri populare de peste an. Dicționar</w:t>
      </w:r>
      <w:r w:rsidRPr="00057758">
        <w:rPr>
          <w:rFonts w:ascii="Times New Roman" w:hAnsi="Times New Roman"/>
          <w:sz w:val="28"/>
          <w:szCs w:val="28"/>
          <w:lang w:val="ro-RO"/>
        </w:rPr>
        <w:t>, Bucureşti, 1997</w:t>
      </w:r>
    </w:p>
    <w:p w:rsidR="00C755F0" w:rsidRPr="00057758" w:rsidRDefault="00C755F0" w:rsidP="00C755F0">
      <w:pPr>
        <w:pStyle w:val="ListParagraph1"/>
        <w:ind w:left="0"/>
        <w:jc w:val="both"/>
        <w:rPr>
          <w:rFonts w:ascii="Times New Roman" w:hAnsi="Times New Roman"/>
          <w:sz w:val="28"/>
          <w:szCs w:val="28"/>
          <w:lang w:val="ro-RO"/>
        </w:rPr>
      </w:pPr>
      <w:r w:rsidRPr="00057758">
        <w:rPr>
          <w:rFonts w:ascii="Times New Roman" w:hAnsi="Times New Roman"/>
          <w:sz w:val="28"/>
          <w:szCs w:val="28"/>
          <w:lang w:val="ro-RO"/>
        </w:rPr>
        <w:t>11.</w:t>
      </w:r>
      <w:r>
        <w:rPr>
          <w:rFonts w:ascii="Times New Roman" w:hAnsi="Times New Roman"/>
          <w:sz w:val="28"/>
          <w:szCs w:val="28"/>
          <w:lang w:val="ro-RO"/>
        </w:rPr>
        <w:t xml:space="preserve"> </w:t>
      </w:r>
      <w:r w:rsidRPr="00057758">
        <w:rPr>
          <w:rFonts w:ascii="Times New Roman" w:hAnsi="Times New Roman"/>
          <w:sz w:val="28"/>
          <w:szCs w:val="28"/>
          <w:lang w:val="ro-RO"/>
        </w:rPr>
        <w:t xml:space="preserve">Butură, Valer, </w:t>
      </w:r>
      <w:r w:rsidRPr="00123AA8">
        <w:rPr>
          <w:rFonts w:ascii="Times New Roman" w:hAnsi="Times New Roman"/>
          <w:i/>
          <w:iCs/>
          <w:sz w:val="28"/>
          <w:szCs w:val="28"/>
          <w:lang w:val="ro-RO"/>
        </w:rPr>
        <w:t>Cultura spirituală românească</w:t>
      </w:r>
      <w:r w:rsidRPr="00057758">
        <w:rPr>
          <w:rFonts w:ascii="Times New Roman" w:hAnsi="Times New Roman"/>
          <w:sz w:val="28"/>
          <w:szCs w:val="28"/>
          <w:lang w:val="ro-RO"/>
        </w:rPr>
        <w:t>, Editura Minerva, Bucureşti, 1992</w:t>
      </w:r>
    </w:p>
    <w:p w:rsidR="00C755F0" w:rsidRPr="00057758" w:rsidRDefault="00C755F0" w:rsidP="00C755F0">
      <w:pPr>
        <w:pStyle w:val="ListParagraph1"/>
        <w:spacing w:after="0" w:line="240" w:lineRule="auto"/>
        <w:ind w:left="0"/>
        <w:jc w:val="both"/>
        <w:rPr>
          <w:rFonts w:ascii="Times New Roman" w:hAnsi="Times New Roman"/>
          <w:sz w:val="28"/>
          <w:szCs w:val="28"/>
          <w:lang w:val="ro-RO"/>
        </w:rPr>
      </w:pPr>
      <w:r w:rsidRPr="00057758">
        <w:rPr>
          <w:rFonts w:ascii="Times New Roman" w:hAnsi="Times New Roman"/>
          <w:sz w:val="28"/>
          <w:szCs w:val="28"/>
          <w:lang w:val="ro-RO"/>
        </w:rPr>
        <w:t>12.</w:t>
      </w:r>
      <w:r>
        <w:rPr>
          <w:rFonts w:ascii="Times New Roman" w:hAnsi="Times New Roman"/>
          <w:sz w:val="28"/>
          <w:szCs w:val="28"/>
          <w:lang w:val="ro-RO"/>
        </w:rPr>
        <w:t xml:space="preserve"> </w:t>
      </w:r>
      <w:r w:rsidRPr="00057758">
        <w:rPr>
          <w:rFonts w:ascii="Times New Roman" w:hAnsi="Times New Roman"/>
          <w:sz w:val="28"/>
          <w:szCs w:val="28"/>
          <w:lang w:val="ro-RO"/>
        </w:rPr>
        <w:t xml:space="preserve">Herseni, Traian, </w:t>
      </w:r>
      <w:r w:rsidRPr="00123AA8">
        <w:rPr>
          <w:rFonts w:ascii="Times New Roman" w:hAnsi="Times New Roman"/>
          <w:i/>
          <w:iCs/>
          <w:sz w:val="28"/>
          <w:szCs w:val="28"/>
          <w:lang w:val="ro-RO"/>
        </w:rPr>
        <w:t>Colinde şi obiceiuri de Crăciun</w:t>
      </w:r>
      <w:r w:rsidRPr="00057758">
        <w:rPr>
          <w:rFonts w:ascii="Times New Roman" w:hAnsi="Times New Roman"/>
          <w:sz w:val="28"/>
          <w:szCs w:val="28"/>
          <w:lang w:val="ro-RO"/>
        </w:rPr>
        <w:t>, Editura Grai şi suflet - Cultura Naţională, Bucureşti, 1997</w:t>
      </w:r>
    </w:p>
    <w:p w:rsidR="00C755F0"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C078F7" w:rsidRDefault="00C755F0" w:rsidP="00C755F0">
      <w:pPr>
        <w:jc w:val="center"/>
        <w:rPr>
          <w:b/>
          <w:sz w:val="32"/>
          <w:szCs w:val="32"/>
          <w:lang w:val="ro-RO"/>
        </w:rPr>
      </w:pPr>
      <w:r w:rsidRPr="00C078F7">
        <w:rPr>
          <w:b/>
          <w:sz w:val="32"/>
          <w:szCs w:val="32"/>
          <w:lang w:val="ro-RO"/>
        </w:rPr>
        <w:t>Lect. univ. dr. Aron Liliana</w:t>
      </w:r>
    </w:p>
    <w:p w:rsidR="00C755F0" w:rsidRPr="00C078F7" w:rsidRDefault="00C755F0" w:rsidP="00C755F0">
      <w:pPr>
        <w:rPr>
          <w:b/>
          <w:sz w:val="28"/>
          <w:szCs w:val="28"/>
          <w:lang w:val="ro-RO"/>
        </w:rPr>
      </w:pPr>
      <w:r w:rsidRPr="00C078F7">
        <w:rPr>
          <w:b/>
          <w:sz w:val="28"/>
          <w:szCs w:val="28"/>
          <w:lang w:val="ro-RO"/>
        </w:rPr>
        <w:t>Teme:</w:t>
      </w:r>
    </w:p>
    <w:p w:rsidR="00C755F0" w:rsidRPr="00C078F7" w:rsidRDefault="00C755F0" w:rsidP="00C755F0">
      <w:pPr>
        <w:rPr>
          <w:sz w:val="28"/>
          <w:szCs w:val="28"/>
          <w:lang w:val="ro-RO"/>
        </w:rPr>
      </w:pPr>
      <w:r w:rsidRPr="00C078F7">
        <w:rPr>
          <w:sz w:val="28"/>
          <w:szCs w:val="28"/>
          <w:lang w:val="ro-RO"/>
        </w:rPr>
        <w:t xml:space="preserve">1. </w:t>
      </w:r>
      <w:r w:rsidRPr="00A67BF7">
        <w:rPr>
          <w:sz w:val="28"/>
          <w:szCs w:val="28"/>
          <w:lang w:val="ro-RO"/>
        </w:rPr>
        <w:t>Sfânta Taină a Botezului</w:t>
      </w:r>
      <w:r>
        <w:rPr>
          <w:sz w:val="28"/>
          <w:szCs w:val="28"/>
          <w:lang w:val="ro-RO"/>
        </w:rPr>
        <w:t>. Implicații didactice şi pedagogice.</w:t>
      </w:r>
    </w:p>
    <w:p w:rsidR="00C755F0" w:rsidRDefault="00C755F0" w:rsidP="00C755F0">
      <w:pPr>
        <w:rPr>
          <w:sz w:val="28"/>
          <w:szCs w:val="28"/>
          <w:lang w:val="ro-RO"/>
        </w:rPr>
      </w:pPr>
      <w:r>
        <w:rPr>
          <w:sz w:val="28"/>
          <w:szCs w:val="28"/>
          <w:lang w:val="ro-RO"/>
        </w:rPr>
        <w:t xml:space="preserve">2. </w:t>
      </w:r>
      <w:r w:rsidRPr="00A67BF7">
        <w:rPr>
          <w:sz w:val="28"/>
          <w:szCs w:val="28"/>
          <w:lang w:val="ro-RO"/>
        </w:rPr>
        <w:t>Filantropia ortodoxă între Tradiție și actualitate</w:t>
      </w:r>
      <w:r>
        <w:rPr>
          <w:sz w:val="28"/>
          <w:szCs w:val="28"/>
          <w:lang w:val="ro-RO"/>
        </w:rPr>
        <w:t>. Aplicații în cadrul orei de Religie.</w:t>
      </w:r>
    </w:p>
    <w:p w:rsidR="00C755F0" w:rsidRPr="00C078F7" w:rsidRDefault="00C755F0" w:rsidP="00C755F0">
      <w:pPr>
        <w:rPr>
          <w:sz w:val="28"/>
          <w:szCs w:val="28"/>
          <w:lang w:val="ro-RO"/>
        </w:rPr>
      </w:pPr>
      <w:r>
        <w:rPr>
          <w:sz w:val="28"/>
          <w:szCs w:val="28"/>
          <w:lang w:val="ro-RO"/>
        </w:rPr>
        <w:t xml:space="preserve">3. </w:t>
      </w:r>
      <w:r w:rsidRPr="00A67BF7">
        <w:rPr>
          <w:sz w:val="28"/>
          <w:szCs w:val="28"/>
          <w:lang w:val="ro-RO"/>
        </w:rPr>
        <w:t>Liturgica icoanei: funcția sacramentală a imaginii în cultul ortodox.</w:t>
      </w:r>
      <w:r>
        <w:rPr>
          <w:sz w:val="28"/>
          <w:szCs w:val="28"/>
          <w:lang w:val="ro-RO"/>
        </w:rPr>
        <w:t xml:space="preserve"> Implicații didactice şi pedagogice.</w:t>
      </w:r>
    </w:p>
    <w:p w:rsidR="00C755F0" w:rsidRPr="00C078F7" w:rsidRDefault="00C755F0" w:rsidP="00C755F0">
      <w:pPr>
        <w:rPr>
          <w:sz w:val="28"/>
          <w:szCs w:val="28"/>
          <w:lang w:val="ro-RO"/>
        </w:rPr>
      </w:pPr>
    </w:p>
    <w:p w:rsidR="00C755F0" w:rsidRPr="00C078F7" w:rsidRDefault="00C755F0" w:rsidP="00C755F0">
      <w:pPr>
        <w:rPr>
          <w:b/>
          <w:lang w:val="ro-RO"/>
        </w:rPr>
      </w:pPr>
    </w:p>
    <w:p w:rsidR="00C755F0" w:rsidRPr="00C078F7" w:rsidRDefault="00C755F0" w:rsidP="00C755F0">
      <w:pPr>
        <w:rPr>
          <w:b/>
          <w:lang w:val="ro-RO"/>
        </w:rPr>
      </w:pPr>
      <w:r w:rsidRPr="00C078F7">
        <w:rPr>
          <w:b/>
          <w:lang w:val="ro-RO"/>
        </w:rPr>
        <w:t>Bibliografie:</w:t>
      </w:r>
    </w:p>
    <w:p w:rsidR="00C755F0" w:rsidRPr="00C078F7" w:rsidRDefault="00C755F0" w:rsidP="00C755F0">
      <w:pPr>
        <w:jc w:val="both"/>
        <w:rPr>
          <w:lang w:val="ro-RO"/>
        </w:rPr>
      </w:pPr>
      <w:r w:rsidRPr="00C078F7">
        <w:rPr>
          <w:lang w:val="ro-RO"/>
        </w:rPr>
        <w:t xml:space="preserve">1. </w:t>
      </w:r>
      <w:r w:rsidRPr="00C078F7">
        <w:rPr>
          <w:i/>
          <w:lang w:val="ro-RO"/>
        </w:rPr>
        <w:t>Sfânta Scriptur</w:t>
      </w:r>
      <w:r>
        <w:rPr>
          <w:i/>
          <w:lang w:val="ro-RO"/>
        </w:rPr>
        <w:t>ă</w:t>
      </w:r>
      <w:r w:rsidRPr="00C078F7">
        <w:rPr>
          <w:i/>
          <w:lang w:val="ro-RO"/>
        </w:rPr>
        <w:t xml:space="preserve"> </w:t>
      </w:r>
      <w:r w:rsidRPr="00C078F7">
        <w:rPr>
          <w:lang w:val="ro-RO"/>
        </w:rPr>
        <w:t>sau</w:t>
      </w:r>
      <w:r w:rsidRPr="00C078F7">
        <w:rPr>
          <w:i/>
          <w:lang w:val="ro-RO"/>
        </w:rPr>
        <w:t xml:space="preserve"> Biblia</w:t>
      </w:r>
    </w:p>
    <w:p w:rsidR="00C755F0" w:rsidRPr="00C078F7" w:rsidRDefault="00C755F0" w:rsidP="00C755F0">
      <w:pPr>
        <w:jc w:val="both"/>
        <w:rPr>
          <w:lang w:val="ro-RO"/>
        </w:rPr>
      </w:pPr>
      <w:r w:rsidRPr="00C078F7">
        <w:rPr>
          <w:lang w:val="ro-RO"/>
        </w:rPr>
        <w:t>2. Andrutsos, Hristu, Sistem de morală, Tiparul Tipografiei Arhidiecezane, Sibiu, 1947</w:t>
      </w:r>
    </w:p>
    <w:p w:rsidR="00C755F0" w:rsidRPr="00C078F7" w:rsidRDefault="00C755F0" w:rsidP="00C755F0">
      <w:pPr>
        <w:jc w:val="both"/>
        <w:rPr>
          <w:lang w:val="ro-RO"/>
        </w:rPr>
      </w:pPr>
      <w:r w:rsidRPr="00C078F7">
        <w:rPr>
          <w:lang w:val="ro-RO"/>
        </w:rPr>
        <w:t xml:space="preserve">3. </w:t>
      </w:r>
      <w:r w:rsidRPr="00C078F7">
        <w:rPr>
          <w:i/>
          <w:lang w:val="ro-RO"/>
        </w:rPr>
        <w:t>Îndrumări misionare</w:t>
      </w:r>
      <w:r w:rsidRPr="00C078F7">
        <w:rPr>
          <w:lang w:val="ro-RO"/>
        </w:rPr>
        <w:t>, Editura Institutului Biblic şi de Misiune al Bisericii Ortodoxe Române, Bucureşti, 1986</w:t>
      </w:r>
    </w:p>
    <w:p w:rsidR="00C755F0" w:rsidRPr="00C078F7" w:rsidRDefault="00C755F0" w:rsidP="00C755F0">
      <w:pPr>
        <w:jc w:val="both"/>
        <w:rPr>
          <w:lang w:val="ro-RO"/>
        </w:rPr>
      </w:pPr>
      <w:r w:rsidRPr="00C078F7">
        <w:rPr>
          <w:lang w:val="ro-RO"/>
        </w:rPr>
        <w:lastRenderedPageBreak/>
        <w:t xml:space="preserve">4. Mladin, Mitropolit dr., Nicolae, Bucevschi, Prof. diac. dr., Orest, Pavel, Prof. dr., Constantin, Zagrean, Prof. diac. dr., Ioan, </w:t>
      </w:r>
      <w:r w:rsidRPr="00C078F7">
        <w:rPr>
          <w:i/>
          <w:lang w:val="ro-RO"/>
        </w:rPr>
        <w:t>Teologia Morala Ortodoxa pentru Institutele Teologice</w:t>
      </w:r>
      <w:r w:rsidRPr="00C078F7">
        <w:rPr>
          <w:lang w:val="ro-RO"/>
        </w:rPr>
        <w:t>,</w:t>
      </w:r>
      <w:r w:rsidRPr="00C078F7">
        <w:rPr>
          <w:i/>
          <w:lang w:val="ro-RO"/>
        </w:rPr>
        <w:t xml:space="preserve"> </w:t>
      </w:r>
      <w:r w:rsidRPr="00C078F7">
        <w:rPr>
          <w:lang w:val="ro-RO"/>
        </w:rPr>
        <w:t>vol. I-II, Editura Institutului Biblic şi de Misiune al Bisericii Ortodoxe Române, Bucureşti, 1979/1980</w:t>
      </w:r>
    </w:p>
    <w:p w:rsidR="00C755F0" w:rsidRPr="005013E5" w:rsidRDefault="00C755F0" w:rsidP="00C755F0">
      <w:pPr>
        <w:jc w:val="both"/>
        <w:rPr>
          <w:lang w:val="ro-RO"/>
        </w:rPr>
      </w:pPr>
      <w:r w:rsidRPr="005013E5">
        <w:rPr>
          <w:lang w:val="ro-RO"/>
        </w:rPr>
        <w:t xml:space="preserve">5. Răducă, Vasile, </w:t>
      </w:r>
      <w:r w:rsidRPr="005013E5">
        <w:rPr>
          <w:i/>
          <w:lang w:val="ro-RO"/>
        </w:rPr>
        <w:t>Ghidul creştinului ortodox</w:t>
      </w:r>
      <w:r w:rsidRPr="005013E5">
        <w:rPr>
          <w:lang w:val="ro-RO"/>
        </w:rPr>
        <w:t>, Editura Humanitas, 1998</w:t>
      </w:r>
    </w:p>
    <w:p w:rsidR="00C755F0" w:rsidRPr="005013E5" w:rsidRDefault="00C755F0" w:rsidP="00C755F0">
      <w:pPr>
        <w:jc w:val="both"/>
        <w:rPr>
          <w:lang w:val="ro-RO"/>
        </w:rPr>
      </w:pPr>
      <w:r w:rsidRPr="005013E5">
        <w:rPr>
          <w:lang w:val="ro-RO"/>
        </w:rPr>
        <w:t xml:space="preserve">6. Pr. prof. dr. Dumitru Stăniloae, </w:t>
      </w:r>
      <w:r w:rsidRPr="005013E5">
        <w:rPr>
          <w:i/>
          <w:lang w:val="ro-RO"/>
        </w:rPr>
        <w:t>Teologia Dogmatică Ortodoxă</w:t>
      </w:r>
      <w:r w:rsidRPr="005013E5">
        <w:rPr>
          <w:lang w:val="ro-RO"/>
        </w:rPr>
        <w:t>, Vol. I, II, III, Editura Institutului Biblic şi de Misiune al Bisericii Ortodoxe Române, Bucureşti, 1996-1997</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r w:rsidRPr="005013E5">
        <w:rPr>
          <w:rFonts w:ascii="Times New Roman" w:hAnsi="Times New Roman"/>
          <w:sz w:val="24"/>
          <w:szCs w:val="24"/>
          <w:lang w:val="ro-RO"/>
        </w:rPr>
        <w:t xml:space="preserve">7. Zăgrean, Arhid. prof. dr., Ioan, </w:t>
      </w:r>
      <w:r w:rsidRPr="005013E5">
        <w:rPr>
          <w:rFonts w:ascii="Times New Roman" w:hAnsi="Times New Roman"/>
          <w:i/>
          <w:sz w:val="24"/>
          <w:szCs w:val="24"/>
          <w:lang w:val="ro-RO"/>
        </w:rPr>
        <w:t>Morala Creştină</w:t>
      </w:r>
      <w:r w:rsidRPr="005013E5">
        <w:rPr>
          <w:rFonts w:ascii="Times New Roman" w:hAnsi="Times New Roman"/>
          <w:sz w:val="24"/>
          <w:szCs w:val="24"/>
          <w:lang w:val="ro-RO"/>
        </w:rPr>
        <w:t>, Editura Renaşterea, Cluj-Napoca, 2002</w:t>
      </w: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C755F0" w:rsidRPr="005013E5" w:rsidRDefault="00C755F0" w:rsidP="00C755F0">
      <w:pPr>
        <w:pStyle w:val="ListParagraph1"/>
        <w:spacing w:after="0" w:line="240" w:lineRule="auto"/>
        <w:ind w:left="0"/>
        <w:jc w:val="both"/>
        <w:rPr>
          <w:rFonts w:ascii="Times New Roman" w:hAnsi="Times New Roman"/>
          <w:sz w:val="24"/>
          <w:szCs w:val="24"/>
          <w:lang w:val="ro-RO"/>
        </w:rPr>
      </w:pPr>
    </w:p>
    <w:p w:rsidR="00473409" w:rsidRDefault="00473409" w:rsidP="009B3824">
      <w:pPr>
        <w:suppressAutoHyphens w:val="0"/>
        <w:autoSpaceDE w:val="0"/>
        <w:autoSpaceDN w:val="0"/>
        <w:adjustRightInd w:val="0"/>
        <w:rPr>
          <w:lang w:val="ro-RO" w:eastAsia="en-US"/>
        </w:rPr>
      </w:pPr>
    </w:p>
    <w:p w:rsidR="00F152AD" w:rsidRPr="00DB17B2" w:rsidRDefault="00F152AD" w:rsidP="00F152AD">
      <w:pPr>
        <w:jc w:val="both"/>
        <w:rPr>
          <w:b/>
          <w:lang w:val="ro-RO"/>
        </w:rPr>
      </w:pPr>
      <w:r w:rsidRPr="00DB17B2">
        <w:rPr>
          <w:b/>
          <w:lang w:val="ro-RO"/>
        </w:rPr>
        <w:t xml:space="preserve">Conf.univ.dr. Mihaela Gabriela NEACȘU </w:t>
      </w:r>
    </w:p>
    <w:p w:rsidR="00F152AD" w:rsidRPr="00DB17B2" w:rsidRDefault="00F152AD" w:rsidP="00F152AD">
      <w:pPr>
        <w:jc w:val="both"/>
        <w:rPr>
          <w:lang w:val="ro-RO"/>
        </w:rPr>
      </w:pPr>
      <w:r w:rsidRPr="00DB17B2">
        <w:rPr>
          <w:lang w:val="ro-RO"/>
        </w:rPr>
        <w:t>mihaela_g_neacsu@yahoo.com, mihaela.neacsu0409@upb.ro</w:t>
      </w:r>
    </w:p>
    <w:p w:rsidR="00F152AD" w:rsidRPr="00540B34" w:rsidRDefault="00F152AD" w:rsidP="00F152AD">
      <w:pPr>
        <w:jc w:val="both"/>
      </w:pPr>
      <w:r w:rsidRPr="00540B34">
        <w:t xml:space="preserve">tel.0725512292 </w:t>
      </w:r>
    </w:p>
    <w:p w:rsidR="00F152AD" w:rsidRPr="00540B34" w:rsidRDefault="00F152AD" w:rsidP="00F152AD">
      <w:pPr>
        <w:jc w:val="both"/>
      </w:pP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Dramatizarea unor pilde și formarea comportamentului religios-moral al tinerilor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Școala și familia în educația moral-religioasă și pregătirea pentru viață a copilului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bookmarkStart w:id="0" w:name="_GoBack"/>
      <w:r w:rsidRPr="00540B34">
        <w:rPr>
          <w:rFonts w:ascii="Times New Roman" w:hAnsi="Times New Roman" w:cs="Times New Roman"/>
          <w:sz w:val="24"/>
          <w:szCs w:val="24"/>
        </w:rPr>
        <w:t xml:space="preserve">Virtuțile crestine și aplicarea lor în diferite situații de viață </w:t>
      </w:r>
    </w:p>
    <w:bookmarkEnd w:id="0"/>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Cabinetul de Religie-laborator spiritual si paraclis școlar</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Valențele formative ale metodei proiectelor în formarea competențelor moral-religioase ale tinerilor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Implicațiile educației religioase asupra modelării caracterului și formării personalității tinerilor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Strategii didactice interactive în predarea-învățarea Religiei </w:t>
      </w:r>
    </w:p>
    <w:p w:rsidR="00F152AD"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Valorificarea textelor Sfintei Scripturi în pregătirea şi desfăşurarea lecţiei de Religie</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2273C3">
        <w:rPr>
          <w:rFonts w:ascii="Times New Roman" w:hAnsi="Times New Roman" w:cs="Times New Roman"/>
          <w:sz w:val="24"/>
          <w:szCs w:val="24"/>
          <w:lang w:val="fr-FR"/>
        </w:rPr>
        <w:t>Credința si faptele bune – expresie a educației creștine</w:t>
      </w:r>
      <w:r>
        <w:rPr>
          <w:rFonts w:ascii="Times New Roman" w:hAnsi="Times New Roman" w:cs="Times New Roman"/>
          <w:sz w:val="24"/>
          <w:szCs w:val="24"/>
          <w:lang w:val="fr-FR"/>
        </w:rPr>
        <w:t xml:space="preserve"> ortodoxe</w:t>
      </w:r>
      <w:r w:rsidRPr="00540B34">
        <w:rPr>
          <w:rFonts w:ascii="Times New Roman" w:hAnsi="Times New Roman" w:cs="Times New Roman"/>
          <w:sz w:val="24"/>
          <w:szCs w:val="24"/>
          <w:lang w:val="fr-FR"/>
        </w:rPr>
        <w:t xml:space="preserve"> </w:t>
      </w:r>
    </w:p>
    <w:p w:rsidR="00F152AD" w:rsidRPr="00540B34" w:rsidRDefault="00F152AD" w:rsidP="00F152AD">
      <w:pPr>
        <w:pStyle w:val="ListParagraph"/>
        <w:numPr>
          <w:ilvl w:val="0"/>
          <w:numId w:val="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Curriculumul la decizia şcolii si impactul unor opționale de educație religioasă </w:t>
      </w:r>
    </w:p>
    <w:p w:rsidR="00F152AD" w:rsidRPr="00540B34" w:rsidRDefault="00F152AD" w:rsidP="00F152AD">
      <w:pPr>
        <w:jc w:val="both"/>
        <w:rPr>
          <w:b/>
        </w:rPr>
      </w:pPr>
      <w:r w:rsidRPr="00540B34">
        <w:rPr>
          <w:b/>
        </w:rPr>
        <w:t xml:space="preserve">Bibliografie recomandată: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Bolocan, C.M. (2005).Catehetică și Didactica Religiei. Interferențe și deosebiri, Performantică; Iași</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Cerghit, I. (1997). Metode de învăţământ, ediţia a III-a, Iaşi, Editura Polirom;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Cerghit, I</w:t>
      </w:r>
      <w:proofErr w:type="gramStart"/>
      <w:r w:rsidRPr="00540B34">
        <w:rPr>
          <w:rFonts w:ascii="Times New Roman" w:hAnsi="Times New Roman" w:cs="Times New Roman"/>
          <w:sz w:val="24"/>
          <w:szCs w:val="24"/>
          <w:lang w:val="fr-FR"/>
        </w:rPr>
        <w:t>.(</w:t>
      </w:r>
      <w:proofErr w:type="gramEnd"/>
      <w:r w:rsidRPr="00540B34">
        <w:rPr>
          <w:rFonts w:ascii="Times New Roman" w:hAnsi="Times New Roman" w:cs="Times New Roman"/>
          <w:sz w:val="24"/>
          <w:szCs w:val="24"/>
          <w:lang w:val="fr-FR"/>
        </w:rPr>
        <w:t xml:space="preserve">2002). Sisteme de instruire alternative şi complementare. </w:t>
      </w:r>
      <w:r w:rsidRPr="00540B34">
        <w:rPr>
          <w:rFonts w:ascii="Times New Roman" w:hAnsi="Times New Roman" w:cs="Times New Roman"/>
          <w:sz w:val="24"/>
          <w:szCs w:val="24"/>
        </w:rPr>
        <w:t xml:space="preserve">Structuri, stiluri, strategii, Bucureşti, Editura Aramis;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Ciolan, L</w:t>
      </w:r>
      <w:proofErr w:type="gramStart"/>
      <w:r w:rsidRPr="00540B34">
        <w:rPr>
          <w:rFonts w:ascii="Times New Roman" w:hAnsi="Times New Roman" w:cs="Times New Roman"/>
          <w:sz w:val="24"/>
          <w:szCs w:val="24"/>
          <w:lang w:val="fr-FR"/>
        </w:rPr>
        <w:t>.(</w:t>
      </w:r>
      <w:proofErr w:type="gramEnd"/>
      <w:r w:rsidRPr="00540B34">
        <w:rPr>
          <w:rFonts w:ascii="Times New Roman" w:hAnsi="Times New Roman" w:cs="Times New Roman"/>
          <w:sz w:val="24"/>
          <w:szCs w:val="24"/>
          <w:lang w:val="fr-FR"/>
        </w:rPr>
        <w:t>2008). Invățarea integrată-fundamente pentru un curriculum transdisciplinar, Iași: Polirom;</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Cucoş, C. (2010). Educaţia religioasă. Repere teoretice şi metodice, ediţia </w:t>
      </w:r>
      <w:proofErr w:type="gramStart"/>
      <w:r w:rsidRPr="00540B34">
        <w:rPr>
          <w:rFonts w:ascii="Times New Roman" w:hAnsi="Times New Roman" w:cs="Times New Roman"/>
          <w:sz w:val="24"/>
          <w:szCs w:val="24"/>
        </w:rPr>
        <w:t>a</w:t>
      </w:r>
      <w:proofErr w:type="gramEnd"/>
      <w:r w:rsidRPr="00540B34">
        <w:rPr>
          <w:rFonts w:ascii="Times New Roman" w:hAnsi="Times New Roman" w:cs="Times New Roman"/>
          <w:sz w:val="24"/>
          <w:szCs w:val="24"/>
        </w:rPr>
        <w:t xml:space="preserve"> II-a, Iaşi, Editura Polirom, 2010.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Gordon, V</w:t>
      </w:r>
      <w:proofErr w:type="gramStart"/>
      <w:r w:rsidRPr="00540B34">
        <w:rPr>
          <w:rFonts w:ascii="Times New Roman" w:hAnsi="Times New Roman" w:cs="Times New Roman"/>
          <w:sz w:val="24"/>
          <w:szCs w:val="24"/>
        </w:rPr>
        <w:t>.(</w:t>
      </w:r>
      <w:proofErr w:type="gramEnd"/>
      <w:r w:rsidRPr="00540B34">
        <w:rPr>
          <w:rFonts w:ascii="Times New Roman" w:hAnsi="Times New Roman" w:cs="Times New Roman"/>
          <w:sz w:val="24"/>
          <w:szCs w:val="24"/>
        </w:rPr>
        <w:t xml:space="preserve">2003). Biserica şi Şcoala. Analize omiletice, catehetice şi pastorale, Bucureşti, Editura Christiana;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Groß, Engelbert; König, K. (2006).Religia: pedagogia şi didactica ei. Reflecţii pentru biserică şi şcoală, , Târgu Lăpuş, Editura Galaxia Gutenberg</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rPr>
        <w:t xml:space="preserve">Holbea, </w:t>
      </w:r>
      <w:proofErr w:type="gramStart"/>
      <w:r w:rsidRPr="00540B34">
        <w:rPr>
          <w:rFonts w:ascii="Times New Roman" w:hAnsi="Times New Roman" w:cs="Times New Roman"/>
          <w:sz w:val="24"/>
          <w:szCs w:val="24"/>
        </w:rPr>
        <w:t>Gh.,</w:t>
      </w:r>
      <w:proofErr w:type="gramEnd"/>
      <w:r w:rsidRPr="00540B34">
        <w:rPr>
          <w:rFonts w:ascii="Times New Roman" w:hAnsi="Times New Roman" w:cs="Times New Roman"/>
          <w:sz w:val="24"/>
          <w:szCs w:val="24"/>
        </w:rPr>
        <w:t xml:space="preserve"> Opriş, D., Opriş, M., Jambore, G.. </w:t>
      </w:r>
      <w:r w:rsidRPr="00540B34">
        <w:rPr>
          <w:rFonts w:ascii="Times New Roman" w:hAnsi="Times New Roman" w:cs="Times New Roman"/>
          <w:sz w:val="24"/>
          <w:szCs w:val="24"/>
          <w:lang w:val="fr-FR"/>
        </w:rPr>
        <w:t xml:space="preserve">(2010). Apostolat educaţional. Ora de religie cunoaştere şi devenire spirituală, Bucureşti, Editura Basilica;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Ionescu, M. (2003). Instrucţie şi educaţie. Paradigme, strategii, orientări, modele, ClujNapoca, Garamond;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Iucu, Romiţă B. (2008). Instruirea şcolară. </w:t>
      </w:r>
      <w:r w:rsidRPr="00540B34">
        <w:rPr>
          <w:rFonts w:ascii="Times New Roman" w:hAnsi="Times New Roman" w:cs="Times New Roman"/>
          <w:sz w:val="24"/>
          <w:szCs w:val="24"/>
        </w:rPr>
        <w:t>Perspective teoretice şi aplicative, Iaşi, Editura Polirom</w:t>
      </w:r>
      <w:proofErr w:type="gramStart"/>
      <w:r w:rsidRPr="00540B34">
        <w:rPr>
          <w:rFonts w:ascii="Times New Roman" w:hAnsi="Times New Roman" w:cs="Times New Roman"/>
          <w:sz w:val="24"/>
          <w:szCs w:val="24"/>
        </w:rPr>
        <w:t>;.</w:t>
      </w:r>
      <w:proofErr w:type="gramEnd"/>
      <w:r w:rsidRPr="00540B34">
        <w:rPr>
          <w:rFonts w:ascii="Times New Roman" w:hAnsi="Times New Roman" w:cs="Times New Roman"/>
          <w:sz w:val="24"/>
          <w:szCs w:val="24"/>
        </w:rPr>
        <w:t xml:space="preserve">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Oprea, C.-L (2009).Strategii didactice interactive, Bucureşti, Editura Didactică şi Pedagogică;</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D. (2010). Ipostaze ale utilizării textului biblic în educaţia religioasă. </w:t>
      </w:r>
      <w:r w:rsidRPr="00540B34">
        <w:rPr>
          <w:rFonts w:ascii="Times New Roman" w:hAnsi="Times New Roman" w:cs="Times New Roman"/>
          <w:sz w:val="24"/>
          <w:szCs w:val="24"/>
        </w:rPr>
        <w:t xml:space="preserve">Teorie, aplicaţii, cercetare, Iaşi, Editura Sf. Mina;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D. (2012). Didactica religiei în contextul educaţiei contemporane. Suport pentru dezbateri, volum elaborat şi finanţat în cadrul proiectului</w:t>
      </w:r>
      <w:proofErr w:type="gramStart"/>
      <w:r w:rsidRPr="00540B34">
        <w:rPr>
          <w:rFonts w:ascii="Times New Roman" w:hAnsi="Times New Roman" w:cs="Times New Roman"/>
          <w:sz w:val="24"/>
          <w:szCs w:val="24"/>
        </w:rPr>
        <w:t>: ,,</w:t>
      </w:r>
      <w:proofErr w:type="gramEnd"/>
      <w:r w:rsidRPr="00540B34">
        <w:rPr>
          <w:rFonts w:ascii="Times New Roman" w:hAnsi="Times New Roman" w:cs="Times New Roman"/>
          <w:sz w:val="24"/>
          <w:szCs w:val="24"/>
        </w:rPr>
        <w:t xml:space="preserve">Calitate, inovare, comunicare în sistemul de </w:t>
      </w:r>
      <w:r w:rsidRPr="00540B34">
        <w:rPr>
          <w:rFonts w:ascii="Times New Roman" w:hAnsi="Times New Roman" w:cs="Times New Roman"/>
          <w:sz w:val="24"/>
          <w:szCs w:val="24"/>
        </w:rPr>
        <w:lastRenderedPageBreak/>
        <w:t xml:space="preserve">formare continuă a didacticienilor din învăţământul superior”, POSDRU/87/1.3/S/63709, Academia de vară, Universitatea “1 Decembrie 1918” Alba Iulia, 1-12 august 2011.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Opriş, D. (2012). Dimensiuni creştine ale pedagogiei moderne, ediţia a III-a, Bucureşti, Editura Didactică şi Pedagogică;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D., Opriş, M. (2008). Metode active de predare-învăţare. Modele şi aplicaţii la religie, Iaşi, Editura Sf. </w:t>
      </w:r>
      <w:r w:rsidRPr="00540B34">
        <w:rPr>
          <w:rFonts w:ascii="Times New Roman" w:hAnsi="Times New Roman" w:cs="Times New Roman"/>
          <w:sz w:val="24"/>
          <w:szCs w:val="24"/>
        </w:rPr>
        <w:t>Mina.</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M. (2010). Metodologia evaluării. Abordări teoretice şi investigative în educaţia religioasă, Iaşi, Editura Sf. Mina</w:t>
      </w:r>
      <w:proofErr w:type="gramStart"/>
      <w:r w:rsidRPr="00540B34">
        <w:rPr>
          <w:rFonts w:ascii="Times New Roman" w:hAnsi="Times New Roman" w:cs="Times New Roman"/>
          <w:sz w:val="24"/>
          <w:szCs w:val="24"/>
        </w:rPr>
        <w:t>;.</w:t>
      </w:r>
      <w:proofErr w:type="gramEnd"/>
      <w:r w:rsidRPr="00540B34">
        <w:rPr>
          <w:rFonts w:ascii="Times New Roman" w:hAnsi="Times New Roman" w:cs="Times New Roman"/>
          <w:sz w:val="24"/>
          <w:szCs w:val="24"/>
        </w:rPr>
        <w:t xml:space="preserve">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M. (2011). Educaţia morală şi educaţia religioasă în şcoală, Cluj-Napoca, Editura Eikon;</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M. (2011). Religie, morală, educaţie. </w:t>
      </w:r>
      <w:r w:rsidRPr="00540B34">
        <w:rPr>
          <w:rFonts w:ascii="Times New Roman" w:hAnsi="Times New Roman" w:cs="Times New Roman"/>
          <w:sz w:val="24"/>
          <w:szCs w:val="24"/>
        </w:rPr>
        <w:t xml:space="preserve">Perspective teologice şi pedagogice, Bucureşti, Editura Basilica;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Panoschi, M., Litoiu, N., Pr. Iordachescu, N</w:t>
      </w:r>
      <w:proofErr w:type="gramStart"/>
      <w:r w:rsidRPr="00540B34">
        <w:rPr>
          <w:rFonts w:ascii="Times New Roman" w:hAnsi="Times New Roman" w:cs="Times New Roman"/>
          <w:sz w:val="24"/>
          <w:szCs w:val="24"/>
          <w:lang w:val="fr-FR"/>
        </w:rPr>
        <w:t>.(</w:t>
      </w:r>
      <w:proofErr w:type="gramEnd"/>
      <w:r w:rsidRPr="00540B34">
        <w:rPr>
          <w:rFonts w:ascii="Times New Roman" w:hAnsi="Times New Roman" w:cs="Times New Roman"/>
          <w:sz w:val="24"/>
          <w:szCs w:val="24"/>
          <w:lang w:val="fr-FR"/>
        </w:rPr>
        <w:t xml:space="preserve">2001). Ghid de evaluare, Religie, București: Aramis;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Pânișoară</w:t>
      </w:r>
      <w:proofErr w:type="gramStart"/>
      <w:r w:rsidRPr="00540B34">
        <w:rPr>
          <w:rFonts w:ascii="Times New Roman" w:hAnsi="Times New Roman" w:cs="Times New Roman"/>
          <w:sz w:val="24"/>
          <w:szCs w:val="24"/>
          <w:lang w:val="fr-FR"/>
        </w:rPr>
        <w:t>,I</w:t>
      </w:r>
      <w:proofErr w:type="gramEnd"/>
      <w:r w:rsidRPr="00540B34">
        <w:rPr>
          <w:rFonts w:ascii="Times New Roman" w:hAnsi="Times New Roman" w:cs="Times New Roman"/>
          <w:sz w:val="24"/>
          <w:szCs w:val="24"/>
          <w:lang w:val="fr-FR"/>
        </w:rPr>
        <w:t xml:space="preserve">.- O. (2022). Enciclopedia metodelor de învățământ, Iași: Polirom;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Popovici, D. (2000). Didactica. Soluţii noi la probleme controversate, Bucureşti, Editura Aramis; </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Radu, I. T. (2007). Evaluarea în procesul didactic, Bucureşti, Editura Didactică şi Pedagogică;</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Roaită, A.I (2017). Didactica Istoriei, Pitești: Paralela 45;</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Şebu, S., Opriş, M. Opriş, D. (2000). Metodica predării religiei, Alba Iulia, Editura Reîntregirea.</w:t>
      </w:r>
    </w:p>
    <w:p w:rsidR="00F152AD" w:rsidRPr="00540B34" w:rsidRDefault="00F152AD" w:rsidP="00F152AD">
      <w:pPr>
        <w:pStyle w:val="ListParagraph"/>
        <w:numPr>
          <w:ilvl w:val="0"/>
          <w:numId w:val="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Timiș, V. (2004). Religia în școală. Valențe eclesiale, educaționale și sociale Cluj-Napoca: Presa Universitară Clujeană; </w:t>
      </w:r>
    </w:p>
    <w:p w:rsidR="00F152AD" w:rsidRDefault="00F152AD" w:rsidP="009B3824">
      <w:pPr>
        <w:suppressAutoHyphens w:val="0"/>
        <w:autoSpaceDE w:val="0"/>
        <w:autoSpaceDN w:val="0"/>
        <w:adjustRightInd w:val="0"/>
        <w:rPr>
          <w:rFonts w:ascii="Cambria" w:eastAsiaTheme="minorHAnsi" w:hAnsi="Cambria" w:cs="Cambria"/>
          <w:color w:val="000000"/>
          <w:sz w:val="20"/>
          <w:szCs w:val="20"/>
          <w:lang w:val="en-US" w:eastAsia="en-US"/>
        </w:rPr>
      </w:pPr>
    </w:p>
    <w:p w:rsidR="00D926C2" w:rsidRPr="006733D7" w:rsidRDefault="00D926C2" w:rsidP="00D926C2">
      <w:pPr>
        <w:rPr>
          <w:b/>
        </w:rPr>
      </w:pPr>
      <w:r w:rsidRPr="006733D7">
        <w:rPr>
          <w:b/>
        </w:rPr>
        <w:t>LECT. UNIV. DR. APETROAIEI ANA</w:t>
      </w:r>
    </w:p>
    <w:p w:rsidR="00D926C2" w:rsidRPr="006733D7" w:rsidRDefault="00D926C2" w:rsidP="00D926C2">
      <w:pPr>
        <w:rPr>
          <w:b/>
        </w:rPr>
      </w:pPr>
      <w:r w:rsidRPr="006733D7">
        <w:rPr>
          <w:b/>
        </w:rPr>
        <w:t>TEL 0720319916</w:t>
      </w:r>
    </w:p>
    <w:p w:rsidR="00D926C2" w:rsidRDefault="00D926C2" w:rsidP="00D926C2">
      <w:r w:rsidRPr="006733D7">
        <w:rPr>
          <w:b/>
        </w:rPr>
        <w:t xml:space="preserve">ADRESA EMAIL: </w:t>
      </w:r>
      <w:hyperlink r:id="rId11" w:history="1">
        <w:r w:rsidRPr="006733D7">
          <w:rPr>
            <w:rStyle w:val="Hyperlink"/>
            <w:b/>
          </w:rPr>
          <w:t>anaapetroaiei@yahoo.ca</w:t>
        </w:r>
      </w:hyperlink>
      <w:r>
        <w:t xml:space="preserve"> </w:t>
      </w:r>
    </w:p>
    <w:p w:rsidR="00D926C2" w:rsidRDefault="00D926C2" w:rsidP="00D926C2"/>
    <w:p w:rsidR="00D926C2" w:rsidRDefault="00D926C2" w:rsidP="00D926C2"/>
    <w:p w:rsidR="00D926C2" w:rsidRPr="00E0308B" w:rsidRDefault="00D926C2" w:rsidP="00D926C2">
      <w:pPr>
        <w:spacing w:line="360" w:lineRule="auto"/>
        <w:rPr>
          <w:rFonts w:cstheme="minorHAnsi"/>
        </w:rPr>
      </w:pPr>
    </w:p>
    <w:p w:rsidR="00D926C2" w:rsidRPr="00B54C30" w:rsidRDefault="00D926C2" w:rsidP="001B61B0">
      <w:pPr>
        <w:numPr>
          <w:ilvl w:val="0"/>
          <w:numId w:val="21"/>
        </w:numPr>
        <w:suppressAutoHyphens w:val="0"/>
        <w:spacing w:line="360" w:lineRule="auto"/>
        <w:contextualSpacing/>
        <w:rPr>
          <w:rFonts w:cstheme="minorHAnsi"/>
        </w:rPr>
      </w:pPr>
      <w:r w:rsidRPr="00D926C2">
        <w:rPr>
          <w:rFonts w:cstheme="minorHAnsi"/>
          <w:lang w:val="fr-FR"/>
        </w:rPr>
        <w:t xml:space="preserve">Rolul disciplinei Religie </w:t>
      </w:r>
      <w:r w:rsidRPr="00B54C30">
        <w:rPr>
          <w:rFonts w:cstheme="minorHAnsi"/>
          <w:lang w:val="ro-RO"/>
        </w:rPr>
        <w:t xml:space="preserve">în prevenirea și combaterea </w:t>
      </w:r>
      <w:r w:rsidRPr="00D926C2">
        <w:rPr>
          <w:rFonts w:cstheme="minorHAnsi"/>
          <w:lang w:val="fr-FR"/>
        </w:rPr>
        <w:t xml:space="preserve">abandonului școlar.  </w:t>
      </w:r>
      <w:r w:rsidRPr="00B54C30">
        <w:rPr>
          <w:rFonts w:cstheme="minorHAnsi"/>
        </w:rPr>
        <w:t xml:space="preserve">Slatina </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lang w:val="fr-FR"/>
        </w:rPr>
        <w:t>Aspecte metodice privind evaluarea la disciplina Religie.</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lang w:val="fr-FR"/>
        </w:rPr>
        <w:t>Metode alternative de evaluare în cadrul orelor de Religie.</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shd w:val="clear" w:color="auto" w:fill="FFFFFF"/>
          <w:lang w:val="fr-FR"/>
        </w:rPr>
        <w:t>Avantaje și limite ale utilizării softurilor educaționale în cadrul orelor de Religie.</w:t>
      </w:r>
    </w:p>
    <w:p w:rsidR="00D926C2" w:rsidRPr="00D926C2" w:rsidRDefault="00D926C2" w:rsidP="001B61B0">
      <w:pPr>
        <w:pStyle w:val="ListParagraph"/>
        <w:numPr>
          <w:ilvl w:val="0"/>
          <w:numId w:val="21"/>
        </w:numPr>
        <w:spacing w:after="200" w:line="360" w:lineRule="auto"/>
        <w:jc w:val="both"/>
        <w:rPr>
          <w:rFonts w:cstheme="minorHAnsi"/>
          <w:lang w:val="fr-FR"/>
        </w:rPr>
      </w:pPr>
      <w:r w:rsidRPr="00D926C2">
        <w:rPr>
          <w:rFonts w:cstheme="minorHAnsi"/>
          <w:lang w:val="fr-FR"/>
        </w:rPr>
        <w:t>Ora de Religie în era digitală. Rolul noilor mijloace de comunicare și al rețelelor de socializare.</w:t>
      </w:r>
    </w:p>
    <w:p w:rsidR="00D926C2" w:rsidRPr="00E0308B" w:rsidRDefault="00D926C2" w:rsidP="001B61B0">
      <w:pPr>
        <w:pStyle w:val="ListParagraph"/>
        <w:numPr>
          <w:ilvl w:val="0"/>
          <w:numId w:val="21"/>
        </w:numPr>
        <w:spacing w:after="200" w:line="360" w:lineRule="auto"/>
        <w:jc w:val="both"/>
        <w:rPr>
          <w:rFonts w:cstheme="minorHAnsi"/>
        </w:rPr>
      </w:pPr>
      <w:r>
        <w:t xml:space="preserve">Educaţia religioasă în sistemele de învăţământ europene. Studiu comparativ. </w:t>
      </w:r>
    </w:p>
    <w:p w:rsidR="00D926C2" w:rsidRPr="00E0308B" w:rsidRDefault="00D926C2" w:rsidP="001B61B0">
      <w:pPr>
        <w:pStyle w:val="ListParagraph"/>
        <w:numPr>
          <w:ilvl w:val="0"/>
          <w:numId w:val="21"/>
        </w:numPr>
        <w:spacing w:after="200" w:line="360" w:lineRule="auto"/>
        <w:jc w:val="both"/>
        <w:rPr>
          <w:rFonts w:cstheme="minorHAnsi"/>
        </w:rPr>
      </w:pPr>
      <w:r>
        <w:t>Tradiție și creativitate în predarea Religiei. Aspecte metodice.</w:t>
      </w:r>
    </w:p>
    <w:p w:rsidR="00D926C2" w:rsidRPr="00E0308B" w:rsidRDefault="00D926C2" w:rsidP="001B61B0">
      <w:pPr>
        <w:pStyle w:val="ListParagraph"/>
        <w:numPr>
          <w:ilvl w:val="0"/>
          <w:numId w:val="21"/>
        </w:numPr>
        <w:spacing w:after="200" w:line="360" w:lineRule="auto"/>
        <w:jc w:val="both"/>
        <w:rPr>
          <w:rFonts w:cstheme="minorHAnsi"/>
        </w:rPr>
      </w:pPr>
      <w:r>
        <w:t>Importanța utilizării mijloacelor didactice în optimizarea orei de Religie.</w:t>
      </w:r>
    </w:p>
    <w:p w:rsidR="00D926C2" w:rsidRDefault="00D926C2" w:rsidP="001B61B0">
      <w:pPr>
        <w:pStyle w:val="ListParagraph"/>
        <w:numPr>
          <w:ilvl w:val="0"/>
          <w:numId w:val="21"/>
        </w:numPr>
        <w:spacing w:after="200" w:line="360" w:lineRule="auto"/>
        <w:jc w:val="both"/>
        <w:rPr>
          <w:rFonts w:cstheme="minorHAnsi"/>
        </w:rPr>
      </w:pPr>
      <w:r>
        <w:rPr>
          <w:rFonts w:cstheme="minorHAnsi"/>
        </w:rPr>
        <w:t>Religia în școală. Valențe metodice, educaționale și sociale.</w:t>
      </w:r>
    </w:p>
    <w:p w:rsidR="00D926C2" w:rsidRPr="00E0308B" w:rsidRDefault="00D926C2" w:rsidP="001B61B0">
      <w:pPr>
        <w:pStyle w:val="ListParagraph"/>
        <w:numPr>
          <w:ilvl w:val="0"/>
          <w:numId w:val="21"/>
        </w:numPr>
        <w:spacing w:after="200" w:line="360" w:lineRule="auto"/>
        <w:jc w:val="both"/>
        <w:rPr>
          <w:rFonts w:cstheme="minorHAnsi"/>
        </w:rPr>
      </w:pPr>
      <w:r w:rsidRPr="00D926C2">
        <w:rPr>
          <w:rFonts w:cstheme="minorHAnsi"/>
          <w:lang w:val="fr-FR"/>
        </w:rPr>
        <w:t xml:space="preserve">Rolul Religiei, ca disciplină de studiu, la ciclul primar. </w:t>
      </w:r>
      <w:r>
        <w:rPr>
          <w:rFonts w:cstheme="minorHAnsi"/>
        </w:rPr>
        <w:t>Aspecte metodice.</w:t>
      </w:r>
    </w:p>
    <w:p w:rsidR="00D926C2" w:rsidRDefault="00D926C2" w:rsidP="00D926C2"/>
    <w:p w:rsidR="00D926C2" w:rsidRDefault="00D926C2" w:rsidP="00D926C2">
      <w:pPr>
        <w:jc w:val="both"/>
        <w:rPr>
          <w:rFonts w:cstheme="minorHAnsi"/>
          <w:b/>
          <w:shd w:val="clear" w:color="auto" w:fill="FFFFFF"/>
        </w:rPr>
      </w:pPr>
    </w:p>
    <w:p w:rsidR="00D926C2" w:rsidRPr="006733D7" w:rsidRDefault="00D926C2" w:rsidP="00D926C2">
      <w:pPr>
        <w:jc w:val="both"/>
        <w:rPr>
          <w:b/>
        </w:rPr>
      </w:pPr>
      <w:r w:rsidRPr="006733D7">
        <w:rPr>
          <w:rFonts w:cstheme="minorHAnsi"/>
          <w:b/>
          <w:shd w:val="clear" w:color="auto" w:fill="FFFFFF"/>
        </w:rPr>
        <w:t>BIBLIOGRAFIE ORIENTATIVĂ</w:t>
      </w:r>
      <w:r w:rsidRPr="006733D7">
        <w:rPr>
          <w:b/>
        </w:rPr>
        <w:t xml:space="preserve"> </w:t>
      </w:r>
    </w:p>
    <w:p w:rsidR="00D926C2" w:rsidRDefault="00D926C2" w:rsidP="00D926C2"/>
    <w:p w:rsidR="00D926C2" w:rsidRPr="00D926C2" w:rsidRDefault="00D926C2" w:rsidP="001B61B0">
      <w:pPr>
        <w:pStyle w:val="ListParagraph"/>
        <w:numPr>
          <w:ilvl w:val="0"/>
          <w:numId w:val="22"/>
        </w:numPr>
        <w:spacing w:after="200" w:line="276" w:lineRule="auto"/>
        <w:jc w:val="left"/>
        <w:rPr>
          <w:lang w:val="fr-FR"/>
        </w:rPr>
      </w:pPr>
      <w:r w:rsidRPr="00D926C2">
        <w:rPr>
          <w:lang w:val="fr-FR"/>
        </w:rPr>
        <w:t xml:space="preserve">Bocoș, Mușata-Dacia, Ionescu, Miron - </w:t>
      </w:r>
      <w:r w:rsidRPr="00D926C2">
        <w:rPr>
          <w:i/>
          <w:lang w:val="fr-FR"/>
        </w:rPr>
        <w:t>Tratat de didactică modernă</w:t>
      </w:r>
      <w:r w:rsidRPr="00D926C2">
        <w:rPr>
          <w:lang w:val="fr-FR"/>
        </w:rPr>
        <w:t>, Editura Paralela 45, 2009;</w:t>
      </w:r>
    </w:p>
    <w:p w:rsidR="00D926C2" w:rsidRDefault="00D926C2" w:rsidP="001B61B0">
      <w:pPr>
        <w:pStyle w:val="ListParagraph"/>
        <w:numPr>
          <w:ilvl w:val="0"/>
          <w:numId w:val="22"/>
        </w:numPr>
        <w:spacing w:after="200" w:line="276" w:lineRule="auto"/>
        <w:jc w:val="both"/>
      </w:pPr>
      <w:r>
        <w:t xml:space="preserve">Bocoș, Mușata-Dacia - </w:t>
      </w:r>
      <w:r w:rsidRPr="00311DD9">
        <w:rPr>
          <w:i/>
        </w:rPr>
        <w:t>Instruirea interactivă</w:t>
      </w:r>
      <w:r>
        <w:t>, Editura Polirom, Iași, 2013;</w:t>
      </w:r>
    </w:p>
    <w:p w:rsidR="00D926C2" w:rsidRPr="00932706" w:rsidRDefault="00D926C2" w:rsidP="001B61B0">
      <w:pPr>
        <w:pStyle w:val="ListParagraph"/>
        <w:numPr>
          <w:ilvl w:val="0"/>
          <w:numId w:val="22"/>
        </w:numPr>
        <w:spacing w:line="276" w:lineRule="auto"/>
        <w:jc w:val="both"/>
        <w:rPr>
          <w:rFonts w:ascii="Times New Roman" w:hAnsi="Times New Roman" w:cs="Times New Roman"/>
          <w:lang w:val="ro-RO"/>
        </w:rPr>
      </w:pPr>
      <w:r w:rsidRPr="00932706">
        <w:rPr>
          <w:rFonts w:ascii="Times New Roman" w:hAnsi="Times New Roman" w:cs="Times New Roman"/>
          <w:lang w:val="ro-RO"/>
        </w:rPr>
        <w:t xml:space="preserve">Bondariu, Protos, Gheorghe, </w:t>
      </w:r>
      <w:r w:rsidRPr="00932706">
        <w:rPr>
          <w:rFonts w:ascii="Times New Roman" w:hAnsi="Times New Roman" w:cs="Times New Roman"/>
          <w:i/>
          <w:iCs/>
          <w:lang w:val="ro-RO"/>
        </w:rPr>
        <w:t>Misiunea Bisericii în Şcoală</w:t>
      </w:r>
      <w:r w:rsidRPr="00932706">
        <w:rPr>
          <w:rFonts w:ascii="Times New Roman" w:hAnsi="Times New Roman" w:cs="Times New Roman"/>
          <w:lang w:val="ro-RO"/>
        </w:rPr>
        <w:t>, Bucureşti, 1994</w:t>
      </w:r>
    </w:p>
    <w:p w:rsidR="00D926C2" w:rsidRPr="00932706" w:rsidRDefault="00D926C2" w:rsidP="001B61B0">
      <w:pPr>
        <w:pStyle w:val="ListParagraph"/>
        <w:numPr>
          <w:ilvl w:val="0"/>
          <w:numId w:val="22"/>
        </w:numPr>
        <w:spacing w:line="276" w:lineRule="auto"/>
        <w:jc w:val="both"/>
        <w:rPr>
          <w:rFonts w:ascii="Times New Roman" w:hAnsi="Times New Roman" w:cs="Times New Roman"/>
          <w:lang w:val="ro-RO"/>
        </w:rPr>
      </w:pPr>
      <w:r w:rsidRPr="00932706">
        <w:rPr>
          <w:rFonts w:ascii="Times New Roman" w:hAnsi="Times New Roman" w:cs="Times New Roman"/>
          <w:lang w:val="ro-RO"/>
        </w:rPr>
        <w:t>Constantin Cucoş,</w:t>
      </w:r>
      <w:r w:rsidRPr="00932706">
        <w:rPr>
          <w:rFonts w:ascii="Times New Roman" w:hAnsi="Times New Roman" w:cs="Times New Roman"/>
          <w:i/>
          <w:lang w:val="ro-RO"/>
        </w:rPr>
        <w:t xml:space="preserve"> Educaţia religioasă. Repere teoretice şi metodice, </w:t>
      </w:r>
      <w:r w:rsidRPr="00932706">
        <w:rPr>
          <w:rFonts w:ascii="Times New Roman" w:hAnsi="Times New Roman" w:cs="Times New Roman"/>
          <w:lang w:val="ro-RO"/>
        </w:rPr>
        <w:t>Editura Polirom, Iaşi, 1999</w:t>
      </w:r>
    </w:p>
    <w:p w:rsidR="00D926C2" w:rsidRDefault="00D926C2" w:rsidP="001B61B0">
      <w:pPr>
        <w:numPr>
          <w:ilvl w:val="0"/>
          <w:numId w:val="22"/>
        </w:numPr>
        <w:suppressAutoHyphens w:val="0"/>
        <w:jc w:val="both"/>
        <w:rPr>
          <w:lang w:val="ro-RO"/>
        </w:rPr>
      </w:pPr>
      <w:r w:rsidRPr="00932706">
        <w:rPr>
          <w:i/>
          <w:lang w:val="ro-RO"/>
        </w:rPr>
        <w:t>Enciclopedia Ortodoxiei Româneşti</w:t>
      </w:r>
      <w:r w:rsidRPr="00932706">
        <w:rPr>
          <w:lang w:val="ro-RO"/>
        </w:rPr>
        <w:t>, Editura Basilica, Bucureşti 2010</w:t>
      </w:r>
    </w:p>
    <w:p w:rsidR="00D926C2" w:rsidRPr="00D926C2" w:rsidRDefault="00D926C2" w:rsidP="001B61B0">
      <w:pPr>
        <w:pStyle w:val="ListParagraph"/>
        <w:numPr>
          <w:ilvl w:val="0"/>
          <w:numId w:val="22"/>
        </w:numPr>
        <w:spacing w:after="200" w:line="276" w:lineRule="auto"/>
        <w:jc w:val="both"/>
        <w:rPr>
          <w:rFonts w:ascii="Times New Roman" w:hAnsi="Times New Roman" w:cs="Times New Roman"/>
          <w:lang w:val="ro-RO"/>
        </w:rPr>
      </w:pPr>
      <w:r w:rsidRPr="00D926C2">
        <w:rPr>
          <w:rFonts w:ascii="Times New Roman" w:hAnsi="Times New Roman" w:cs="Times New Roman"/>
          <w:lang w:val="ro-RO"/>
        </w:rPr>
        <w:lastRenderedPageBreak/>
        <w:t xml:space="preserve">Opriş, D. (2012). Dimensiuni creştine ale pedagogiei moderne, ediţia a III-a, Bucureşti, Editura Didactică şi Pedagogică; </w:t>
      </w:r>
    </w:p>
    <w:p w:rsidR="00D926C2" w:rsidRPr="00932706" w:rsidRDefault="00D926C2" w:rsidP="001B61B0">
      <w:pPr>
        <w:pStyle w:val="ListParagraph"/>
        <w:numPr>
          <w:ilvl w:val="0"/>
          <w:numId w:val="22"/>
        </w:numPr>
        <w:spacing w:line="276" w:lineRule="auto"/>
        <w:jc w:val="both"/>
        <w:rPr>
          <w:rFonts w:ascii="Times New Roman" w:hAnsi="Times New Roman" w:cs="Times New Roman"/>
        </w:rPr>
      </w:pPr>
      <w:r w:rsidRPr="00932706">
        <w:rPr>
          <w:rFonts w:ascii="Times New Roman" w:hAnsi="Times New Roman" w:cs="Times New Roman"/>
          <w:lang w:val="fr-FR"/>
        </w:rPr>
        <w:t xml:space="preserve">Opriş, D., Opriş, M. (2008). Metode active de predare-învăţare. Modele şi aplicaţii la religie, Iaşi, Editura Sf. </w:t>
      </w:r>
      <w:r w:rsidRPr="00932706">
        <w:rPr>
          <w:rFonts w:ascii="Times New Roman" w:hAnsi="Times New Roman" w:cs="Times New Roman"/>
        </w:rPr>
        <w:t>Mina.</w:t>
      </w:r>
    </w:p>
    <w:p w:rsidR="00D926C2" w:rsidRPr="00932706" w:rsidRDefault="00D926C2" w:rsidP="001B61B0">
      <w:pPr>
        <w:numPr>
          <w:ilvl w:val="0"/>
          <w:numId w:val="22"/>
        </w:numPr>
        <w:suppressAutoHyphens w:val="0"/>
        <w:spacing w:line="276" w:lineRule="auto"/>
        <w:jc w:val="both"/>
        <w:rPr>
          <w:iCs/>
          <w:lang w:val="ro-RO"/>
        </w:rPr>
      </w:pPr>
      <w:r w:rsidRPr="00932706">
        <w:rPr>
          <w:iCs/>
          <w:lang w:val="ro-RO"/>
        </w:rPr>
        <w:t xml:space="preserve">Stăniloae, Pr. prof. dr., Dumitru, </w:t>
      </w:r>
      <w:r w:rsidRPr="00932706">
        <w:rPr>
          <w:i/>
          <w:iCs/>
          <w:lang w:val="ro-RO"/>
        </w:rPr>
        <w:t>Spiritualitatea Ortodoxă. Ascetica şi mistica</w:t>
      </w:r>
      <w:r w:rsidRPr="00932706">
        <w:rPr>
          <w:iCs/>
          <w:lang w:val="ro-RO"/>
        </w:rPr>
        <w:t>, Editura Institutului Biblic şi de Misiune al Bisericii Ortodoxe Române, Bucureşti, 1992</w:t>
      </w:r>
    </w:p>
    <w:p w:rsidR="00587791" w:rsidRPr="00D926C2" w:rsidRDefault="00587791" w:rsidP="00587791">
      <w:pPr>
        <w:ind w:firstLine="274"/>
        <w:rPr>
          <w:lang w:val="ro-RO"/>
        </w:rPr>
      </w:pPr>
    </w:p>
    <w:p w:rsidR="00587791" w:rsidRDefault="00587791" w:rsidP="00587791">
      <w:pPr>
        <w:ind w:firstLine="274"/>
        <w:rPr>
          <w:color w:val="FF0000"/>
          <w:lang w:val="fr-FR"/>
        </w:rPr>
      </w:pPr>
      <w:r w:rsidRPr="00587791">
        <w:rPr>
          <w:color w:val="FF0000"/>
          <w:lang w:val="fr-FR"/>
        </w:rPr>
        <w:t>LIMBA ȘI LITERATURA ENGLEZĂ</w:t>
      </w:r>
    </w:p>
    <w:p w:rsidR="00587791" w:rsidRDefault="00587791" w:rsidP="00587791">
      <w:pPr>
        <w:ind w:firstLine="274"/>
        <w:rPr>
          <w:color w:val="FF0000"/>
          <w:lang w:val="fr-FR"/>
        </w:rPr>
      </w:pPr>
    </w:p>
    <w:p w:rsidR="00421392" w:rsidRPr="00DF06A8" w:rsidRDefault="00421392" w:rsidP="00421392">
      <w:pPr>
        <w:rPr>
          <w:rFonts w:ascii="Arial" w:hAnsi="Arial" w:cs="Arial"/>
          <w:b/>
          <w:bCs/>
          <w:i/>
          <w:iCs/>
          <w:lang w:val="it-IT"/>
        </w:rPr>
      </w:pPr>
      <w:r w:rsidRPr="00DF06A8">
        <w:rPr>
          <w:rFonts w:ascii="Arial" w:hAnsi="Arial" w:cs="Arial"/>
          <w:b/>
          <w:bCs/>
          <w:i/>
          <w:iCs/>
          <w:lang w:val="ro-RO"/>
        </w:rPr>
        <w:t xml:space="preserve">Conf. univ. dr. </w:t>
      </w:r>
      <w:r w:rsidRPr="00DF06A8">
        <w:rPr>
          <w:rFonts w:ascii="Arial" w:hAnsi="Arial" w:cs="Arial"/>
          <w:b/>
          <w:bCs/>
          <w:i/>
          <w:iCs/>
          <w:lang w:val="it-IT"/>
        </w:rPr>
        <w:t>Valentina ST</w:t>
      </w:r>
      <w:r w:rsidRPr="00DF06A8">
        <w:rPr>
          <w:rFonts w:ascii="Arial" w:hAnsi="Arial" w:cs="Arial"/>
          <w:b/>
          <w:bCs/>
          <w:i/>
          <w:iCs/>
          <w:lang w:val="ro-RO"/>
        </w:rPr>
        <w:t>Î</w:t>
      </w:r>
      <w:r w:rsidRPr="00DF06A8">
        <w:rPr>
          <w:rFonts w:ascii="Arial" w:hAnsi="Arial" w:cs="Arial"/>
          <w:b/>
          <w:bCs/>
          <w:i/>
          <w:iCs/>
          <w:lang w:val="it-IT"/>
        </w:rPr>
        <w:t>NGĂ</w:t>
      </w:r>
    </w:p>
    <w:p w:rsidR="00421392" w:rsidRPr="00DF06A8" w:rsidRDefault="00421392" w:rsidP="00421392">
      <w:pPr>
        <w:rPr>
          <w:rFonts w:ascii="Arial" w:hAnsi="Arial" w:cs="Arial"/>
          <w:i/>
          <w:iCs/>
          <w:lang w:val="it-IT"/>
        </w:rPr>
      </w:pPr>
      <w:r w:rsidRPr="00DF06A8">
        <w:rPr>
          <w:rFonts w:ascii="Arial" w:hAnsi="Arial" w:cs="Arial"/>
          <w:i/>
          <w:iCs/>
          <w:lang w:val="it-IT"/>
        </w:rPr>
        <w:t xml:space="preserve">0724561755, </w:t>
      </w:r>
      <w:hyperlink r:id="rId12" w:history="1">
        <w:r w:rsidRPr="00DF06A8">
          <w:rPr>
            <w:rStyle w:val="Hyperlink"/>
            <w:rFonts w:ascii="Arial" w:hAnsi="Arial" w:cs="Arial"/>
            <w:i/>
            <w:iCs/>
            <w:lang w:val="it-IT"/>
          </w:rPr>
          <w:t>ionela.stinga@upb.ro</w:t>
        </w:r>
      </w:hyperlink>
    </w:p>
    <w:p w:rsidR="00421392" w:rsidRPr="00DF06A8" w:rsidRDefault="00421392" w:rsidP="00421392">
      <w:pPr>
        <w:ind w:hanging="360"/>
        <w:rPr>
          <w:rFonts w:ascii="Arial" w:hAnsi="Arial" w:cs="Arial"/>
          <w:lang w:val="it-IT"/>
        </w:rPr>
      </w:pPr>
    </w:p>
    <w:p w:rsidR="00421392" w:rsidRPr="00DF06A8" w:rsidRDefault="00421392" w:rsidP="00421392">
      <w:pPr>
        <w:rPr>
          <w:rFonts w:ascii="Arial" w:hAnsi="Arial" w:cs="Arial"/>
        </w:rPr>
      </w:pPr>
      <w:r w:rsidRPr="00DF06A8">
        <w:rPr>
          <w:rFonts w:ascii="Arial" w:hAnsi="Arial" w:cs="Arial"/>
        </w:rPr>
        <w:t>1.</w:t>
      </w:r>
      <w:r w:rsidRPr="00DF06A8">
        <w:rPr>
          <w:rFonts w:ascii="Arial" w:hAnsi="Arial" w:cs="Arial"/>
        </w:rPr>
        <w:tab/>
        <w:t>A methodological approach to teaching English vocabulary in context to intermediate-level students</w:t>
      </w:r>
    </w:p>
    <w:p w:rsidR="00421392" w:rsidRPr="00DF06A8" w:rsidRDefault="00421392" w:rsidP="00421392">
      <w:pPr>
        <w:rPr>
          <w:rFonts w:ascii="Arial" w:hAnsi="Arial" w:cs="Arial"/>
        </w:rPr>
      </w:pPr>
      <w:r w:rsidRPr="00DF06A8">
        <w:rPr>
          <w:rFonts w:ascii="Arial" w:hAnsi="Arial" w:cs="Arial"/>
        </w:rPr>
        <w:t>2.</w:t>
      </w:r>
      <w:r w:rsidRPr="00DF06A8">
        <w:rPr>
          <w:rFonts w:ascii="Arial" w:hAnsi="Arial" w:cs="Arial"/>
        </w:rPr>
        <w:tab/>
        <w:t>Improving students’ interest in learning English verb tenses – A case study on the group of the present tenses (Indicative Mood)</w:t>
      </w:r>
    </w:p>
    <w:p w:rsidR="00421392" w:rsidRPr="00DF06A8" w:rsidRDefault="00421392" w:rsidP="00421392">
      <w:pPr>
        <w:rPr>
          <w:rFonts w:ascii="Arial" w:hAnsi="Arial" w:cs="Arial"/>
        </w:rPr>
      </w:pPr>
      <w:r w:rsidRPr="00DF06A8">
        <w:rPr>
          <w:rFonts w:ascii="Arial" w:hAnsi="Arial" w:cs="Arial"/>
        </w:rPr>
        <w:t>3.</w:t>
      </w:r>
      <w:r w:rsidRPr="00DF06A8">
        <w:rPr>
          <w:rFonts w:ascii="Arial" w:hAnsi="Arial" w:cs="Arial"/>
        </w:rPr>
        <w:tab/>
        <w:t>A few considerations on teaching the grammatical category of aspect of the English verb</w:t>
      </w:r>
    </w:p>
    <w:p w:rsidR="00421392" w:rsidRPr="00DF06A8" w:rsidRDefault="00421392" w:rsidP="00421392">
      <w:pPr>
        <w:rPr>
          <w:rFonts w:ascii="Arial" w:hAnsi="Arial" w:cs="Arial"/>
        </w:rPr>
      </w:pPr>
      <w:r w:rsidRPr="00DF06A8">
        <w:rPr>
          <w:rFonts w:ascii="Arial" w:hAnsi="Arial" w:cs="Arial"/>
        </w:rPr>
        <w:t>4.</w:t>
      </w:r>
      <w:r w:rsidRPr="00DF06A8">
        <w:rPr>
          <w:rFonts w:ascii="Arial" w:hAnsi="Arial" w:cs="Arial"/>
        </w:rPr>
        <w:tab/>
        <w:t xml:space="preserve">A methodological approach to teaching English modal verbs  </w:t>
      </w:r>
    </w:p>
    <w:p w:rsidR="00421392" w:rsidRPr="00DF06A8" w:rsidRDefault="00421392" w:rsidP="00421392">
      <w:pPr>
        <w:rPr>
          <w:rFonts w:ascii="Arial" w:hAnsi="Arial" w:cs="Arial"/>
        </w:rPr>
      </w:pPr>
      <w:r w:rsidRPr="00DF06A8">
        <w:rPr>
          <w:rFonts w:ascii="Arial" w:hAnsi="Arial" w:cs="Arial"/>
        </w:rPr>
        <w:t>5.</w:t>
      </w:r>
      <w:r w:rsidRPr="00DF06A8">
        <w:rPr>
          <w:rFonts w:ascii="Arial" w:hAnsi="Arial" w:cs="Arial"/>
        </w:rPr>
        <w:tab/>
        <w:t xml:space="preserve">Collaborative and interactive methods to teach direct and indirect speech to high-school learners </w:t>
      </w:r>
    </w:p>
    <w:p w:rsidR="00421392" w:rsidRPr="00DF06A8" w:rsidRDefault="00421392" w:rsidP="00421392">
      <w:pPr>
        <w:rPr>
          <w:rFonts w:ascii="Arial" w:hAnsi="Arial" w:cs="Arial"/>
        </w:rPr>
      </w:pPr>
      <w:r w:rsidRPr="00DF06A8">
        <w:rPr>
          <w:rFonts w:ascii="Arial" w:hAnsi="Arial" w:cs="Arial"/>
        </w:rPr>
        <w:t>6.</w:t>
      </w:r>
      <w:r w:rsidRPr="00DF06A8">
        <w:rPr>
          <w:rFonts w:ascii="Arial" w:hAnsi="Arial" w:cs="Arial"/>
        </w:rPr>
        <w:tab/>
        <w:t xml:space="preserve">A communicative approach to teaching the English noun. Methodological considerations </w:t>
      </w:r>
    </w:p>
    <w:p w:rsidR="00421392" w:rsidRPr="00DF06A8" w:rsidRDefault="00421392" w:rsidP="00421392">
      <w:pPr>
        <w:rPr>
          <w:rFonts w:ascii="Arial" w:hAnsi="Arial" w:cs="Arial"/>
        </w:rPr>
      </w:pPr>
      <w:r w:rsidRPr="00DF06A8">
        <w:rPr>
          <w:rFonts w:ascii="Arial" w:hAnsi="Arial" w:cs="Arial"/>
        </w:rPr>
        <w:t>7.</w:t>
      </w:r>
      <w:r w:rsidRPr="00DF06A8">
        <w:rPr>
          <w:rFonts w:ascii="Arial" w:hAnsi="Arial" w:cs="Arial"/>
        </w:rPr>
        <w:tab/>
        <w:t xml:space="preserve">Digitalised teaching of the English language in the new educational climate </w:t>
      </w:r>
    </w:p>
    <w:p w:rsidR="00421392" w:rsidRPr="00DF06A8" w:rsidRDefault="00421392" w:rsidP="00421392">
      <w:pPr>
        <w:rPr>
          <w:rFonts w:ascii="Arial" w:hAnsi="Arial" w:cs="Arial"/>
        </w:rPr>
      </w:pPr>
      <w:r w:rsidRPr="00DF06A8">
        <w:rPr>
          <w:rFonts w:ascii="Arial" w:hAnsi="Arial" w:cs="Arial"/>
        </w:rPr>
        <w:t>8.</w:t>
      </w:r>
      <w:r w:rsidRPr="00DF06A8">
        <w:rPr>
          <w:rFonts w:ascii="Arial" w:hAnsi="Arial" w:cs="Arial"/>
        </w:rPr>
        <w:tab/>
        <w:t>Improving students’ interest in learning English verb tenses - the group of the past tenses (Indicative Mood)</w:t>
      </w:r>
    </w:p>
    <w:p w:rsidR="00421392" w:rsidRPr="00DF06A8" w:rsidRDefault="00421392" w:rsidP="00421392">
      <w:pPr>
        <w:rPr>
          <w:rFonts w:ascii="Arial" w:hAnsi="Arial" w:cs="Arial"/>
        </w:rPr>
      </w:pPr>
      <w:r w:rsidRPr="00DF06A8">
        <w:rPr>
          <w:rFonts w:ascii="Arial" w:hAnsi="Arial" w:cs="Arial"/>
        </w:rPr>
        <w:t>9.</w:t>
      </w:r>
      <w:r w:rsidRPr="00DF06A8">
        <w:rPr>
          <w:rFonts w:ascii="Arial" w:hAnsi="Arial" w:cs="Arial"/>
        </w:rPr>
        <w:tab/>
        <w:t xml:space="preserve">Using ICT as an instrument of </w:t>
      </w:r>
      <w:proofErr w:type="gramStart"/>
      <w:r w:rsidRPr="00DF06A8">
        <w:rPr>
          <w:rFonts w:ascii="Arial" w:hAnsi="Arial" w:cs="Arial"/>
        </w:rPr>
        <w:t>learning  -</w:t>
      </w:r>
      <w:proofErr w:type="gramEnd"/>
      <w:r w:rsidRPr="00DF06A8">
        <w:rPr>
          <w:rFonts w:ascii="Arial" w:hAnsi="Arial" w:cs="Arial"/>
        </w:rPr>
        <w:t xml:space="preserve"> A case study on developing English language skills in the ESL classroom (reading, writing)</w:t>
      </w:r>
    </w:p>
    <w:p w:rsidR="00421392" w:rsidRPr="00DF06A8" w:rsidRDefault="00421392" w:rsidP="00421392">
      <w:pPr>
        <w:rPr>
          <w:rFonts w:ascii="Arial" w:hAnsi="Arial" w:cs="Arial"/>
        </w:rPr>
      </w:pPr>
      <w:r w:rsidRPr="00DF06A8">
        <w:rPr>
          <w:rFonts w:ascii="Arial" w:hAnsi="Arial" w:cs="Arial"/>
        </w:rPr>
        <w:t>10.</w:t>
      </w:r>
      <w:r w:rsidRPr="00DF06A8">
        <w:rPr>
          <w:rFonts w:ascii="Arial" w:hAnsi="Arial" w:cs="Arial"/>
        </w:rPr>
        <w:tab/>
        <w:t xml:space="preserve">Using ICT as an instrument of </w:t>
      </w:r>
      <w:proofErr w:type="gramStart"/>
      <w:r w:rsidRPr="00DF06A8">
        <w:rPr>
          <w:rFonts w:ascii="Arial" w:hAnsi="Arial" w:cs="Arial"/>
        </w:rPr>
        <w:t>learning  -</w:t>
      </w:r>
      <w:proofErr w:type="gramEnd"/>
      <w:r w:rsidRPr="00DF06A8">
        <w:rPr>
          <w:rFonts w:ascii="Arial" w:hAnsi="Arial" w:cs="Arial"/>
        </w:rPr>
        <w:t xml:space="preserve"> A case study on developing English language skills in the ESL classroom (listening, speaking)</w:t>
      </w:r>
    </w:p>
    <w:p w:rsidR="00421392" w:rsidRPr="00DF06A8" w:rsidRDefault="00421392" w:rsidP="00421392">
      <w:pPr>
        <w:rPr>
          <w:rFonts w:ascii="Arial" w:hAnsi="Arial" w:cs="Arial"/>
        </w:rPr>
      </w:pPr>
    </w:p>
    <w:p w:rsidR="00421392" w:rsidRPr="00DF06A8" w:rsidRDefault="00421392" w:rsidP="00421392">
      <w:pPr>
        <w:jc w:val="center"/>
        <w:rPr>
          <w:rFonts w:ascii="Arial" w:hAnsi="Arial" w:cs="Arial"/>
          <w:b/>
          <w:lang w:val="pt-BR"/>
        </w:rPr>
      </w:pPr>
    </w:p>
    <w:p w:rsidR="00421392" w:rsidRPr="00DF06A8" w:rsidRDefault="00421392" w:rsidP="00421392">
      <w:pPr>
        <w:jc w:val="both"/>
        <w:rPr>
          <w:rFonts w:ascii="Arial" w:hAnsi="Arial" w:cs="Arial"/>
          <w:b/>
          <w:i/>
          <w:iCs/>
          <w:lang w:val="ro-RO"/>
        </w:rPr>
      </w:pPr>
      <w:r w:rsidRPr="00DF06A8">
        <w:rPr>
          <w:rFonts w:ascii="Arial" w:hAnsi="Arial" w:cs="Arial"/>
          <w:b/>
          <w:i/>
          <w:iCs/>
          <w:lang w:val="ro-RO"/>
        </w:rPr>
        <w:t>Conf. univ. dr.  Amalia MĂRĂŞESCU</w:t>
      </w:r>
    </w:p>
    <w:p w:rsidR="00421392" w:rsidRPr="00DF06A8" w:rsidRDefault="00802387" w:rsidP="00421392">
      <w:pPr>
        <w:rPr>
          <w:rFonts w:ascii="Arial" w:hAnsi="Arial" w:cs="Arial"/>
          <w:bCs/>
          <w:i/>
          <w:iCs/>
        </w:rPr>
      </w:pPr>
      <w:hyperlink r:id="rId13" w:history="1">
        <w:r w:rsidR="00421392" w:rsidRPr="00DF06A8">
          <w:rPr>
            <w:rStyle w:val="Hyperlink"/>
            <w:rFonts w:ascii="Arial" w:hAnsi="Arial" w:cs="Arial"/>
            <w:bCs/>
            <w:i/>
            <w:iCs/>
          </w:rPr>
          <w:t>amalia.marasescu@upb.ro</w:t>
        </w:r>
      </w:hyperlink>
    </w:p>
    <w:p w:rsidR="00421392" w:rsidRPr="00DF06A8" w:rsidRDefault="00421392" w:rsidP="00421392">
      <w:pPr>
        <w:ind w:left="426"/>
        <w:rPr>
          <w:rFonts w:ascii="Arial" w:hAnsi="Arial" w:cs="Arial"/>
        </w:rPr>
      </w:pP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Games and English Language Teaching</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Speaking to High School Students</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From Cuisenaire Rods to Laptops: Teaching Aids in the English Language Class</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 xml:space="preserve">Traditional vs. Modern Ways of Teaching Vocabulary  </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 xml:space="preserve">Teaching the Future </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 xml:space="preserve">Teaching English Grammar: the Adjective  </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the English Pronoun</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Developing the Listening Skill</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Writing at Advanced Levels</w:t>
      </w:r>
    </w:p>
    <w:p w:rsidR="00421392" w:rsidRPr="00DF06A8" w:rsidRDefault="00421392" w:rsidP="001B61B0">
      <w:pPr>
        <w:numPr>
          <w:ilvl w:val="0"/>
          <w:numId w:val="25"/>
        </w:numPr>
        <w:suppressAutoHyphens w:val="0"/>
        <w:ind w:left="426"/>
        <w:rPr>
          <w:rFonts w:ascii="Arial" w:hAnsi="Arial" w:cs="Arial"/>
        </w:rPr>
      </w:pPr>
      <w:r w:rsidRPr="00DF06A8">
        <w:rPr>
          <w:rFonts w:ascii="Arial" w:hAnsi="Arial" w:cs="Arial"/>
        </w:rPr>
        <w:t>Teaching English Language and Culture Through Extracurricular Activities</w:t>
      </w:r>
    </w:p>
    <w:p w:rsidR="00421392" w:rsidRPr="00DF06A8" w:rsidRDefault="00421392" w:rsidP="00421392">
      <w:pPr>
        <w:rPr>
          <w:rFonts w:ascii="Arial" w:hAnsi="Arial" w:cs="Arial"/>
        </w:rPr>
      </w:pPr>
    </w:p>
    <w:p w:rsidR="00421392" w:rsidRPr="00DF06A8" w:rsidRDefault="00421392" w:rsidP="00421392">
      <w:pPr>
        <w:rPr>
          <w:rFonts w:ascii="Arial" w:hAnsi="Arial" w:cs="Arial"/>
        </w:rPr>
      </w:pPr>
      <w:r w:rsidRPr="00DF06A8">
        <w:rPr>
          <w:rFonts w:ascii="Arial" w:hAnsi="Arial" w:cs="Arial"/>
        </w:rPr>
        <w:t>Bibliografie</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Aitken, Rosemary, </w:t>
      </w:r>
      <w:r w:rsidRPr="00DF06A8">
        <w:rPr>
          <w:rFonts w:ascii="Arial" w:hAnsi="Arial" w:cs="Arial"/>
          <w:i/>
          <w:iCs/>
        </w:rPr>
        <w:t>Teaching Tenses</w:t>
      </w:r>
      <w:r w:rsidRPr="00DF06A8">
        <w:rPr>
          <w:rFonts w:ascii="Arial" w:hAnsi="Arial" w:cs="Arial"/>
        </w:rPr>
        <w:t>, ELB Publishing, Brighton, 2002</w:t>
      </w:r>
      <w:bookmarkStart w:id="1" w:name="_Hlk172706245"/>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Beck, Isabel L., Margaret G. McKeown, Linda Kucan, </w:t>
      </w:r>
      <w:r w:rsidRPr="00DF06A8">
        <w:rPr>
          <w:rFonts w:ascii="Arial" w:hAnsi="Arial" w:cs="Arial"/>
          <w:i/>
          <w:iCs/>
        </w:rPr>
        <w:t>Bringing Words to Life: Robust Vocabulary Instruction</w:t>
      </w:r>
      <w:r w:rsidRPr="00DF06A8">
        <w:rPr>
          <w:rFonts w:ascii="Arial" w:hAnsi="Arial" w:cs="Arial"/>
        </w:rPr>
        <w:t>, Guilford Press, 2013</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Blachowicz, Camille and Peter J. Fisher, </w:t>
      </w:r>
      <w:r w:rsidRPr="00DF06A8">
        <w:rPr>
          <w:rFonts w:ascii="Arial" w:hAnsi="Arial" w:cs="Arial"/>
          <w:i/>
          <w:iCs/>
        </w:rPr>
        <w:t>Teaching Vocabulary in All Classrooms</w:t>
      </w:r>
      <w:r w:rsidRPr="00DF06A8">
        <w:rPr>
          <w:rFonts w:ascii="Arial" w:hAnsi="Arial" w:cs="Arial"/>
        </w:rPr>
        <w:t>, Pearson Education, 2014</w:t>
      </w:r>
    </w:p>
    <w:bookmarkEnd w:id="1"/>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Gerngross, Gunter, Herbert Puchta, Scott Thornbury, </w:t>
      </w:r>
      <w:r w:rsidRPr="00DF06A8">
        <w:rPr>
          <w:rFonts w:ascii="Arial" w:hAnsi="Arial" w:cs="Arial"/>
          <w:i/>
          <w:iCs/>
        </w:rPr>
        <w:t>Teaching Grammar Creatively</w:t>
      </w:r>
      <w:r w:rsidRPr="00DF06A8">
        <w:rPr>
          <w:rFonts w:ascii="Arial" w:hAnsi="Arial" w:cs="Arial"/>
        </w:rPr>
        <w:t>, Helbling Languages, 2006</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Goh, Christine C.M., Anne Burns, </w:t>
      </w:r>
      <w:r w:rsidRPr="00DF06A8">
        <w:rPr>
          <w:rFonts w:ascii="Arial" w:hAnsi="Arial" w:cs="Arial"/>
          <w:i/>
          <w:iCs/>
        </w:rPr>
        <w:t>Teaching Speaking: A Holistic Approach</w:t>
      </w:r>
      <w:r w:rsidRPr="00DF06A8">
        <w:rPr>
          <w:rFonts w:ascii="Arial" w:hAnsi="Arial" w:cs="Arial"/>
        </w:rPr>
        <w:t>, CUP, 2012</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Harmer, Jeremy, </w:t>
      </w:r>
      <w:proofErr w:type="gramStart"/>
      <w:r w:rsidRPr="00DF06A8">
        <w:rPr>
          <w:rFonts w:ascii="Arial" w:hAnsi="Arial" w:cs="Arial"/>
          <w:i/>
          <w:iCs/>
        </w:rPr>
        <w:t>The</w:t>
      </w:r>
      <w:proofErr w:type="gramEnd"/>
      <w:r w:rsidRPr="00DF06A8">
        <w:rPr>
          <w:rFonts w:ascii="Arial" w:hAnsi="Arial" w:cs="Arial"/>
          <w:i/>
          <w:iCs/>
        </w:rPr>
        <w:t xml:space="preserve"> Practice of English Language Teaching</w:t>
      </w:r>
      <w:r w:rsidRPr="00DF06A8">
        <w:rPr>
          <w:rFonts w:ascii="Arial" w:hAnsi="Arial" w:cs="Arial"/>
        </w:rPr>
        <w:t>, Pearson Education Ltd, 2014</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Nunan, David, </w:t>
      </w:r>
      <w:r w:rsidRPr="00DF06A8">
        <w:rPr>
          <w:rFonts w:ascii="Arial" w:hAnsi="Arial" w:cs="Arial"/>
          <w:i/>
          <w:iCs/>
        </w:rPr>
        <w:t>Designing Tasks for the Communicative Classroom</w:t>
      </w:r>
      <w:r w:rsidRPr="00DF06A8">
        <w:rPr>
          <w:rFonts w:ascii="Arial" w:hAnsi="Arial" w:cs="Arial"/>
        </w:rPr>
        <w:t>, Cambridge University Press, Cambridge, 1989</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Palmer, Eric, </w:t>
      </w:r>
      <w:r w:rsidRPr="00DF06A8">
        <w:rPr>
          <w:rFonts w:ascii="Arial" w:hAnsi="Arial" w:cs="Arial"/>
          <w:i/>
          <w:iCs/>
        </w:rPr>
        <w:t>Well Spoken: Teaching Speaking to All Students</w:t>
      </w:r>
      <w:r w:rsidRPr="00DF06A8">
        <w:rPr>
          <w:rFonts w:ascii="Arial" w:hAnsi="Arial" w:cs="Arial"/>
        </w:rPr>
        <w:t>, Routledge, 2011</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lastRenderedPageBreak/>
        <w:t xml:space="preserve">Rinvolucri, Mario, </w:t>
      </w:r>
      <w:r w:rsidRPr="00DF06A8">
        <w:rPr>
          <w:rFonts w:ascii="Arial" w:hAnsi="Arial" w:cs="Arial"/>
          <w:i/>
          <w:iCs/>
        </w:rPr>
        <w:t>Grammar Games</w:t>
      </w:r>
      <w:r w:rsidRPr="00DF06A8">
        <w:rPr>
          <w:rFonts w:ascii="Arial" w:hAnsi="Arial" w:cs="Arial"/>
        </w:rPr>
        <w:t>, Cambridge University Press, Cambridge, 2012</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Scrivener, Jim, </w:t>
      </w:r>
      <w:r w:rsidRPr="00DF06A8">
        <w:rPr>
          <w:rFonts w:ascii="Arial" w:hAnsi="Arial" w:cs="Arial"/>
          <w:i/>
          <w:iCs/>
        </w:rPr>
        <w:t>Learning Teaching</w:t>
      </w:r>
      <w:r w:rsidRPr="00DF06A8">
        <w:rPr>
          <w:rFonts w:ascii="Arial" w:hAnsi="Arial" w:cs="Arial"/>
        </w:rPr>
        <w:t>, Macmillan Education, London, 2011</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Thornbury, Scott, </w:t>
      </w:r>
      <w:r w:rsidRPr="00DF06A8">
        <w:rPr>
          <w:rFonts w:ascii="Arial" w:hAnsi="Arial" w:cs="Arial"/>
          <w:i/>
          <w:iCs/>
        </w:rPr>
        <w:t>How to Teach Grammar</w:t>
      </w:r>
      <w:r w:rsidRPr="00DF06A8">
        <w:rPr>
          <w:rFonts w:ascii="Arial" w:hAnsi="Arial" w:cs="Arial"/>
        </w:rPr>
        <w:t>, Pearson Education Limited, Essex, 1999</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Thornbury, Scott, </w:t>
      </w:r>
      <w:r w:rsidRPr="00DF06A8">
        <w:rPr>
          <w:rFonts w:ascii="Arial" w:hAnsi="Arial" w:cs="Arial"/>
          <w:i/>
          <w:iCs/>
        </w:rPr>
        <w:t>How to Teach Speaking</w:t>
      </w:r>
      <w:r w:rsidRPr="00DF06A8">
        <w:rPr>
          <w:rFonts w:ascii="Arial" w:hAnsi="Arial" w:cs="Arial"/>
        </w:rPr>
        <w:t>, Pearson Education ESL, 2005</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Ur, Penny, </w:t>
      </w:r>
      <w:r w:rsidRPr="00DF06A8">
        <w:rPr>
          <w:rFonts w:ascii="Arial" w:hAnsi="Arial" w:cs="Arial"/>
          <w:i/>
          <w:iCs/>
        </w:rPr>
        <w:t>77 Tips for Teaching Vocabulary</w:t>
      </w:r>
      <w:r w:rsidRPr="00DF06A8">
        <w:rPr>
          <w:rFonts w:ascii="Arial" w:hAnsi="Arial" w:cs="Arial"/>
        </w:rPr>
        <w:t>, Cambridge University Press, 2022</w:t>
      </w:r>
    </w:p>
    <w:p w:rsidR="00421392" w:rsidRPr="00DF06A8" w:rsidRDefault="00421392" w:rsidP="00421392">
      <w:pPr>
        <w:pStyle w:val="ListParagraph"/>
        <w:tabs>
          <w:tab w:val="left" w:pos="5383"/>
        </w:tabs>
        <w:ind w:left="0"/>
        <w:jc w:val="both"/>
        <w:rPr>
          <w:rFonts w:ascii="Arial" w:hAnsi="Arial" w:cs="Arial"/>
        </w:rPr>
      </w:pPr>
      <w:r w:rsidRPr="00DF06A8">
        <w:rPr>
          <w:rFonts w:ascii="Arial" w:hAnsi="Arial" w:cs="Arial"/>
        </w:rPr>
        <w:t xml:space="preserve">Vizental, Adriana, </w:t>
      </w:r>
      <w:r w:rsidRPr="00DF06A8">
        <w:rPr>
          <w:rFonts w:ascii="Arial" w:hAnsi="Arial" w:cs="Arial"/>
          <w:i/>
          <w:iCs/>
        </w:rPr>
        <w:t>Metodica predării limbii engleze</w:t>
      </w:r>
      <w:r w:rsidRPr="00DF06A8">
        <w:rPr>
          <w:rFonts w:ascii="Arial" w:hAnsi="Arial" w:cs="Arial"/>
        </w:rPr>
        <w:t>, Polirom, București, 2007</w:t>
      </w:r>
    </w:p>
    <w:p w:rsidR="00421392" w:rsidRPr="00DF06A8" w:rsidRDefault="00421392" w:rsidP="00421392">
      <w:pPr>
        <w:pStyle w:val="ListParagraph"/>
        <w:tabs>
          <w:tab w:val="left" w:pos="5383"/>
        </w:tabs>
        <w:ind w:left="0"/>
        <w:jc w:val="both"/>
        <w:rPr>
          <w:rFonts w:ascii="Arial" w:hAnsi="Arial" w:cs="Arial"/>
        </w:rPr>
      </w:pPr>
    </w:p>
    <w:p w:rsidR="00421392" w:rsidRPr="00DF06A8" w:rsidRDefault="00421392" w:rsidP="00421392">
      <w:pPr>
        <w:pStyle w:val="ListParagraph"/>
        <w:tabs>
          <w:tab w:val="left" w:pos="5383"/>
        </w:tabs>
        <w:ind w:left="0"/>
        <w:jc w:val="both"/>
        <w:rPr>
          <w:rFonts w:ascii="Arial" w:hAnsi="Arial" w:cs="Arial"/>
        </w:rPr>
      </w:pPr>
    </w:p>
    <w:p w:rsidR="00421392" w:rsidRPr="00DF06A8" w:rsidRDefault="00421392" w:rsidP="00421392">
      <w:pPr>
        <w:rPr>
          <w:rFonts w:ascii="Arial" w:hAnsi="Arial" w:cs="Arial"/>
          <w:b/>
          <w:i/>
          <w:iCs/>
          <w:lang w:val="fr-FR"/>
        </w:rPr>
      </w:pPr>
      <w:r w:rsidRPr="00DF06A8">
        <w:rPr>
          <w:rFonts w:ascii="Arial" w:hAnsi="Arial" w:cs="Arial"/>
          <w:b/>
          <w:i/>
          <w:iCs/>
          <w:lang w:val="fr-FR"/>
        </w:rPr>
        <w:t>Lect. dr. Cristina MIRON</w:t>
      </w:r>
    </w:p>
    <w:p w:rsidR="00421392" w:rsidRPr="00DF06A8" w:rsidRDefault="00421392" w:rsidP="00421392">
      <w:pPr>
        <w:rPr>
          <w:rFonts w:ascii="Arial" w:hAnsi="Arial" w:cs="Arial"/>
          <w:i/>
          <w:iCs/>
          <w:lang w:val="fr-FR"/>
        </w:rPr>
      </w:pPr>
      <w:r w:rsidRPr="00DF06A8">
        <w:rPr>
          <w:rFonts w:ascii="Arial" w:hAnsi="Arial" w:cs="Arial"/>
          <w:i/>
          <w:iCs/>
          <w:lang w:val="fr-FR"/>
        </w:rPr>
        <w:t>cristina.miron@upb.ro</w:t>
      </w:r>
    </w:p>
    <w:p w:rsidR="00421392" w:rsidRPr="00DF06A8" w:rsidRDefault="00421392" w:rsidP="00421392">
      <w:pPr>
        <w:rPr>
          <w:rFonts w:ascii="Arial" w:hAnsi="Arial" w:cs="Arial"/>
          <w:lang w:val="fr-FR"/>
        </w:rPr>
      </w:pP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The Communicative Methods and Strategies in Primary and Secondary 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Methods of Teaching the Adjective to Primary and Secondary School Students</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Teaching Present Perfect and Past Tense in Secondary 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Strategies of Teaching English Through Literary Texts in Primary School /Secondary School /Highschool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 xml:space="preserve">Modern Audio-Visual Technology in Teaching Vocabulary in Primary and Secondary School </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 xml:space="preserve">Modern Audio-Visual Technology in Teaching Grammar in Secondary/ High School </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Strategies and Methods of Evaluation in Primary and Secondary School</w:t>
      </w:r>
    </w:p>
    <w:p w:rsidR="00421392" w:rsidRPr="00DF06A8" w:rsidRDefault="00421392" w:rsidP="001B61B0">
      <w:pPr>
        <w:numPr>
          <w:ilvl w:val="0"/>
          <w:numId w:val="23"/>
        </w:numPr>
        <w:suppressAutoHyphens w:val="0"/>
        <w:ind w:left="0" w:firstLine="0"/>
        <w:rPr>
          <w:rFonts w:ascii="Arial" w:hAnsi="Arial" w:cs="Arial"/>
        </w:rPr>
      </w:pPr>
      <w:r w:rsidRPr="00DF06A8">
        <w:rPr>
          <w:rFonts w:ascii="Arial" w:hAnsi="Arial" w:cs="Arial"/>
        </w:rPr>
        <w:t>Types and Methods of Assessing High School Students’ Work</w:t>
      </w:r>
    </w:p>
    <w:p w:rsidR="00421392" w:rsidRPr="00DF06A8" w:rsidRDefault="00421392" w:rsidP="00421392">
      <w:pPr>
        <w:rPr>
          <w:rFonts w:ascii="Arial" w:hAnsi="Arial" w:cs="Arial"/>
        </w:rPr>
      </w:pPr>
      <w:r w:rsidRPr="00DF06A8">
        <w:rPr>
          <w:rFonts w:ascii="Arial" w:hAnsi="Arial" w:cs="Arial"/>
        </w:rPr>
        <w:t>9.   Methods of Teaching Modal Verbs in Secondary School / Highschool</w:t>
      </w:r>
    </w:p>
    <w:p w:rsidR="00421392" w:rsidRPr="00DF06A8" w:rsidRDefault="00421392" w:rsidP="00421392">
      <w:pPr>
        <w:rPr>
          <w:rFonts w:ascii="Arial" w:hAnsi="Arial" w:cs="Arial"/>
        </w:rPr>
      </w:pPr>
      <w:r w:rsidRPr="00DF06A8">
        <w:rPr>
          <w:rFonts w:ascii="Arial" w:hAnsi="Arial" w:cs="Arial"/>
        </w:rPr>
        <w:t>10.  Teaching and Assessing Writing in Secondary / Highschool</w:t>
      </w:r>
    </w:p>
    <w:p w:rsidR="00421392" w:rsidRPr="00DF06A8" w:rsidRDefault="00421392" w:rsidP="00421392">
      <w:pPr>
        <w:rPr>
          <w:rFonts w:ascii="Arial" w:hAnsi="Arial" w:cs="Arial"/>
        </w:rPr>
      </w:pPr>
    </w:p>
    <w:p w:rsidR="00421392" w:rsidRPr="00DF06A8" w:rsidRDefault="00421392" w:rsidP="00421392">
      <w:pPr>
        <w:pStyle w:val="ListParagraph"/>
        <w:ind w:left="0"/>
        <w:rPr>
          <w:rFonts w:ascii="Arial" w:hAnsi="Arial" w:cs="Arial"/>
          <w:lang w:val="en-GB"/>
        </w:rPr>
      </w:pPr>
      <w:r w:rsidRPr="00DF06A8">
        <w:rPr>
          <w:rFonts w:ascii="Arial" w:hAnsi="Arial" w:cs="Arial"/>
          <w:lang w:val="en-GB"/>
        </w:rPr>
        <w:t xml:space="preserve">Bibliography </w:t>
      </w:r>
    </w:p>
    <w:p w:rsidR="00421392" w:rsidRPr="00DF06A8" w:rsidRDefault="00421392" w:rsidP="00421392">
      <w:pPr>
        <w:pStyle w:val="ListParagraph"/>
        <w:ind w:left="0"/>
        <w:rPr>
          <w:rFonts w:ascii="Arial" w:hAnsi="Arial" w:cs="Arial"/>
          <w:lang w:val="en-GB"/>
        </w:rPr>
      </w:pPr>
      <w:proofErr w:type="gramStart"/>
      <w:r w:rsidRPr="00DF06A8">
        <w:rPr>
          <w:rFonts w:ascii="Arial" w:hAnsi="Arial" w:cs="Arial"/>
          <w:lang w:val="en-GB"/>
        </w:rPr>
        <w:t xml:space="preserve">Harmer, J., </w:t>
      </w:r>
      <w:r w:rsidRPr="00DF06A8">
        <w:rPr>
          <w:rFonts w:ascii="Arial" w:hAnsi="Arial" w:cs="Arial"/>
          <w:i/>
          <w:iCs/>
          <w:lang w:val="en-GB"/>
        </w:rPr>
        <w:t>How to Teach Writing</w:t>
      </w:r>
      <w:r w:rsidRPr="00DF06A8">
        <w:rPr>
          <w:rFonts w:ascii="Arial" w:hAnsi="Arial" w:cs="Arial"/>
          <w:lang w:val="en-GB"/>
        </w:rPr>
        <w:t>, Pearson Education Limited, 2018.</w:t>
      </w:r>
      <w:proofErr w:type="gramEnd"/>
    </w:p>
    <w:p w:rsidR="00421392" w:rsidRPr="00DF06A8" w:rsidRDefault="00421392" w:rsidP="00421392">
      <w:pPr>
        <w:pStyle w:val="ListParagraph"/>
        <w:ind w:left="0"/>
        <w:rPr>
          <w:rFonts w:ascii="Arial" w:hAnsi="Arial" w:cs="Arial"/>
          <w:lang w:val="en-GB"/>
        </w:rPr>
      </w:pPr>
      <w:r w:rsidRPr="00DF06A8">
        <w:rPr>
          <w:rFonts w:ascii="Arial" w:hAnsi="Arial" w:cs="Arial"/>
          <w:lang w:val="en-GB"/>
        </w:rPr>
        <w:t xml:space="preserve">Mărășescu, Amalia, </w:t>
      </w:r>
      <w:r w:rsidRPr="00DF06A8">
        <w:rPr>
          <w:rFonts w:ascii="Arial" w:hAnsi="Arial" w:cs="Arial"/>
          <w:i/>
          <w:iCs/>
          <w:lang w:val="en-GB"/>
        </w:rPr>
        <w:t>Main Issues in Teaching English for Speakers of Other Languages</w:t>
      </w:r>
      <w:r w:rsidRPr="00DF06A8">
        <w:rPr>
          <w:rFonts w:ascii="Arial" w:hAnsi="Arial" w:cs="Arial"/>
          <w:lang w:val="en-GB"/>
        </w:rPr>
        <w:t>, Ed. Universitaria, Craiova, 2014</w:t>
      </w:r>
    </w:p>
    <w:p w:rsidR="00421392" w:rsidRPr="00DF06A8" w:rsidRDefault="00421392" w:rsidP="00421392">
      <w:pPr>
        <w:pStyle w:val="ListParagraph"/>
        <w:ind w:left="0"/>
        <w:rPr>
          <w:rFonts w:ascii="Arial" w:hAnsi="Arial" w:cs="Arial"/>
          <w:lang w:val="en-GB"/>
        </w:rPr>
      </w:pPr>
      <w:proofErr w:type="gramStart"/>
      <w:r w:rsidRPr="00DF06A8">
        <w:rPr>
          <w:rFonts w:ascii="Arial" w:hAnsi="Arial" w:cs="Arial"/>
          <w:lang w:val="en-GB"/>
        </w:rPr>
        <w:t xml:space="preserve">Scrivener, J., </w:t>
      </w:r>
      <w:r w:rsidRPr="00DF06A8">
        <w:rPr>
          <w:rFonts w:ascii="Arial" w:hAnsi="Arial" w:cs="Arial"/>
          <w:i/>
          <w:iCs/>
          <w:lang w:val="en-GB"/>
        </w:rPr>
        <w:t>Learning Teaching</w:t>
      </w:r>
      <w:r w:rsidRPr="00DF06A8">
        <w:rPr>
          <w:rFonts w:ascii="Arial" w:hAnsi="Arial" w:cs="Arial"/>
          <w:lang w:val="en-GB"/>
        </w:rPr>
        <w:t>, Macmillan, 2005.</w:t>
      </w:r>
      <w:proofErr w:type="gramEnd"/>
    </w:p>
    <w:p w:rsidR="00421392" w:rsidRPr="00DF06A8" w:rsidRDefault="00421392" w:rsidP="00421392">
      <w:pPr>
        <w:pStyle w:val="ListParagraph"/>
        <w:ind w:left="0"/>
        <w:rPr>
          <w:rFonts w:ascii="Arial" w:hAnsi="Arial" w:cs="Arial"/>
        </w:rPr>
      </w:pPr>
      <w:proofErr w:type="gramStart"/>
      <w:r w:rsidRPr="00DF06A8">
        <w:rPr>
          <w:rFonts w:ascii="Arial" w:hAnsi="Arial" w:cs="Arial"/>
          <w:lang w:val="en-GB"/>
        </w:rPr>
        <w:t xml:space="preserve">Thornbury, S., </w:t>
      </w:r>
      <w:r w:rsidRPr="00DF06A8">
        <w:rPr>
          <w:rFonts w:ascii="Arial" w:hAnsi="Arial" w:cs="Arial"/>
          <w:i/>
          <w:iCs/>
          <w:lang w:val="en-GB"/>
        </w:rPr>
        <w:t>How to Teach Grammar</w:t>
      </w:r>
      <w:r w:rsidRPr="00DF06A8">
        <w:rPr>
          <w:rFonts w:ascii="Arial" w:hAnsi="Arial" w:cs="Arial"/>
          <w:lang w:val="en-GB"/>
        </w:rPr>
        <w:t>, Pearson Education Limited, 1999.</w:t>
      </w:r>
      <w:proofErr w:type="gramEnd"/>
    </w:p>
    <w:p w:rsidR="00421392" w:rsidRPr="00DF06A8" w:rsidRDefault="00421392" w:rsidP="00421392">
      <w:pPr>
        <w:pStyle w:val="ListParagraph"/>
        <w:ind w:left="0"/>
        <w:rPr>
          <w:rFonts w:ascii="Arial" w:hAnsi="Arial" w:cs="Arial"/>
        </w:rPr>
      </w:pPr>
      <w:r w:rsidRPr="00DF06A8">
        <w:rPr>
          <w:rFonts w:ascii="Arial" w:hAnsi="Arial" w:cs="Arial"/>
          <w:lang w:val="en-GB"/>
        </w:rPr>
        <w:t xml:space="preserve">Thornbury, S., </w:t>
      </w:r>
      <w:r w:rsidRPr="00DF06A8">
        <w:rPr>
          <w:rFonts w:ascii="Arial" w:hAnsi="Arial" w:cs="Arial"/>
          <w:i/>
          <w:iCs/>
          <w:lang w:val="en-GB"/>
        </w:rPr>
        <w:t>How to Teach Vocabulary</w:t>
      </w:r>
      <w:r w:rsidRPr="00DF06A8">
        <w:rPr>
          <w:rFonts w:ascii="Arial" w:hAnsi="Arial" w:cs="Arial"/>
          <w:lang w:val="en-GB"/>
        </w:rPr>
        <w:t>, Pearson Education Limited</w:t>
      </w:r>
      <w:proofErr w:type="gramStart"/>
      <w:r w:rsidRPr="00DF06A8">
        <w:rPr>
          <w:rFonts w:ascii="Arial" w:hAnsi="Arial" w:cs="Arial"/>
          <w:lang w:val="en-GB"/>
        </w:rPr>
        <w:t>,  2002</w:t>
      </w:r>
      <w:proofErr w:type="gramEnd"/>
      <w:r w:rsidRPr="00DF06A8">
        <w:rPr>
          <w:rFonts w:ascii="Arial" w:hAnsi="Arial" w:cs="Arial"/>
          <w:lang w:val="en-GB"/>
        </w:rPr>
        <w:t>.</w:t>
      </w:r>
    </w:p>
    <w:p w:rsidR="00421392" w:rsidRPr="00DF06A8" w:rsidRDefault="00421392" w:rsidP="00421392">
      <w:pPr>
        <w:pStyle w:val="ListParagraph"/>
        <w:ind w:left="0"/>
        <w:rPr>
          <w:rFonts w:ascii="Arial" w:hAnsi="Arial" w:cs="Arial"/>
          <w:lang w:val="en-GB"/>
        </w:rPr>
      </w:pPr>
      <w:proofErr w:type="gramStart"/>
      <w:r w:rsidRPr="00DF06A8">
        <w:rPr>
          <w:rFonts w:ascii="Arial" w:hAnsi="Arial" w:cs="Arial"/>
          <w:lang w:val="en-GB"/>
        </w:rPr>
        <w:t xml:space="preserve">Thornbury, S., </w:t>
      </w:r>
      <w:r w:rsidRPr="00DF06A8">
        <w:rPr>
          <w:rFonts w:ascii="Arial" w:hAnsi="Arial" w:cs="Arial"/>
          <w:i/>
          <w:iCs/>
          <w:lang w:val="en-GB"/>
        </w:rPr>
        <w:t>How to Teach Speaking</w:t>
      </w:r>
      <w:r w:rsidRPr="00DF06A8">
        <w:rPr>
          <w:rFonts w:ascii="Arial" w:hAnsi="Arial" w:cs="Arial"/>
          <w:lang w:val="en-GB"/>
        </w:rPr>
        <w:t>, Pearson Education Limited, 2005.</w:t>
      </w:r>
      <w:proofErr w:type="gramEnd"/>
    </w:p>
    <w:p w:rsidR="00421392" w:rsidRPr="00DF06A8" w:rsidRDefault="00421392" w:rsidP="00421392">
      <w:pPr>
        <w:pStyle w:val="ListParagraph"/>
        <w:ind w:left="0"/>
        <w:rPr>
          <w:rFonts w:ascii="Arial" w:hAnsi="Arial" w:cs="Arial"/>
          <w:lang w:val="en-GB"/>
        </w:rPr>
      </w:pPr>
      <w:r w:rsidRPr="00DF06A8">
        <w:rPr>
          <w:rFonts w:ascii="Arial" w:hAnsi="Arial" w:cs="Arial"/>
          <w:lang w:val="en-GB"/>
        </w:rPr>
        <w:t xml:space="preserve">Vizental, Adriana, </w:t>
      </w:r>
      <w:r w:rsidRPr="00DF06A8">
        <w:rPr>
          <w:rFonts w:ascii="Arial" w:hAnsi="Arial" w:cs="Arial"/>
          <w:i/>
          <w:iCs/>
          <w:lang w:val="en-GB"/>
        </w:rPr>
        <w:t>Metodica pred</w:t>
      </w:r>
      <w:r w:rsidRPr="00DF06A8">
        <w:rPr>
          <w:rFonts w:ascii="Arial" w:hAnsi="Arial" w:cs="Arial"/>
          <w:i/>
          <w:iCs/>
        </w:rPr>
        <w:t>ă</w:t>
      </w:r>
      <w:r w:rsidRPr="00DF06A8">
        <w:rPr>
          <w:rFonts w:ascii="Arial" w:hAnsi="Arial" w:cs="Arial"/>
          <w:i/>
          <w:iCs/>
          <w:lang w:val="en-GB"/>
        </w:rPr>
        <w:t>rii limbii engleze</w:t>
      </w:r>
      <w:r w:rsidRPr="00DF06A8">
        <w:rPr>
          <w:rFonts w:ascii="Arial" w:hAnsi="Arial" w:cs="Arial"/>
          <w:lang w:val="en-GB"/>
        </w:rPr>
        <w:t>, Iaşi, Polirom, 2008.</w:t>
      </w:r>
    </w:p>
    <w:p w:rsidR="00421392" w:rsidRPr="00DF06A8" w:rsidRDefault="00421392" w:rsidP="00421392">
      <w:pPr>
        <w:pStyle w:val="ListParagraph"/>
        <w:ind w:left="0"/>
        <w:rPr>
          <w:rFonts w:ascii="Arial" w:hAnsi="Arial" w:cs="Arial"/>
          <w:lang w:val="en-GB"/>
        </w:rPr>
      </w:pPr>
    </w:p>
    <w:p w:rsidR="00421392" w:rsidRPr="00DF06A8" w:rsidRDefault="00421392" w:rsidP="00421392">
      <w:pPr>
        <w:pStyle w:val="ListParagraph"/>
        <w:ind w:left="0"/>
        <w:rPr>
          <w:rFonts w:ascii="Arial" w:hAnsi="Arial" w:cs="Arial"/>
          <w:lang w:val="en-GB"/>
        </w:rPr>
      </w:pPr>
    </w:p>
    <w:p w:rsidR="00421392" w:rsidRPr="00DF06A8" w:rsidRDefault="00421392" w:rsidP="00421392">
      <w:pPr>
        <w:jc w:val="both"/>
        <w:rPr>
          <w:rFonts w:ascii="Arial" w:hAnsi="Arial" w:cs="Arial"/>
          <w:b/>
          <w:i/>
          <w:lang w:val="fr-FR"/>
        </w:rPr>
      </w:pPr>
      <w:r w:rsidRPr="00DF06A8">
        <w:rPr>
          <w:rFonts w:ascii="Arial" w:hAnsi="Arial" w:cs="Arial"/>
          <w:b/>
          <w:i/>
          <w:lang w:val="fr-FR"/>
        </w:rPr>
        <w:t>Lect. dr. Cristina ARSENE-ONU</w:t>
      </w:r>
    </w:p>
    <w:p w:rsidR="00421392" w:rsidRPr="00DF06A8" w:rsidRDefault="00802387" w:rsidP="00421392">
      <w:pPr>
        <w:jc w:val="both"/>
        <w:rPr>
          <w:rFonts w:ascii="Arial" w:hAnsi="Arial" w:cs="Arial"/>
          <w:bCs/>
          <w:i/>
          <w:lang w:val="ro-RO"/>
        </w:rPr>
      </w:pPr>
      <w:hyperlink r:id="rId14" w:history="1">
        <w:r w:rsidR="00421392" w:rsidRPr="00DF06A8">
          <w:rPr>
            <w:rStyle w:val="Hyperlink"/>
            <w:rFonts w:ascii="Arial" w:hAnsi="Arial" w:cs="Arial"/>
            <w:bCs/>
            <w:i/>
            <w:lang w:val="ro-RO"/>
          </w:rPr>
          <w:t>cristina.arsene1704@upb.ro</w:t>
        </w:r>
      </w:hyperlink>
    </w:p>
    <w:p w:rsidR="00421392" w:rsidRPr="00DF06A8" w:rsidRDefault="00421392" w:rsidP="00421392">
      <w:pPr>
        <w:jc w:val="both"/>
        <w:rPr>
          <w:rFonts w:ascii="Arial" w:hAnsi="Arial" w:cs="Arial"/>
          <w:b/>
          <w:iCs/>
          <w:lang w:val="ro-RO"/>
        </w:rPr>
      </w:pPr>
    </w:p>
    <w:p w:rsidR="00421392" w:rsidRPr="00DF06A8" w:rsidRDefault="00421392" w:rsidP="001B61B0">
      <w:pPr>
        <w:pStyle w:val="ListParagraph"/>
        <w:numPr>
          <w:ilvl w:val="0"/>
          <w:numId w:val="24"/>
        </w:numPr>
        <w:tabs>
          <w:tab w:val="left" w:pos="284"/>
        </w:tabs>
        <w:ind w:left="0" w:firstLine="0"/>
        <w:jc w:val="both"/>
        <w:rPr>
          <w:rFonts w:ascii="Arial" w:hAnsi="Arial" w:cs="Arial"/>
        </w:rPr>
      </w:pPr>
      <w:r w:rsidRPr="00DF06A8">
        <w:rPr>
          <w:rFonts w:ascii="Arial" w:hAnsi="Arial" w:cs="Arial"/>
          <w:iCs/>
          <w:lang w:val="en-GB"/>
        </w:rPr>
        <w:t xml:space="preserve">Modern Approaches to </w:t>
      </w:r>
      <w:r w:rsidRPr="00DF06A8">
        <w:rPr>
          <w:rFonts w:ascii="Arial" w:hAnsi="Arial" w:cs="Arial"/>
        </w:rPr>
        <w:t>Teaching and Testing Inversion in English</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Technology-Enhanced Classroom Learning and Learner Autonomy</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 xml:space="preserve">Revising and Consolidating Lexis (Phrasal Verbs) </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How Gamification and Games can support Teachers and Learners</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Integrating AI Tools for Scaffolding Writing and Speaking in the EFL Classroom</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Fostering Resilience and Growth Mindset in the English Classroom</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Story-Driven Gamification: Narrative as a Tool for Deep Language Engagement</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Design Thinking in the English Classroom: Creative Problem-Solving Through Language`</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Teaching Grammar Through Communication: Developing Collaboration and Accuracy</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Using Grammar Projects (Podcasts, Interviews, Debates) to Improve Students’ Communication Skills</w:t>
      </w:r>
    </w:p>
    <w:p w:rsidR="00421392" w:rsidRPr="00DF06A8" w:rsidRDefault="00421392" w:rsidP="001B61B0">
      <w:pPr>
        <w:pStyle w:val="ListParagraph"/>
        <w:numPr>
          <w:ilvl w:val="0"/>
          <w:numId w:val="24"/>
        </w:numPr>
        <w:tabs>
          <w:tab w:val="left" w:pos="284"/>
        </w:tabs>
        <w:autoSpaceDE w:val="0"/>
        <w:autoSpaceDN w:val="0"/>
        <w:adjustRightInd w:val="0"/>
        <w:ind w:left="0" w:firstLine="0"/>
        <w:jc w:val="both"/>
        <w:rPr>
          <w:rFonts w:ascii="Arial" w:eastAsia="MyriadPro-Bold" w:hAnsi="Arial" w:cs="Arial"/>
        </w:rPr>
      </w:pPr>
      <w:r w:rsidRPr="00DF06A8">
        <w:rPr>
          <w:rFonts w:ascii="Arial" w:eastAsia="MyriadPro-Bold" w:hAnsi="Arial" w:cs="Arial"/>
        </w:rPr>
        <w:t>Revisiting Grammar Translation with a Modern Twist: Balancing Form and Meaning</w:t>
      </w:r>
    </w:p>
    <w:p w:rsidR="00421392" w:rsidRPr="00DF06A8" w:rsidRDefault="00421392" w:rsidP="00421392">
      <w:pPr>
        <w:tabs>
          <w:tab w:val="left" w:pos="284"/>
        </w:tabs>
        <w:jc w:val="both"/>
        <w:rPr>
          <w:rFonts w:ascii="Arial" w:hAnsi="Arial" w:cs="Arial"/>
        </w:rPr>
      </w:pPr>
    </w:p>
    <w:p w:rsidR="00421392" w:rsidRPr="00DF06A8" w:rsidRDefault="00421392" w:rsidP="00421392">
      <w:pPr>
        <w:tabs>
          <w:tab w:val="left" w:pos="426"/>
        </w:tabs>
        <w:jc w:val="both"/>
        <w:rPr>
          <w:rFonts w:ascii="Arial" w:hAnsi="Arial" w:cs="Arial"/>
        </w:rPr>
      </w:pPr>
    </w:p>
    <w:p w:rsidR="00421392" w:rsidRPr="00DF06A8" w:rsidRDefault="00421392" w:rsidP="00421392">
      <w:pPr>
        <w:pStyle w:val="ListParagraph"/>
        <w:tabs>
          <w:tab w:val="left" w:pos="426"/>
        </w:tabs>
        <w:ind w:left="0"/>
        <w:jc w:val="both"/>
        <w:rPr>
          <w:rFonts w:ascii="Arial" w:hAnsi="Arial" w:cs="Arial"/>
          <w:bCs/>
          <w:lang w:val="en-GB"/>
        </w:rPr>
      </w:pPr>
      <w:r w:rsidRPr="00DF06A8">
        <w:rPr>
          <w:rFonts w:ascii="Arial" w:hAnsi="Arial" w:cs="Arial"/>
          <w:bCs/>
          <w:lang w:val="en-GB"/>
        </w:rPr>
        <w:t>BIBLIOGRAPHY</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rPr>
      </w:pPr>
      <w:r w:rsidRPr="00DF06A8">
        <w:rPr>
          <w:rFonts w:ascii="Arial" w:hAnsi="Arial" w:cs="Arial"/>
        </w:rPr>
        <w:t xml:space="preserve">Armstrong, T., </w:t>
      </w:r>
      <w:r w:rsidRPr="00DF06A8">
        <w:rPr>
          <w:rFonts w:ascii="Arial" w:hAnsi="Arial" w:cs="Arial"/>
          <w:i/>
          <w:iCs/>
        </w:rPr>
        <w:t>Multiple Intelligences in the Classroom</w:t>
      </w:r>
      <w:r w:rsidRPr="00DF06A8">
        <w:rPr>
          <w:rFonts w:ascii="Arial" w:hAnsi="Arial" w:cs="Arial"/>
        </w:rPr>
        <w:t>, USA: Association for Supervision and Curriculum Development, 2000</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Biber, Douglas; Conrad, Susan; Leech, Geoffrey - </w:t>
      </w:r>
      <w:r w:rsidRPr="00DF06A8">
        <w:rPr>
          <w:rFonts w:ascii="Arial" w:hAnsi="Arial" w:cs="Arial"/>
          <w:i/>
          <w:lang w:val="en-GB"/>
        </w:rPr>
        <w:t xml:space="preserve">Student Grammar of Spoken and Written English </w:t>
      </w:r>
      <w:r w:rsidRPr="00DF06A8">
        <w:rPr>
          <w:rFonts w:ascii="Arial" w:hAnsi="Arial" w:cs="Arial"/>
          <w:lang w:val="en-GB"/>
        </w:rPr>
        <w:t>, Longman, 2002;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Bowen, Tim; Marks, Jonathan - </w:t>
      </w:r>
      <w:r w:rsidRPr="00DF06A8">
        <w:rPr>
          <w:rFonts w:ascii="Arial" w:hAnsi="Arial" w:cs="Arial"/>
          <w:i/>
          <w:lang w:val="en-GB"/>
        </w:rPr>
        <w:t>Inside Teaching</w:t>
      </w:r>
      <w:r w:rsidRPr="00DF06A8">
        <w:rPr>
          <w:rFonts w:ascii="Arial" w:hAnsi="Arial" w:cs="Arial"/>
          <w:lang w:val="en-GB"/>
        </w:rPr>
        <w:t>, Macmillan Heinemann, 2003;</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Brown, H. Douglas, </w:t>
      </w:r>
      <w:r w:rsidRPr="00DF06A8">
        <w:rPr>
          <w:rFonts w:ascii="Arial" w:hAnsi="Arial" w:cs="Arial"/>
          <w:i/>
          <w:lang w:val="en-GB"/>
        </w:rPr>
        <w:t>Teaching by Principles. An Interactive Approach to Language Pedagogy¸</w:t>
      </w:r>
      <w:r w:rsidRPr="00DF06A8">
        <w:rPr>
          <w:rFonts w:ascii="Arial" w:hAnsi="Arial" w:cs="Arial"/>
          <w:lang w:val="en-GB"/>
        </w:rPr>
        <w:t xml:space="preserve"> second edition, Longman, Pearson ESL, 2000.</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s-AR"/>
        </w:rPr>
      </w:pPr>
      <w:r w:rsidRPr="00DF06A8">
        <w:rPr>
          <w:rFonts w:ascii="Arial" w:hAnsi="Arial" w:cs="Arial"/>
          <w:lang w:val="es-AR"/>
        </w:rPr>
        <w:lastRenderedPageBreak/>
        <w:t xml:space="preserve">Clontea, Procopie; Miu, Alina - </w:t>
      </w:r>
      <w:r w:rsidRPr="00DF06A8">
        <w:rPr>
          <w:rFonts w:ascii="Arial" w:hAnsi="Arial" w:cs="Arial"/>
          <w:i/>
          <w:lang w:val="es-AR"/>
        </w:rPr>
        <w:t xml:space="preserve">A Practical English Grammar, </w:t>
      </w:r>
      <w:r w:rsidRPr="00DF06A8">
        <w:rPr>
          <w:rFonts w:ascii="Arial" w:hAnsi="Arial" w:cs="Arial"/>
          <w:lang w:val="es-AR"/>
        </w:rPr>
        <w:t>Editura Institutul European,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Collins  Cobuild - </w:t>
      </w:r>
      <w:r w:rsidRPr="00DF06A8">
        <w:rPr>
          <w:rFonts w:ascii="Arial" w:hAnsi="Arial" w:cs="Arial"/>
          <w:i/>
          <w:lang w:val="en-GB"/>
        </w:rPr>
        <w:t>English Usage</w:t>
      </w:r>
      <w:r w:rsidRPr="00DF06A8">
        <w:rPr>
          <w:rFonts w:ascii="Arial" w:hAnsi="Arial" w:cs="Arial"/>
          <w:lang w:val="en-GB"/>
        </w:rPr>
        <w:t>, Collins Birmingham University, International Language Database, 1992;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fr-FR"/>
        </w:rPr>
      </w:pPr>
      <w:r w:rsidRPr="00DF06A8">
        <w:rPr>
          <w:rFonts w:ascii="Arial" w:hAnsi="Arial" w:cs="Arial"/>
          <w:lang w:val="fr-FR"/>
        </w:rPr>
        <w:t>Croitoru, E. 2002. Modals. Tenses. Aspect. Galati: Editura Fundaţiei Universitare “Dunarea de Jos”.</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rPr>
        <w:t>Croitoru</w:t>
      </w:r>
      <w:proofErr w:type="gramStart"/>
      <w:r w:rsidRPr="00DF06A8">
        <w:rPr>
          <w:rFonts w:ascii="Arial" w:hAnsi="Arial" w:cs="Arial"/>
        </w:rPr>
        <w:t>,E</w:t>
      </w:r>
      <w:proofErr w:type="gramEnd"/>
      <w:r w:rsidRPr="00DF06A8">
        <w:rPr>
          <w:rFonts w:ascii="Arial" w:hAnsi="Arial" w:cs="Arial"/>
        </w:rPr>
        <w:t xml:space="preserve">, 2002. </w:t>
      </w:r>
      <w:r w:rsidRPr="00DF06A8">
        <w:rPr>
          <w:rFonts w:ascii="Arial" w:hAnsi="Arial" w:cs="Arial"/>
          <w:lang w:val="en-GB"/>
        </w:rPr>
        <w:t xml:space="preserve">Mood and Modality. </w:t>
      </w:r>
      <w:r w:rsidRPr="00DF06A8">
        <w:rPr>
          <w:rFonts w:ascii="Arial" w:hAnsi="Arial" w:cs="Arial"/>
          <w:lang w:val="fr-FR"/>
        </w:rPr>
        <w:t xml:space="preserve">Iasi: Institutul European. Ellis, R. 1997. </w:t>
      </w:r>
      <w:r w:rsidRPr="00DF06A8">
        <w:rPr>
          <w:rFonts w:ascii="Arial" w:hAnsi="Arial" w:cs="Arial"/>
          <w:lang w:val="en-GB"/>
        </w:rPr>
        <w:t xml:space="preserve">Second Language Acquisition. Oxford: Oxford University Press. </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Dudeney, Gaven, Hockly, Nicky, ed. Jeremy Harmer, </w:t>
      </w:r>
      <w:r w:rsidRPr="00DF06A8">
        <w:rPr>
          <w:rFonts w:ascii="Arial" w:hAnsi="Arial" w:cs="Arial"/>
          <w:i/>
          <w:lang w:val="en-GB"/>
        </w:rPr>
        <w:t>How to Teach English with Technology</w:t>
      </w:r>
      <w:r w:rsidRPr="00DF06A8">
        <w:rPr>
          <w:rFonts w:ascii="Arial" w:hAnsi="Arial" w:cs="Arial"/>
          <w:lang w:val="en-GB"/>
        </w:rPr>
        <w:t>, Pearson Longman, Pearson Education Limited, 2007.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Eastwood, John-  </w:t>
      </w:r>
      <w:r w:rsidRPr="00DF06A8">
        <w:rPr>
          <w:rFonts w:ascii="Arial" w:hAnsi="Arial" w:cs="Arial"/>
          <w:i/>
          <w:lang w:val="en-GB"/>
        </w:rPr>
        <w:t>Oxford Guide to the English Grammar</w:t>
      </w:r>
      <w:r w:rsidRPr="00DF06A8">
        <w:rPr>
          <w:rFonts w:ascii="Arial" w:hAnsi="Arial" w:cs="Arial"/>
          <w:lang w:val="en-GB"/>
        </w:rPr>
        <w:t>, Oxford University Press, 2002;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Gairns, Ruth; Redman, Stuart - </w:t>
      </w:r>
      <w:r w:rsidRPr="00DF06A8">
        <w:rPr>
          <w:rFonts w:ascii="Arial" w:hAnsi="Arial" w:cs="Arial"/>
          <w:i/>
          <w:lang w:val="en-GB"/>
        </w:rPr>
        <w:t>Oxford Word Skills</w:t>
      </w:r>
      <w:r w:rsidRPr="00DF06A8">
        <w:rPr>
          <w:rFonts w:ascii="Arial" w:hAnsi="Arial" w:cs="Arial"/>
          <w:lang w:val="en-GB"/>
        </w:rPr>
        <w:t>, Oxford, 2012;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Gălăţeanu Fârnoagă, G, Comişel, E. 1992. Gramatica Limbii Engleze. Bucuresti: Omegapres </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Graver, B.D. - </w:t>
      </w:r>
      <w:r w:rsidRPr="00DF06A8">
        <w:rPr>
          <w:rFonts w:ascii="Arial" w:hAnsi="Arial" w:cs="Arial"/>
          <w:i/>
          <w:lang w:val="en-GB"/>
        </w:rPr>
        <w:t>Advanced English Practice</w:t>
      </w:r>
      <w:r w:rsidRPr="00DF06A8">
        <w:rPr>
          <w:rFonts w:ascii="Arial" w:hAnsi="Arial" w:cs="Arial"/>
          <w:lang w:val="en-GB"/>
        </w:rPr>
        <w:t>, Oxford University Press, 1986;</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Greenbaum, Sidney - </w:t>
      </w:r>
      <w:r w:rsidRPr="00DF06A8">
        <w:rPr>
          <w:rFonts w:ascii="Arial" w:hAnsi="Arial" w:cs="Arial"/>
          <w:i/>
          <w:lang w:val="en-GB"/>
        </w:rPr>
        <w:t>The Oxford English Grammar</w:t>
      </w:r>
      <w:r w:rsidRPr="00DF06A8">
        <w:rPr>
          <w:rFonts w:ascii="Arial" w:hAnsi="Arial" w:cs="Arial"/>
          <w:lang w:val="en-GB"/>
        </w:rPr>
        <w:t>, Oxford University Press, 1996;</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Horner, Chris, Ryf, Vicky, </w:t>
      </w:r>
      <w:r w:rsidRPr="00DF06A8">
        <w:rPr>
          <w:rFonts w:ascii="Arial" w:hAnsi="Arial" w:cs="Arial"/>
          <w:i/>
          <w:lang w:val="en-GB"/>
        </w:rPr>
        <w:t xml:space="preserve">Creative Teaching English. In the Early Years and Primary Classroom. </w:t>
      </w:r>
      <w:r w:rsidRPr="00DF06A8">
        <w:rPr>
          <w:rFonts w:ascii="Arial" w:hAnsi="Arial" w:cs="Arial"/>
          <w:lang w:val="en-GB"/>
        </w:rPr>
        <w:t xml:space="preserve"> A David Fullton Book, Routledge </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Harmer, Jeremy; Rossner, R. -  </w:t>
      </w:r>
      <w:r w:rsidRPr="00DF06A8">
        <w:rPr>
          <w:rFonts w:ascii="Arial" w:hAnsi="Arial" w:cs="Arial"/>
          <w:i/>
          <w:lang w:val="en-GB"/>
        </w:rPr>
        <w:t>More than Words</w:t>
      </w:r>
      <w:r w:rsidRPr="00DF06A8">
        <w:rPr>
          <w:rFonts w:ascii="Arial" w:hAnsi="Arial" w:cs="Arial"/>
          <w:lang w:val="en-GB"/>
        </w:rPr>
        <w:t>, Longman , 1992;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Harmer, Jeremy - </w:t>
      </w:r>
      <w:r w:rsidRPr="00DF06A8">
        <w:rPr>
          <w:rFonts w:ascii="Arial" w:hAnsi="Arial" w:cs="Arial"/>
          <w:i/>
          <w:lang w:val="en-GB"/>
        </w:rPr>
        <w:t>How to Teach English</w:t>
      </w:r>
      <w:r w:rsidRPr="00DF06A8">
        <w:rPr>
          <w:rFonts w:ascii="Arial" w:hAnsi="Arial" w:cs="Arial"/>
          <w:lang w:val="en-GB"/>
        </w:rPr>
        <w:t>, Longman, 2007;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Harmer, Jeremy - </w:t>
      </w:r>
      <w:r w:rsidRPr="00DF06A8">
        <w:rPr>
          <w:rFonts w:ascii="Arial" w:hAnsi="Arial" w:cs="Arial"/>
          <w:i/>
          <w:lang w:val="en-GB"/>
        </w:rPr>
        <w:t>The Practice of English Language Teaching</w:t>
      </w:r>
      <w:r w:rsidRPr="00DF06A8">
        <w:rPr>
          <w:rFonts w:ascii="Arial" w:hAnsi="Arial" w:cs="Arial"/>
          <w:lang w:val="en-GB"/>
        </w:rPr>
        <w:t>, Longman, 2000;</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lang w:val="fr-FR"/>
        </w:rPr>
      </w:pPr>
      <w:r w:rsidRPr="00DF06A8">
        <w:rPr>
          <w:rFonts w:ascii="Arial" w:hAnsi="Arial" w:cs="Arial"/>
          <w:lang w:val="fr-FR"/>
        </w:rPr>
        <w:t xml:space="preserve">Hattie, J., </w:t>
      </w:r>
      <w:r w:rsidRPr="00DF06A8">
        <w:rPr>
          <w:rFonts w:ascii="Arial" w:hAnsi="Arial" w:cs="Arial"/>
          <w:i/>
          <w:iCs/>
          <w:lang w:val="fr-FR"/>
        </w:rPr>
        <w:t>Invatarea Vizibila</w:t>
      </w:r>
      <w:r w:rsidRPr="00DF06A8">
        <w:rPr>
          <w:rFonts w:ascii="Arial" w:hAnsi="Arial" w:cs="Arial"/>
          <w:lang w:val="fr-FR"/>
        </w:rPr>
        <w:t>, Bucuresti, Edtitura Trei, 2014</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rPr>
      </w:pPr>
      <w:r w:rsidRPr="00DF06A8">
        <w:rPr>
          <w:rFonts w:ascii="Arial" w:hAnsi="Arial" w:cs="Arial"/>
        </w:rPr>
        <w:t xml:space="preserve">Hattie, J., </w:t>
      </w:r>
      <w:r w:rsidRPr="00DF06A8">
        <w:rPr>
          <w:rFonts w:ascii="Arial" w:hAnsi="Arial" w:cs="Arial"/>
          <w:i/>
          <w:iCs/>
        </w:rPr>
        <w:t>Visible Learning for teachers</w:t>
      </w:r>
      <w:r w:rsidRPr="00DF06A8">
        <w:rPr>
          <w:rFonts w:ascii="Arial" w:hAnsi="Arial" w:cs="Arial"/>
        </w:rPr>
        <w:t>, New York, Routledge, 2012</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Kelly, Gerald, </w:t>
      </w:r>
      <w:r w:rsidRPr="00DF06A8">
        <w:rPr>
          <w:rFonts w:ascii="Arial" w:hAnsi="Arial" w:cs="Arial"/>
          <w:i/>
          <w:lang w:val="en-GB"/>
        </w:rPr>
        <w:t xml:space="preserve">How to Teach Pronunciation, </w:t>
      </w:r>
      <w:r w:rsidRPr="00DF06A8">
        <w:rPr>
          <w:rFonts w:ascii="Arial" w:hAnsi="Arial" w:cs="Arial"/>
          <w:lang w:val="en-GB"/>
        </w:rPr>
        <w:t>ed. Jermey Harmer, Pearson Education Limited, 2000.</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s-AR"/>
        </w:rPr>
      </w:pPr>
      <w:r w:rsidRPr="00DF06A8">
        <w:rPr>
          <w:rFonts w:ascii="Arial" w:hAnsi="Arial" w:cs="Arial"/>
          <w:lang w:val="es-AR"/>
        </w:rPr>
        <w:t xml:space="preserve">Levițchi, Leon; Preda, Ioan - </w:t>
      </w:r>
      <w:r w:rsidRPr="00DF06A8">
        <w:rPr>
          <w:rFonts w:ascii="Arial" w:hAnsi="Arial" w:cs="Arial"/>
          <w:i/>
          <w:lang w:val="es-AR"/>
        </w:rPr>
        <w:t>Gramatica limbii engleze</w:t>
      </w:r>
      <w:r w:rsidRPr="00DF06A8">
        <w:rPr>
          <w:rFonts w:ascii="Arial" w:hAnsi="Arial" w:cs="Arial"/>
          <w:lang w:val="es-AR"/>
        </w:rPr>
        <w:t>, Editura 100+1 Gramar, 1997;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McCarthy, Michael; O’Dell, Felicity – </w:t>
      </w:r>
      <w:r w:rsidRPr="00DF06A8">
        <w:rPr>
          <w:rFonts w:ascii="Arial" w:hAnsi="Arial" w:cs="Arial"/>
          <w:i/>
          <w:lang w:val="en-GB"/>
        </w:rPr>
        <w:t>English Vocabulary in Use Advanced</w:t>
      </w:r>
      <w:r w:rsidRPr="00DF06A8">
        <w:rPr>
          <w:rFonts w:ascii="Arial" w:hAnsi="Arial" w:cs="Arial"/>
          <w:lang w:val="en-GB"/>
        </w:rPr>
        <w:t>, Cambridge,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Quirk, Randolph; Greenbaum, Sidney;  Leech, Geoffrey; Svartnik, Jan - </w:t>
      </w:r>
      <w:r w:rsidRPr="00DF06A8">
        <w:rPr>
          <w:rFonts w:ascii="Arial" w:hAnsi="Arial" w:cs="Arial"/>
          <w:i/>
          <w:lang w:val="en-GB"/>
        </w:rPr>
        <w:t>A Comprehensive Grammar of the English Language</w:t>
      </w:r>
      <w:r w:rsidRPr="00DF06A8">
        <w:rPr>
          <w:rFonts w:ascii="Arial" w:hAnsi="Arial" w:cs="Arial"/>
          <w:lang w:val="en-GB"/>
        </w:rPr>
        <w:t>, Longman, 1985;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Paidos, Cosntantin - </w:t>
      </w:r>
      <w:r w:rsidRPr="00DF06A8">
        <w:rPr>
          <w:rFonts w:ascii="Arial" w:hAnsi="Arial" w:cs="Arial"/>
          <w:i/>
          <w:lang w:val="en-GB"/>
        </w:rPr>
        <w:t>English Grammar  Theory and Practice,</w:t>
      </w:r>
      <w:r w:rsidRPr="00DF06A8">
        <w:rPr>
          <w:rFonts w:ascii="Arial" w:hAnsi="Arial" w:cs="Arial"/>
          <w:lang w:val="en-GB"/>
        </w:rPr>
        <w:t xml:space="preserve"> Editura Polirom, 2001</w:t>
      </w:r>
    </w:p>
    <w:p w:rsidR="00421392" w:rsidRPr="00DF06A8" w:rsidRDefault="00421392" w:rsidP="001B61B0">
      <w:pPr>
        <w:pStyle w:val="NormalWeb"/>
        <w:numPr>
          <w:ilvl w:val="0"/>
          <w:numId w:val="26"/>
        </w:numPr>
        <w:tabs>
          <w:tab w:val="left" w:pos="426"/>
        </w:tabs>
        <w:spacing w:before="0" w:beforeAutospacing="0" w:after="0" w:afterAutospacing="0"/>
        <w:ind w:left="0" w:firstLine="0"/>
        <w:jc w:val="both"/>
        <w:rPr>
          <w:rFonts w:ascii="Arial" w:hAnsi="Arial" w:cs="Arial"/>
          <w:sz w:val="22"/>
          <w:szCs w:val="22"/>
        </w:rPr>
      </w:pPr>
      <w:r w:rsidRPr="00DF06A8">
        <w:rPr>
          <w:rFonts w:ascii="Arial" w:hAnsi="Arial" w:cs="Arial"/>
          <w:sz w:val="22"/>
          <w:szCs w:val="22"/>
        </w:rPr>
        <w:t xml:space="preserve">Pugliese, Chaz. </w:t>
      </w:r>
      <w:r w:rsidRPr="00DF06A8">
        <w:rPr>
          <w:rStyle w:val="Emphasis"/>
          <w:rFonts w:ascii="Arial" w:hAnsi="Arial" w:cs="Arial"/>
          <w:sz w:val="22"/>
          <w:szCs w:val="22"/>
        </w:rPr>
        <w:t>Creating Motivation</w:t>
      </w:r>
      <w:r w:rsidRPr="00DF06A8">
        <w:rPr>
          <w:rFonts w:ascii="Arial" w:hAnsi="Arial" w:cs="Arial"/>
          <w:sz w:val="22"/>
          <w:szCs w:val="22"/>
        </w:rPr>
        <w:t>. Helbling Publishing, 2017.</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Thornbury, Scott, </w:t>
      </w:r>
      <w:r w:rsidRPr="00DF06A8">
        <w:rPr>
          <w:rFonts w:ascii="Arial" w:hAnsi="Arial" w:cs="Arial"/>
          <w:i/>
          <w:lang w:val="en-GB"/>
        </w:rPr>
        <w:t xml:space="preserve">How to Teach Grammar, </w:t>
      </w:r>
      <w:r w:rsidRPr="00DF06A8">
        <w:rPr>
          <w:rFonts w:ascii="Arial" w:hAnsi="Arial" w:cs="Arial"/>
          <w:lang w:val="en-GB"/>
        </w:rPr>
        <w:t>Ed. Jeremy Harmer, Pearson Education Limited, 1999.</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Thornbury, Scott, </w:t>
      </w:r>
      <w:r w:rsidRPr="00DF06A8">
        <w:rPr>
          <w:rFonts w:ascii="Arial" w:hAnsi="Arial" w:cs="Arial"/>
          <w:i/>
          <w:lang w:val="en-GB"/>
        </w:rPr>
        <w:t xml:space="preserve">How to Teach Vocabulary, </w:t>
      </w:r>
      <w:r w:rsidRPr="00DF06A8">
        <w:rPr>
          <w:rFonts w:ascii="Arial" w:hAnsi="Arial" w:cs="Arial"/>
          <w:lang w:val="en-GB"/>
        </w:rPr>
        <w:t>Ed. Jeremy Harmer, Pearson Education Limited,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Thornbury, Scott, </w:t>
      </w:r>
      <w:r w:rsidRPr="00DF06A8">
        <w:rPr>
          <w:rFonts w:ascii="Arial" w:hAnsi="Arial" w:cs="Arial"/>
          <w:i/>
          <w:lang w:val="en-GB"/>
        </w:rPr>
        <w:t xml:space="preserve">How to Teach Speaking, </w:t>
      </w:r>
      <w:r w:rsidRPr="00DF06A8">
        <w:rPr>
          <w:rFonts w:ascii="Arial" w:hAnsi="Arial" w:cs="Arial"/>
          <w:lang w:val="en-GB"/>
        </w:rPr>
        <w:t>Ed. Jeremy Harmer, Pearson Education Limited, 2005.</w:t>
      </w:r>
    </w:p>
    <w:p w:rsidR="00421392" w:rsidRPr="00DF06A8" w:rsidRDefault="00421392" w:rsidP="001B61B0">
      <w:pPr>
        <w:pStyle w:val="ListParagraph"/>
        <w:numPr>
          <w:ilvl w:val="0"/>
          <w:numId w:val="26"/>
        </w:numPr>
        <w:tabs>
          <w:tab w:val="left" w:pos="426"/>
        </w:tabs>
        <w:ind w:left="0" w:firstLine="0"/>
        <w:jc w:val="both"/>
        <w:rPr>
          <w:rFonts w:ascii="Arial" w:hAnsi="Arial" w:cs="Arial"/>
          <w:lang w:val="en-GB"/>
        </w:rPr>
      </w:pPr>
      <w:r w:rsidRPr="00DF06A8">
        <w:rPr>
          <w:rFonts w:ascii="Arial" w:hAnsi="Arial" w:cs="Arial"/>
          <w:lang w:val="en-GB"/>
        </w:rPr>
        <w:t xml:space="preserve">Ur, Penny - </w:t>
      </w:r>
      <w:r w:rsidRPr="00DF06A8">
        <w:rPr>
          <w:rFonts w:ascii="Arial" w:hAnsi="Arial" w:cs="Arial"/>
          <w:i/>
          <w:lang w:val="en-GB"/>
        </w:rPr>
        <w:t>Grammar Practice Activities - A Practical Guide for Teachers,</w:t>
      </w:r>
      <w:r w:rsidRPr="00DF06A8">
        <w:rPr>
          <w:rFonts w:ascii="Arial" w:hAnsi="Arial" w:cs="Arial"/>
          <w:lang w:val="en-GB"/>
        </w:rPr>
        <w:t xml:space="preserve"> Cambridge University Press, 2006;</w:t>
      </w:r>
    </w:p>
    <w:p w:rsidR="00421392" w:rsidRPr="00DF06A8" w:rsidRDefault="00421392" w:rsidP="001B61B0">
      <w:pPr>
        <w:pStyle w:val="ListParagraph"/>
        <w:numPr>
          <w:ilvl w:val="0"/>
          <w:numId w:val="26"/>
        </w:numPr>
        <w:tabs>
          <w:tab w:val="left" w:pos="426"/>
        </w:tabs>
        <w:autoSpaceDE w:val="0"/>
        <w:autoSpaceDN w:val="0"/>
        <w:adjustRightInd w:val="0"/>
        <w:ind w:left="0" w:firstLine="0"/>
        <w:jc w:val="both"/>
        <w:rPr>
          <w:rFonts w:ascii="Arial" w:hAnsi="Arial" w:cs="Arial"/>
          <w:i/>
          <w:iCs/>
        </w:rPr>
      </w:pPr>
      <w:r w:rsidRPr="00DF06A8">
        <w:rPr>
          <w:rFonts w:ascii="Arial" w:hAnsi="Arial" w:cs="Arial"/>
        </w:rPr>
        <w:t xml:space="preserve">Vizental, A., </w:t>
      </w:r>
      <w:r w:rsidRPr="00DF06A8">
        <w:rPr>
          <w:rFonts w:ascii="Arial" w:hAnsi="Arial" w:cs="Arial"/>
          <w:i/>
          <w:iCs/>
        </w:rPr>
        <w:t>Metodica predarii limbii engleze: Strategies of Teaching and Testing English as a Foreign Language</w:t>
      </w:r>
      <w:r w:rsidRPr="00DF06A8">
        <w:rPr>
          <w:rFonts w:ascii="Arial" w:hAnsi="Arial" w:cs="Arial"/>
        </w:rPr>
        <w:t>, Polirom, Bucuresti, 2007</w:t>
      </w:r>
    </w:p>
    <w:p w:rsidR="00421392" w:rsidRPr="00DF06A8" w:rsidRDefault="00421392" w:rsidP="00421392">
      <w:pPr>
        <w:jc w:val="both"/>
        <w:rPr>
          <w:rFonts w:ascii="Arial" w:hAnsi="Arial" w:cs="Arial"/>
        </w:rPr>
      </w:pPr>
    </w:p>
    <w:p w:rsidR="00421392" w:rsidRPr="00DF06A8" w:rsidRDefault="00421392" w:rsidP="00421392">
      <w:pPr>
        <w:jc w:val="both"/>
        <w:rPr>
          <w:rFonts w:ascii="Arial" w:hAnsi="Arial" w:cs="Arial"/>
        </w:rPr>
      </w:pPr>
    </w:p>
    <w:p w:rsidR="00421392" w:rsidRPr="00DF06A8" w:rsidRDefault="00421392" w:rsidP="00421392">
      <w:pPr>
        <w:rPr>
          <w:rFonts w:ascii="Arial" w:hAnsi="Arial" w:cs="Arial"/>
        </w:rPr>
      </w:pPr>
    </w:p>
    <w:p w:rsidR="00421392" w:rsidRPr="00DF06A8" w:rsidRDefault="00421392" w:rsidP="00421392">
      <w:pPr>
        <w:jc w:val="both"/>
        <w:rPr>
          <w:rFonts w:ascii="Arial" w:hAnsi="Arial" w:cs="Arial"/>
          <w:b/>
        </w:rPr>
      </w:pPr>
    </w:p>
    <w:p w:rsidR="00421392" w:rsidRPr="00DF06A8" w:rsidRDefault="00421392" w:rsidP="00421392">
      <w:pPr>
        <w:jc w:val="both"/>
        <w:rPr>
          <w:rFonts w:ascii="Arial" w:hAnsi="Arial" w:cs="Arial"/>
          <w:b/>
          <w:bCs/>
          <w:i/>
          <w:iCs/>
          <w:lang w:val="fr-FR"/>
        </w:rPr>
      </w:pPr>
      <w:r w:rsidRPr="00DF06A8">
        <w:rPr>
          <w:rFonts w:ascii="Arial" w:hAnsi="Arial" w:cs="Arial"/>
          <w:b/>
          <w:bCs/>
          <w:i/>
          <w:iCs/>
          <w:lang w:val="fr-FR"/>
        </w:rPr>
        <w:t xml:space="preserve">Lect. </w:t>
      </w:r>
      <w:proofErr w:type="gramStart"/>
      <w:r w:rsidRPr="00DF06A8">
        <w:rPr>
          <w:rFonts w:ascii="Arial" w:hAnsi="Arial" w:cs="Arial"/>
          <w:b/>
          <w:bCs/>
          <w:i/>
          <w:iCs/>
          <w:lang w:val="fr-FR"/>
        </w:rPr>
        <w:t>univ</w:t>
      </w:r>
      <w:proofErr w:type="gramEnd"/>
      <w:r w:rsidRPr="00DF06A8">
        <w:rPr>
          <w:rFonts w:ascii="Arial" w:hAnsi="Arial" w:cs="Arial"/>
          <w:b/>
          <w:bCs/>
          <w:i/>
          <w:iCs/>
          <w:lang w:val="fr-FR"/>
        </w:rPr>
        <w:t xml:space="preserve">. dr. Alina-Maria UNGUREANU  </w:t>
      </w:r>
    </w:p>
    <w:p w:rsidR="00421392" w:rsidRPr="00DF06A8" w:rsidRDefault="00421392" w:rsidP="00421392">
      <w:pPr>
        <w:jc w:val="both"/>
        <w:rPr>
          <w:rFonts w:ascii="Arial" w:hAnsi="Arial" w:cs="Arial"/>
          <w:i/>
          <w:iCs/>
          <w:lang w:val="fr-FR"/>
        </w:rPr>
      </w:pPr>
      <w:proofErr w:type="gramStart"/>
      <w:r w:rsidRPr="00DF06A8">
        <w:rPr>
          <w:rFonts w:ascii="Arial" w:hAnsi="Arial" w:cs="Arial"/>
          <w:i/>
          <w:iCs/>
          <w:lang w:val="fr-FR"/>
        </w:rPr>
        <w:t>mail</w:t>
      </w:r>
      <w:proofErr w:type="gramEnd"/>
      <w:r w:rsidRPr="00DF06A8">
        <w:rPr>
          <w:rFonts w:ascii="Arial" w:hAnsi="Arial" w:cs="Arial"/>
          <w:i/>
          <w:iCs/>
          <w:lang w:val="fr-FR"/>
        </w:rPr>
        <w:t xml:space="preserve">: </w:t>
      </w:r>
      <w:hyperlink r:id="rId15" w:history="1">
        <w:r w:rsidRPr="00DF06A8">
          <w:rPr>
            <w:rStyle w:val="Hyperlink"/>
            <w:rFonts w:ascii="Arial" w:hAnsi="Arial" w:cs="Arial"/>
            <w:i/>
            <w:iCs/>
            <w:lang w:val="fr-FR"/>
          </w:rPr>
          <w:t>alina.ungureanu0702@upb.ro</w:t>
        </w:r>
      </w:hyperlink>
      <w:r w:rsidRPr="00DF06A8">
        <w:rPr>
          <w:rFonts w:ascii="Arial" w:hAnsi="Arial" w:cs="Arial"/>
          <w:i/>
          <w:iCs/>
          <w:lang w:val="fr-FR"/>
        </w:rPr>
        <w:t xml:space="preserve">   </w:t>
      </w:r>
    </w:p>
    <w:p w:rsidR="00421392" w:rsidRPr="001B61B0" w:rsidRDefault="00421392" w:rsidP="00421392">
      <w:pPr>
        <w:jc w:val="both"/>
        <w:rPr>
          <w:rFonts w:ascii="Arial" w:hAnsi="Arial" w:cs="Arial"/>
          <w:i/>
          <w:iCs/>
          <w:lang w:val="fr-FR"/>
        </w:rPr>
      </w:pPr>
      <w:proofErr w:type="gramStart"/>
      <w:r w:rsidRPr="001B61B0">
        <w:rPr>
          <w:rFonts w:ascii="Arial" w:hAnsi="Arial" w:cs="Arial"/>
          <w:i/>
          <w:iCs/>
          <w:lang w:val="fr-FR"/>
        </w:rPr>
        <w:t>mail</w:t>
      </w:r>
      <w:proofErr w:type="gramEnd"/>
      <w:r w:rsidRPr="001B61B0">
        <w:rPr>
          <w:rFonts w:ascii="Arial" w:hAnsi="Arial" w:cs="Arial"/>
          <w:i/>
          <w:iCs/>
          <w:lang w:val="fr-FR"/>
        </w:rPr>
        <w:t xml:space="preserve">: </w:t>
      </w:r>
      <w:hyperlink r:id="rId16" w:history="1">
        <w:r w:rsidRPr="001B61B0">
          <w:rPr>
            <w:rStyle w:val="Hyperlink"/>
            <w:rFonts w:ascii="Arial" w:hAnsi="Arial" w:cs="Arial"/>
            <w:i/>
            <w:iCs/>
            <w:lang w:val="fr-FR"/>
          </w:rPr>
          <w:t>alina.ungureanu83@yahoo.com</w:t>
        </w:r>
      </w:hyperlink>
      <w:r w:rsidRPr="001B61B0">
        <w:rPr>
          <w:rFonts w:ascii="Arial" w:hAnsi="Arial" w:cs="Arial"/>
          <w:i/>
          <w:iCs/>
          <w:lang w:val="fr-FR"/>
        </w:rPr>
        <w:t xml:space="preserve"> </w:t>
      </w:r>
    </w:p>
    <w:p w:rsidR="00421392" w:rsidRPr="001B61B0" w:rsidRDefault="00421392" w:rsidP="00421392">
      <w:pPr>
        <w:jc w:val="both"/>
        <w:rPr>
          <w:rFonts w:ascii="Arial" w:hAnsi="Arial" w:cs="Arial"/>
          <w:lang w:val="fr-FR"/>
        </w:rPr>
      </w:pPr>
    </w:p>
    <w:p w:rsidR="00421392" w:rsidRPr="00DF06A8" w:rsidRDefault="00421392" w:rsidP="00421392">
      <w:pPr>
        <w:jc w:val="both"/>
        <w:rPr>
          <w:rFonts w:ascii="Arial" w:hAnsi="Arial" w:cs="Arial"/>
        </w:rPr>
      </w:pPr>
      <w:r w:rsidRPr="00DF06A8">
        <w:rPr>
          <w:rFonts w:ascii="Arial" w:hAnsi="Arial" w:cs="Arial"/>
        </w:rPr>
        <w:t>1. A Practical Approach to Teaching the English Noun in Primary and Secondary School.</w:t>
      </w:r>
    </w:p>
    <w:p w:rsidR="00421392" w:rsidRPr="00DF06A8" w:rsidRDefault="00421392" w:rsidP="00421392">
      <w:pPr>
        <w:jc w:val="both"/>
        <w:rPr>
          <w:rFonts w:ascii="Arial" w:hAnsi="Arial" w:cs="Arial"/>
        </w:rPr>
      </w:pPr>
      <w:r w:rsidRPr="00DF06A8">
        <w:rPr>
          <w:rFonts w:ascii="Arial" w:hAnsi="Arial" w:cs="Arial"/>
        </w:rPr>
        <w:t xml:space="preserve">2. A Practical Approach to Teaching the English Pronoun in Primary and Secondary School.  </w:t>
      </w:r>
    </w:p>
    <w:p w:rsidR="00421392" w:rsidRPr="00DF06A8" w:rsidRDefault="00421392" w:rsidP="00421392">
      <w:pPr>
        <w:jc w:val="both"/>
        <w:rPr>
          <w:rFonts w:ascii="Arial" w:hAnsi="Arial" w:cs="Arial"/>
        </w:rPr>
      </w:pPr>
      <w:r w:rsidRPr="00DF06A8">
        <w:rPr>
          <w:rFonts w:ascii="Arial" w:hAnsi="Arial" w:cs="Arial"/>
        </w:rPr>
        <w:t>3. A Practical Approach to Teaching Modal Verbs in Primary and Secondary School</w:t>
      </w:r>
    </w:p>
    <w:p w:rsidR="00421392" w:rsidRPr="00DF06A8" w:rsidRDefault="00421392" w:rsidP="00421392">
      <w:pPr>
        <w:jc w:val="both"/>
        <w:rPr>
          <w:rFonts w:ascii="Arial" w:hAnsi="Arial" w:cs="Arial"/>
        </w:rPr>
      </w:pPr>
      <w:r w:rsidRPr="00DF06A8">
        <w:rPr>
          <w:rFonts w:ascii="Arial" w:hAnsi="Arial" w:cs="Arial"/>
        </w:rPr>
        <w:t xml:space="preserve">4. Teaching Communicative Activities in Primary and Secondary School.  </w:t>
      </w:r>
    </w:p>
    <w:p w:rsidR="00421392" w:rsidRPr="00DF06A8" w:rsidRDefault="00421392" w:rsidP="00421392">
      <w:pPr>
        <w:jc w:val="both"/>
        <w:rPr>
          <w:rFonts w:ascii="Arial" w:hAnsi="Arial" w:cs="Arial"/>
        </w:rPr>
      </w:pPr>
      <w:r w:rsidRPr="00DF06A8">
        <w:rPr>
          <w:rFonts w:ascii="Arial" w:hAnsi="Arial" w:cs="Arial"/>
        </w:rPr>
        <w:t>5. A Practical Approach to Teaching Receptive Skills (Reading and Listening).</w:t>
      </w:r>
    </w:p>
    <w:p w:rsidR="00421392" w:rsidRPr="00DF06A8" w:rsidRDefault="00421392" w:rsidP="00421392">
      <w:pPr>
        <w:jc w:val="both"/>
        <w:rPr>
          <w:rFonts w:ascii="Arial" w:hAnsi="Arial" w:cs="Arial"/>
        </w:rPr>
      </w:pPr>
      <w:r w:rsidRPr="00DF06A8">
        <w:rPr>
          <w:rFonts w:ascii="Arial" w:hAnsi="Arial" w:cs="Arial"/>
        </w:rPr>
        <w:t xml:space="preserve">6. A Practical Approach to Teaching Productive Skills (Speaking and Writing). </w:t>
      </w:r>
    </w:p>
    <w:p w:rsidR="00421392" w:rsidRPr="00DF06A8" w:rsidRDefault="00421392" w:rsidP="00421392">
      <w:pPr>
        <w:jc w:val="both"/>
        <w:rPr>
          <w:rFonts w:ascii="Arial" w:hAnsi="Arial" w:cs="Arial"/>
        </w:rPr>
      </w:pPr>
      <w:r w:rsidRPr="00DF06A8">
        <w:rPr>
          <w:rFonts w:ascii="Arial" w:hAnsi="Arial" w:cs="Arial"/>
        </w:rPr>
        <w:t xml:space="preserve">7. A Practical Approach to Teaching Literature in the English Class. </w:t>
      </w:r>
    </w:p>
    <w:p w:rsidR="00421392" w:rsidRPr="00DF06A8" w:rsidRDefault="00421392" w:rsidP="00421392">
      <w:pPr>
        <w:jc w:val="both"/>
        <w:rPr>
          <w:rFonts w:ascii="Arial" w:hAnsi="Arial" w:cs="Arial"/>
        </w:rPr>
      </w:pPr>
    </w:p>
    <w:p w:rsidR="00421392" w:rsidRPr="00DF06A8" w:rsidRDefault="00421392" w:rsidP="00421392">
      <w:pPr>
        <w:jc w:val="both"/>
        <w:rPr>
          <w:rFonts w:ascii="Arial" w:hAnsi="Arial" w:cs="Arial"/>
        </w:rPr>
      </w:pPr>
    </w:p>
    <w:p w:rsidR="00421392" w:rsidRPr="00DF06A8" w:rsidRDefault="00421392" w:rsidP="00421392">
      <w:pPr>
        <w:jc w:val="both"/>
        <w:rPr>
          <w:rFonts w:ascii="Arial" w:hAnsi="Arial" w:cs="Arial"/>
        </w:rPr>
      </w:pPr>
      <w:r w:rsidRPr="00DF06A8">
        <w:rPr>
          <w:rFonts w:ascii="Arial" w:hAnsi="Arial" w:cs="Arial"/>
        </w:rPr>
        <w:t>BIBLIOGRAPHY</w:t>
      </w:r>
    </w:p>
    <w:p w:rsidR="00421392" w:rsidRPr="00DF06A8" w:rsidRDefault="00421392" w:rsidP="00421392">
      <w:pPr>
        <w:jc w:val="both"/>
        <w:rPr>
          <w:rFonts w:ascii="Arial" w:hAnsi="Arial" w:cs="Arial"/>
        </w:rPr>
      </w:pPr>
      <w:r w:rsidRPr="00DF06A8">
        <w:rPr>
          <w:rFonts w:ascii="Arial" w:hAnsi="Arial" w:cs="Arial"/>
        </w:rPr>
        <w:t xml:space="preserve">1. Allwright, D. and Hanks, J. (2009). The Developing Language Learner: An Introduction to Exploratory Practice. Palgrave Macmillan U.K. </w:t>
      </w:r>
    </w:p>
    <w:p w:rsidR="00421392" w:rsidRPr="00DF06A8" w:rsidRDefault="00421392" w:rsidP="00421392">
      <w:pPr>
        <w:jc w:val="both"/>
        <w:rPr>
          <w:rFonts w:ascii="Arial" w:hAnsi="Arial" w:cs="Arial"/>
        </w:rPr>
      </w:pPr>
      <w:r w:rsidRPr="00DF06A8">
        <w:rPr>
          <w:rFonts w:ascii="Arial" w:hAnsi="Arial" w:cs="Arial"/>
        </w:rPr>
        <w:t xml:space="preserve">2. Brumfit, C. J. (1984). </w:t>
      </w:r>
      <w:proofErr w:type="gramStart"/>
      <w:r w:rsidRPr="00DF06A8">
        <w:rPr>
          <w:rFonts w:ascii="Arial" w:hAnsi="Arial" w:cs="Arial"/>
        </w:rPr>
        <w:t>Communicative methodology in language teaching.</w:t>
      </w:r>
      <w:proofErr w:type="gramEnd"/>
      <w:r w:rsidRPr="00DF06A8">
        <w:rPr>
          <w:rFonts w:ascii="Arial" w:hAnsi="Arial" w:cs="Arial"/>
        </w:rPr>
        <w:t xml:space="preserve"> Cambridge: Cambridge University Press. </w:t>
      </w:r>
    </w:p>
    <w:p w:rsidR="00421392" w:rsidRPr="00DF06A8" w:rsidRDefault="00421392" w:rsidP="00421392">
      <w:pPr>
        <w:jc w:val="both"/>
        <w:rPr>
          <w:rFonts w:ascii="Arial" w:hAnsi="Arial" w:cs="Arial"/>
        </w:rPr>
      </w:pPr>
      <w:r w:rsidRPr="00DF06A8">
        <w:rPr>
          <w:rFonts w:ascii="Arial" w:hAnsi="Arial" w:cs="Arial"/>
        </w:rPr>
        <w:lastRenderedPageBreak/>
        <w:t xml:space="preserve">3. Ceranic, H. (2001) Resources for Teaching English, Continuum International Publishing Group New York. </w:t>
      </w:r>
    </w:p>
    <w:p w:rsidR="00421392" w:rsidRPr="00DF06A8" w:rsidRDefault="00421392" w:rsidP="00421392">
      <w:pPr>
        <w:jc w:val="both"/>
        <w:rPr>
          <w:rFonts w:ascii="Arial" w:hAnsi="Arial" w:cs="Arial"/>
        </w:rPr>
      </w:pPr>
      <w:r w:rsidRPr="00DF06A8">
        <w:rPr>
          <w:rFonts w:ascii="Arial" w:hAnsi="Arial" w:cs="Arial"/>
        </w:rPr>
        <w:t xml:space="preserve">4. Cohen, L., Manion, L. and Morrison, K. (2004). </w:t>
      </w:r>
      <w:proofErr w:type="gramStart"/>
      <w:r w:rsidRPr="00DF06A8">
        <w:rPr>
          <w:rFonts w:ascii="Arial" w:hAnsi="Arial" w:cs="Arial"/>
        </w:rPr>
        <w:t>A guide to Teaching Practice 5th edition.</w:t>
      </w:r>
      <w:proofErr w:type="gramEnd"/>
      <w:r w:rsidRPr="00DF06A8">
        <w:rPr>
          <w:rFonts w:ascii="Arial" w:hAnsi="Arial" w:cs="Arial"/>
        </w:rPr>
        <w:t xml:space="preserve"> </w:t>
      </w:r>
      <w:proofErr w:type="gramStart"/>
      <w:r w:rsidRPr="00DF06A8">
        <w:rPr>
          <w:rFonts w:ascii="Arial" w:hAnsi="Arial" w:cs="Arial"/>
        </w:rPr>
        <w:t>Taylor and Francis Books Ltd. London.</w:t>
      </w:r>
      <w:proofErr w:type="gramEnd"/>
    </w:p>
    <w:p w:rsidR="00421392" w:rsidRPr="00DF06A8" w:rsidRDefault="00421392" w:rsidP="00421392">
      <w:pPr>
        <w:jc w:val="both"/>
        <w:rPr>
          <w:rFonts w:ascii="Arial" w:hAnsi="Arial" w:cs="Arial"/>
        </w:rPr>
      </w:pPr>
      <w:r w:rsidRPr="00DF06A8">
        <w:rPr>
          <w:rFonts w:ascii="Arial" w:hAnsi="Arial" w:cs="Arial"/>
        </w:rPr>
        <w:t xml:space="preserve">5.  Erler, L., &amp; Finkbeiner, C. (2007). A review of reading strategies: focus on the impact of first language. </w:t>
      </w:r>
      <w:proofErr w:type="gramStart"/>
      <w:r w:rsidRPr="00DF06A8">
        <w:rPr>
          <w:rFonts w:ascii="Arial" w:hAnsi="Arial" w:cs="Arial"/>
        </w:rPr>
        <w:t>In A. D. Cohen &amp; E. Macaro (Eds.), Language learner strategies.</w:t>
      </w:r>
      <w:proofErr w:type="gramEnd"/>
      <w:r w:rsidRPr="00DF06A8">
        <w:rPr>
          <w:rFonts w:ascii="Arial" w:hAnsi="Arial" w:cs="Arial"/>
        </w:rPr>
        <w:t xml:space="preserve"> Oxford: Oxford University Press.</w:t>
      </w:r>
    </w:p>
    <w:p w:rsidR="00421392" w:rsidRPr="00DF06A8" w:rsidRDefault="00421392" w:rsidP="00421392">
      <w:pPr>
        <w:jc w:val="both"/>
        <w:rPr>
          <w:rFonts w:ascii="Arial" w:hAnsi="Arial" w:cs="Arial"/>
        </w:rPr>
      </w:pPr>
      <w:r w:rsidRPr="00DF06A8">
        <w:rPr>
          <w:rFonts w:ascii="Arial" w:hAnsi="Arial" w:cs="Arial"/>
        </w:rPr>
        <w:t>6. Eskey, D. E., &amp; Grabe, W. (1988). In P. L. Carrell, J. Devine, &amp; D. E. Eskey (Eds.), Interactive approaches to second language reading. Cambridge: Cambridge University Press.</w:t>
      </w:r>
    </w:p>
    <w:p w:rsidR="00421392" w:rsidRPr="00DF06A8" w:rsidRDefault="00421392" w:rsidP="00421392">
      <w:pPr>
        <w:jc w:val="both"/>
        <w:rPr>
          <w:rFonts w:ascii="Arial" w:hAnsi="Arial" w:cs="Arial"/>
        </w:rPr>
      </w:pPr>
      <w:r w:rsidRPr="00DF06A8">
        <w:rPr>
          <w:rFonts w:ascii="Arial" w:hAnsi="Arial" w:cs="Arial"/>
        </w:rPr>
        <w:t xml:space="preserve">7. Fillmore, C. J. (1979). </w:t>
      </w:r>
      <w:proofErr w:type="gramStart"/>
      <w:r w:rsidRPr="00DF06A8">
        <w:rPr>
          <w:rFonts w:ascii="Arial" w:hAnsi="Arial" w:cs="Arial"/>
        </w:rPr>
        <w:t>On fluency.</w:t>
      </w:r>
      <w:proofErr w:type="gramEnd"/>
      <w:r w:rsidRPr="00DF06A8">
        <w:rPr>
          <w:rFonts w:ascii="Arial" w:hAnsi="Arial" w:cs="Arial"/>
        </w:rPr>
        <w:t xml:space="preserve"> </w:t>
      </w:r>
      <w:proofErr w:type="gramStart"/>
      <w:r w:rsidRPr="00DF06A8">
        <w:rPr>
          <w:rFonts w:ascii="Arial" w:hAnsi="Arial" w:cs="Arial"/>
        </w:rPr>
        <w:t>In C. J. Fillmore, D. Kempler, &amp; W.S.-Y.</w:t>
      </w:r>
      <w:proofErr w:type="gramEnd"/>
      <w:r w:rsidRPr="00DF06A8">
        <w:rPr>
          <w:rFonts w:ascii="Arial" w:hAnsi="Arial" w:cs="Arial"/>
        </w:rPr>
        <w:t xml:space="preserve"> Wang (eds.), Individual Differences in Language Ability and Language </w:t>
      </w:r>
      <w:proofErr w:type="gramStart"/>
      <w:r w:rsidRPr="00DF06A8">
        <w:rPr>
          <w:rFonts w:ascii="Arial" w:hAnsi="Arial" w:cs="Arial"/>
        </w:rPr>
        <w:t>Behavior .</w:t>
      </w:r>
      <w:proofErr w:type="gramEnd"/>
      <w:r w:rsidRPr="00DF06A8">
        <w:rPr>
          <w:rFonts w:ascii="Arial" w:hAnsi="Arial" w:cs="Arial"/>
        </w:rPr>
        <w:t xml:space="preserve"> New York: Academic Press</w:t>
      </w:r>
    </w:p>
    <w:p w:rsidR="00421392" w:rsidRPr="00DF06A8" w:rsidRDefault="00421392" w:rsidP="00421392">
      <w:pPr>
        <w:jc w:val="both"/>
        <w:rPr>
          <w:rFonts w:ascii="Arial" w:hAnsi="Arial" w:cs="Arial"/>
        </w:rPr>
      </w:pPr>
      <w:r w:rsidRPr="00DF06A8">
        <w:rPr>
          <w:rFonts w:ascii="Arial" w:hAnsi="Arial" w:cs="Arial"/>
        </w:rPr>
        <w:t xml:space="preserve">8. Gebhard, J. G, (2006) Teaching English as a Foreign or Second Language, USA; </w:t>
      </w:r>
      <w:proofErr w:type="gramStart"/>
      <w:r w:rsidRPr="00DF06A8">
        <w:rPr>
          <w:rFonts w:ascii="Arial" w:hAnsi="Arial" w:cs="Arial"/>
        </w:rPr>
        <w:t>The</w:t>
      </w:r>
      <w:proofErr w:type="gramEnd"/>
      <w:r w:rsidRPr="00DF06A8">
        <w:rPr>
          <w:rFonts w:ascii="Arial" w:hAnsi="Arial" w:cs="Arial"/>
        </w:rPr>
        <w:t xml:space="preserve"> University of Michigan</w:t>
      </w:r>
    </w:p>
    <w:p w:rsidR="00421392" w:rsidRPr="00DF06A8" w:rsidRDefault="00421392" w:rsidP="00421392">
      <w:pPr>
        <w:jc w:val="both"/>
        <w:rPr>
          <w:rFonts w:ascii="Arial" w:hAnsi="Arial" w:cs="Arial"/>
        </w:rPr>
      </w:pPr>
      <w:r w:rsidRPr="00DF06A8">
        <w:rPr>
          <w:rFonts w:ascii="Arial" w:hAnsi="Arial" w:cs="Arial"/>
        </w:rPr>
        <w:t xml:space="preserve">9. Goodwyn, A. and Branson, J. (2005) Teaching English- A Handbook for Primary and Secondary School Teachers. </w:t>
      </w:r>
      <w:proofErr w:type="gramStart"/>
      <w:r w:rsidRPr="00DF06A8">
        <w:rPr>
          <w:rFonts w:ascii="Arial" w:hAnsi="Arial" w:cs="Arial"/>
        </w:rPr>
        <w:t>Routledge Taylor and Francis Group London and New York.</w:t>
      </w:r>
      <w:proofErr w:type="gramEnd"/>
    </w:p>
    <w:p w:rsidR="00421392" w:rsidRPr="00DF06A8" w:rsidRDefault="00421392" w:rsidP="00421392">
      <w:pPr>
        <w:jc w:val="both"/>
        <w:rPr>
          <w:rFonts w:ascii="Arial" w:hAnsi="Arial" w:cs="Arial"/>
        </w:rPr>
      </w:pPr>
      <w:r w:rsidRPr="00DF06A8">
        <w:rPr>
          <w:rFonts w:ascii="Arial" w:hAnsi="Arial" w:cs="Arial"/>
        </w:rPr>
        <w:t>10. Grabe, W. (2009). Reading in a second language: Moving from theory to practice. New York: Cambridge University Press</w:t>
      </w:r>
    </w:p>
    <w:p w:rsidR="00421392" w:rsidRPr="00DF06A8" w:rsidRDefault="00421392" w:rsidP="00421392">
      <w:pPr>
        <w:jc w:val="both"/>
        <w:rPr>
          <w:rFonts w:ascii="Arial" w:hAnsi="Arial" w:cs="Arial"/>
        </w:rPr>
      </w:pPr>
      <w:r w:rsidRPr="00DF06A8">
        <w:rPr>
          <w:rFonts w:ascii="Arial" w:hAnsi="Arial" w:cs="Arial"/>
        </w:rPr>
        <w:t xml:space="preserve">11. Hall, J., K. (2000). </w:t>
      </w:r>
      <w:proofErr w:type="gramStart"/>
      <w:r w:rsidRPr="00DF06A8">
        <w:rPr>
          <w:rFonts w:ascii="Arial" w:hAnsi="Arial" w:cs="Arial"/>
        </w:rPr>
        <w:t>Second and Foreign Language Learning Through Classroom Interaction.</w:t>
      </w:r>
      <w:proofErr w:type="gramEnd"/>
      <w:r w:rsidRPr="00DF06A8">
        <w:rPr>
          <w:rFonts w:ascii="Arial" w:hAnsi="Arial" w:cs="Arial"/>
        </w:rPr>
        <w:t xml:space="preserve"> Lawrence Erlbaum Associates Inc. London</w:t>
      </w:r>
    </w:p>
    <w:p w:rsidR="00421392" w:rsidRPr="00DF06A8" w:rsidRDefault="00421392" w:rsidP="00421392">
      <w:pPr>
        <w:jc w:val="both"/>
        <w:rPr>
          <w:rFonts w:ascii="Arial" w:hAnsi="Arial" w:cs="Arial"/>
        </w:rPr>
      </w:pPr>
      <w:r w:rsidRPr="00DF06A8">
        <w:rPr>
          <w:rFonts w:ascii="Arial" w:hAnsi="Arial" w:cs="Arial"/>
        </w:rPr>
        <w:t xml:space="preserve">12. Harmer, J. (2003). </w:t>
      </w:r>
      <w:proofErr w:type="gramStart"/>
      <w:r w:rsidRPr="00DF06A8">
        <w:rPr>
          <w:rFonts w:ascii="Arial" w:hAnsi="Arial" w:cs="Arial"/>
        </w:rPr>
        <w:t>How to Teach English.</w:t>
      </w:r>
      <w:proofErr w:type="gramEnd"/>
      <w:r w:rsidRPr="00DF06A8">
        <w:rPr>
          <w:rFonts w:ascii="Arial" w:hAnsi="Arial" w:cs="Arial"/>
        </w:rPr>
        <w:t xml:space="preserve"> </w:t>
      </w:r>
      <w:proofErr w:type="gramStart"/>
      <w:r w:rsidRPr="00DF06A8">
        <w:rPr>
          <w:rFonts w:ascii="Arial" w:hAnsi="Arial" w:cs="Arial"/>
        </w:rPr>
        <w:t>Longman Publishing Group London.</w:t>
      </w:r>
      <w:proofErr w:type="gramEnd"/>
      <w:r w:rsidRPr="00DF06A8">
        <w:rPr>
          <w:rFonts w:ascii="Arial" w:hAnsi="Arial" w:cs="Arial"/>
        </w:rPr>
        <w:t xml:space="preserve"> </w:t>
      </w:r>
    </w:p>
    <w:p w:rsidR="00421392" w:rsidRPr="00DF06A8" w:rsidRDefault="00421392" w:rsidP="00421392">
      <w:pPr>
        <w:jc w:val="both"/>
        <w:rPr>
          <w:rFonts w:ascii="Arial" w:hAnsi="Arial" w:cs="Arial"/>
        </w:rPr>
      </w:pPr>
      <w:r w:rsidRPr="00DF06A8">
        <w:rPr>
          <w:rFonts w:ascii="Arial" w:hAnsi="Arial" w:cs="Arial"/>
        </w:rPr>
        <w:t xml:space="preserve">13.  Harmer, J. (2001). </w:t>
      </w:r>
      <w:proofErr w:type="gramStart"/>
      <w:r w:rsidRPr="00DF06A8">
        <w:rPr>
          <w:rFonts w:ascii="Arial" w:hAnsi="Arial" w:cs="Arial"/>
        </w:rPr>
        <w:t>The Practice of English Language Teaching 3rd edition.</w:t>
      </w:r>
      <w:proofErr w:type="gramEnd"/>
      <w:r w:rsidRPr="00DF06A8">
        <w:rPr>
          <w:rFonts w:ascii="Arial" w:hAnsi="Arial" w:cs="Arial"/>
        </w:rPr>
        <w:t xml:space="preserve"> </w:t>
      </w:r>
      <w:proofErr w:type="gramStart"/>
      <w:r w:rsidRPr="00DF06A8">
        <w:rPr>
          <w:rFonts w:ascii="Arial" w:hAnsi="Arial" w:cs="Arial"/>
        </w:rPr>
        <w:t>Longman Publishing Group London.</w:t>
      </w:r>
      <w:proofErr w:type="gramEnd"/>
    </w:p>
    <w:p w:rsidR="00421392" w:rsidRPr="00DF06A8" w:rsidRDefault="00421392" w:rsidP="00421392">
      <w:pPr>
        <w:jc w:val="both"/>
        <w:rPr>
          <w:rFonts w:ascii="Arial" w:hAnsi="Arial" w:cs="Arial"/>
        </w:rPr>
      </w:pPr>
      <w:r w:rsidRPr="00DF06A8">
        <w:rPr>
          <w:rFonts w:ascii="Arial" w:hAnsi="Arial" w:cs="Arial"/>
        </w:rPr>
        <w:t xml:space="preserve">14. Kahn, P. and Walsh, L. (2006). </w:t>
      </w:r>
      <w:proofErr w:type="gramStart"/>
      <w:r w:rsidRPr="00DF06A8">
        <w:rPr>
          <w:rFonts w:ascii="Arial" w:hAnsi="Arial" w:cs="Arial"/>
        </w:rPr>
        <w:t>Developing your Teaching Ideas, Insight and Action.</w:t>
      </w:r>
      <w:proofErr w:type="gramEnd"/>
      <w:r w:rsidRPr="00DF06A8">
        <w:rPr>
          <w:rFonts w:ascii="Arial" w:hAnsi="Arial" w:cs="Arial"/>
        </w:rPr>
        <w:t xml:space="preserve"> </w:t>
      </w:r>
      <w:proofErr w:type="gramStart"/>
      <w:r w:rsidRPr="00DF06A8">
        <w:rPr>
          <w:rFonts w:ascii="Arial" w:hAnsi="Arial" w:cs="Arial"/>
        </w:rPr>
        <w:t>Routledge Taylor and Francis Group New York.</w:t>
      </w:r>
      <w:proofErr w:type="gramEnd"/>
      <w:r w:rsidRPr="00DF06A8">
        <w:rPr>
          <w:rFonts w:ascii="Arial" w:hAnsi="Arial" w:cs="Arial"/>
        </w:rPr>
        <w:t xml:space="preserve"> </w:t>
      </w:r>
    </w:p>
    <w:p w:rsidR="00421392" w:rsidRPr="00DF06A8" w:rsidRDefault="00421392" w:rsidP="00421392">
      <w:pPr>
        <w:jc w:val="both"/>
        <w:rPr>
          <w:rFonts w:ascii="Arial" w:hAnsi="Arial" w:cs="Arial"/>
        </w:rPr>
      </w:pPr>
      <w:r w:rsidRPr="00DF06A8">
        <w:rPr>
          <w:rFonts w:ascii="Arial" w:hAnsi="Arial" w:cs="Arial"/>
        </w:rPr>
        <w:t>15. Koda, K. (2005). Insights into second language reading: A cross- linguistic approach. Cambridge: Cambridge University Press</w:t>
      </w:r>
    </w:p>
    <w:p w:rsidR="00421392" w:rsidRPr="00DF06A8" w:rsidRDefault="00421392" w:rsidP="00421392">
      <w:pPr>
        <w:jc w:val="both"/>
        <w:rPr>
          <w:rFonts w:ascii="Arial" w:hAnsi="Arial" w:cs="Arial"/>
        </w:rPr>
      </w:pPr>
      <w:r w:rsidRPr="00DF06A8">
        <w:rPr>
          <w:rFonts w:ascii="Arial" w:hAnsi="Arial" w:cs="Arial"/>
        </w:rPr>
        <w:t xml:space="preserve">16. Kyriacou, C. (2009). </w:t>
      </w:r>
      <w:proofErr w:type="gramStart"/>
      <w:r w:rsidRPr="00DF06A8">
        <w:rPr>
          <w:rFonts w:ascii="Arial" w:hAnsi="Arial" w:cs="Arial"/>
        </w:rPr>
        <w:t>Effective Teaching in Schools, Theory and Practice.</w:t>
      </w:r>
      <w:proofErr w:type="gramEnd"/>
      <w:r w:rsidRPr="00DF06A8">
        <w:rPr>
          <w:rFonts w:ascii="Arial" w:hAnsi="Arial" w:cs="Arial"/>
        </w:rPr>
        <w:t xml:space="preserve"> </w:t>
      </w:r>
      <w:proofErr w:type="gramStart"/>
      <w:r w:rsidRPr="00DF06A8">
        <w:rPr>
          <w:rFonts w:ascii="Arial" w:hAnsi="Arial" w:cs="Arial"/>
        </w:rPr>
        <w:t>Stanley Thornes Ltd. London.</w:t>
      </w:r>
      <w:proofErr w:type="gramEnd"/>
      <w:r w:rsidRPr="00DF06A8">
        <w:rPr>
          <w:rFonts w:ascii="Arial" w:hAnsi="Arial" w:cs="Arial"/>
        </w:rPr>
        <w:t xml:space="preserve"> </w:t>
      </w:r>
    </w:p>
    <w:p w:rsidR="00421392" w:rsidRPr="00DF06A8" w:rsidRDefault="00421392" w:rsidP="00421392">
      <w:pPr>
        <w:jc w:val="both"/>
        <w:rPr>
          <w:rFonts w:ascii="Arial" w:hAnsi="Arial" w:cs="Arial"/>
        </w:rPr>
      </w:pPr>
      <w:r w:rsidRPr="00DF06A8">
        <w:rPr>
          <w:rFonts w:ascii="Arial" w:hAnsi="Arial" w:cs="Arial"/>
        </w:rPr>
        <w:t xml:space="preserve">17. Larsen-Freeman, D. and Anderson, M. (1998). </w:t>
      </w:r>
      <w:proofErr w:type="gramStart"/>
      <w:r w:rsidRPr="00DF06A8">
        <w:rPr>
          <w:rFonts w:ascii="Arial" w:hAnsi="Arial" w:cs="Arial"/>
        </w:rPr>
        <w:t>Techniques and Principles in Language Teaching.</w:t>
      </w:r>
      <w:proofErr w:type="gramEnd"/>
      <w:r w:rsidRPr="00DF06A8">
        <w:rPr>
          <w:rFonts w:ascii="Arial" w:hAnsi="Arial" w:cs="Arial"/>
        </w:rPr>
        <w:t xml:space="preserve"> Oxford University Press U.S.A. </w:t>
      </w:r>
    </w:p>
    <w:p w:rsidR="00421392" w:rsidRPr="00DF06A8" w:rsidRDefault="00421392" w:rsidP="00421392">
      <w:pPr>
        <w:jc w:val="both"/>
        <w:rPr>
          <w:rFonts w:ascii="Arial" w:hAnsi="Arial" w:cs="Arial"/>
        </w:rPr>
      </w:pPr>
      <w:r w:rsidRPr="00DF06A8">
        <w:rPr>
          <w:rFonts w:ascii="Arial" w:hAnsi="Arial" w:cs="Arial"/>
        </w:rPr>
        <w:t xml:space="preserve">18. Long, H., M. and Doughty, J., C. (2009). </w:t>
      </w:r>
      <w:proofErr w:type="gramStart"/>
      <w:r w:rsidRPr="00DF06A8">
        <w:rPr>
          <w:rFonts w:ascii="Arial" w:hAnsi="Arial" w:cs="Arial"/>
        </w:rPr>
        <w:t>The Handbook of Language Teaching.</w:t>
      </w:r>
      <w:proofErr w:type="gramEnd"/>
      <w:r w:rsidRPr="00DF06A8">
        <w:rPr>
          <w:rFonts w:ascii="Arial" w:hAnsi="Arial" w:cs="Arial"/>
        </w:rPr>
        <w:t xml:space="preserve"> Blackwell Publishing Ltd. U.K. </w:t>
      </w:r>
    </w:p>
    <w:p w:rsidR="00421392" w:rsidRPr="00DF06A8" w:rsidRDefault="00421392" w:rsidP="00421392">
      <w:pPr>
        <w:jc w:val="both"/>
        <w:rPr>
          <w:rFonts w:ascii="Arial" w:hAnsi="Arial" w:cs="Arial"/>
        </w:rPr>
      </w:pPr>
      <w:r w:rsidRPr="00DF06A8">
        <w:rPr>
          <w:rFonts w:ascii="Arial" w:hAnsi="Arial" w:cs="Arial"/>
        </w:rPr>
        <w:t xml:space="preserve">19. Mitchell, R. and Miles F. (2004). </w:t>
      </w:r>
      <w:proofErr w:type="gramStart"/>
      <w:r w:rsidRPr="00DF06A8">
        <w:rPr>
          <w:rFonts w:ascii="Arial" w:hAnsi="Arial" w:cs="Arial"/>
        </w:rPr>
        <w:t>Second Language Learning Theories.</w:t>
      </w:r>
      <w:proofErr w:type="gramEnd"/>
      <w:r w:rsidRPr="00DF06A8">
        <w:rPr>
          <w:rFonts w:ascii="Arial" w:hAnsi="Arial" w:cs="Arial"/>
        </w:rPr>
        <w:t xml:space="preserve"> Hodder Arnold U.K. </w:t>
      </w:r>
    </w:p>
    <w:p w:rsidR="00421392" w:rsidRPr="00DF06A8" w:rsidRDefault="00421392" w:rsidP="00421392">
      <w:pPr>
        <w:jc w:val="both"/>
        <w:rPr>
          <w:rFonts w:ascii="Arial" w:hAnsi="Arial" w:cs="Arial"/>
        </w:rPr>
      </w:pPr>
      <w:r w:rsidRPr="00DF06A8">
        <w:rPr>
          <w:rFonts w:ascii="Arial" w:hAnsi="Arial" w:cs="Arial"/>
        </w:rPr>
        <w:t xml:space="preserve">20. Murray, E., D. and Christison, M., A. (2011). What English Language Teachers Need to Know, vol. </w:t>
      </w:r>
      <w:proofErr w:type="gramStart"/>
      <w:r w:rsidRPr="00DF06A8">
        <w:rPr>
          <w:rFonts w:ascii="Arial" w:hAnsi="Arial" w:cs="Arial"/>
        </w:rPr>
        <w:t>1 Understanding Learning</w:t>
      </w:r>
      <w:proofErr w:type="gramEnd"/>
      <w:r w:rsidRPr="00DF06A8">
        <w:rPr>
          <w:rFonts w:ascii="Arial" w:hAnsi="Arial" w:cs="Arial"/>
        </w:rPr>
        <w:t>. Routledge U.K.</w:t>
      </w:r>
    </w:p>
    <w:p w:rsidR="00421392" w:rsidRPr="00DF06A8" w:rsidRDefault="00421392" w:rsidP="00421392">
      <w:pPr>
        <w:jc w:val="both"/>
        <w:rPr>
          <w:rFonts w:ascii="Arial" w:hAnsi="Arial" w:cs="Arial"/>
        </w:rPr>
      </w:pPr>
      <w:r w:rsidRPr="00DF06A8">
        <w:rPr>
          <w:rFonts w:ascii="Arial" w:hAnsi="Arial" w:cs="Arial"/>
        </w:rPr>
        <w:t xml:space="preserve">21. Vizental, A.,(2008) Metodica predării limbii engleze – Strategies of Teaching and Testing English as a Foreign Language, București, Editura Polirom. </w:t>
      </w:r>
    </w:p>
    <w:p w:rsidR="00421392" w:rsidRPr="00DF06A8" w:rsidRDefault="00421392" w:rsidP="00421392">
      <w:pPr>
        <w:jc w:val="both"/>
        <w:rPr>
          <w:rFonts w:ascii="Arial" w:hAnsi="Arial" w:cs="Arial"/>
        </w:rPr>
      </w:pPr>
      <w:r w:rsidRPr="00DF06A8">
        <w:rPr>
          <w:rFonts w:ascii="Arial" w:hAnsi="Arial" w:cs="Arial"/>
        </w:rPr>
        <w:t xml:space="preserve">22. Wright, A., Betteridge, D. and Buckby, M. (2006). </w:t>
      </w:r>
      <w:proofErr w:type="gramStart"/>
      <w:r w:rsidRPr="00DF06A8">
        <w:rPr>
          <w:rFonts w:ascii="Arial" w:hAnsi="Arial" w:cs="Arial"/>
        </w:rPr>
        <w:t>Games for Language Learning 3rd Edition.</w:t>
      </w:r>
      <w:proofErr w:type="gramEnd"/>
      <w:r w:rsidRPr="00DF06A8">
        <w:rPr>
          <w:rFonts w:ascii="Arial" w:hAnsi="Arial" w:cs="Arial"/>
        </w:rPr>
        <w:t xml:space="preserve"> Cambridge University Press U.S.A</w:t>
      </w:r>
    </w:p>
    <w:p w:rsidR="00421392" w:rsidRPr="00421392" w:rsidRDefault="00421392" w:rsidP="00587791">
      <w:pPr>
        <w:ind w:firstLine="274"/>
        <w:rPr>
          <w:color w:val="FF0000"/>
        </w:rPr>
      </w:pPr>
    </w:p>
    <w:p w:rsidR="00421392" w:rsidRPr="00DF06A8" w:rsidRDefault="00421392" w:rsidP="00421392">
      <w:pPr>
        <w:rPr>
          <w:rFonts w:ascii="Arial" w:hAnsi="Arial" w:cs="Arial"/>
          <w:b/>
          <w:bCs/>
          <w:i/>
          <w:iCs/>
          <w:lang w:val="it-IT"/>
        </w:rPr>
      </w:pPr>
      <w:r w:rsidRPr="00DF06A8">
        <w:rPr>
          <w:rFonts w:ascii="Arial" w:hAnsi="Arial" w:cs="Arial"/>
          <w:b/>
          <w:bCs/>
          <w:i/>
          <w:iCs/>
          <w:lang w:val="it-IT"/>
        </w:rPr>
        <w:t>Lect.univ.dr. Adela-Elena DUMITRESCU</w:t>
      </w:r>
    </w:p>
    <w:p w:rsidR="00421392" w:rsidRPr="00DF06A8" w:rsidRDefault="00802387" w:rsidP="00421392">
      <w:pPr>
        <w:rPr>
          <w:rFonts w:ascii="Arial" w:hAnsi="Arial" w:cs="Arial"/>
          <w:i/>
          <w:iCs/>
          <w:lang w:val="it-IT"/>
        </w:rPr>
      </w:pPr>
      <w:hyperlink r:id="rId17" w:history="1">
        <w:r w:rsidR="00421392" w:rsidRPr="00DF06A8">
          <w:rPr>
            <w:rStyle w:val="Hyperlink"/>
            <w:rFonts w:ascii="Arial" w:hAnsi="Arial" w:cs="Arial"/>
            <w:i/>
            <w:iCs/>
            <w:lang w:val="it-IT"/>
          </w:rPr>
          <w:t>adela.dumitrescu@upb.ro</w:t>
        </w:r>
      </w:hyperlink>
    </w:p>
    <w:p w:rsidR="00421392" w:rsidRPr="00DF06A8" w:rsidRDefault="00421392" w:rsidP="00421392">
      <w:pPr>
        <w:rPr>
          <w:rFonts w:ascii="Arial" w:hAnsi="Arial" w:cs="Arial"/>
          <w:lang w:val="it-IT"/>
        </w:rPr>
      </w:pP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Techniques for Teaching Writing to B1–B2 Level Learners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Communicative Approaches to Teaching Grammar in EFL Classroom</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Teaching Receptive Skills at High School Level</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Using technology in teaching and learning English</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Developing Listening Skills in the English Language Class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New Methods and Techniques of Approaching and Teaching Vocabulary in EFL Classes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Strategies for Teaching Creative Writing in English</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Teaching Methods to Express Possession in English</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Building Vocabulary through Stories</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 xml:space="preserve">Developing Communicative Skills in EFL Classroom </w:t>
      </w:r>
    </w:p>
    <w:p w:rsidR="00421392" w:rsidRPr="00DF06A8" w:rsidRDefault="00421392" w:rsidP="001B61B0">
      <w:pPr>
        <w:numPr>
          <w:ilvl w:val="0"/>
          <w:numId w:val="12"/>
        </w:numPr>
        <w:autoSpaceDN w:val="0"/>
        <w:ind w:left="0" w:firstLine="0"/>
        <w:rPr>
          <w:rFonts w:ascii="Arial" w:hAnsi="Arial" w:cs="Arial"/>
        </w:rPr>
      </w:pPr>
      <w:r w:rsidRPr="00DF06A8">
        <w:rPr>
          <w:rFonts w:ascii="Arial" w:hAnsi="Arial" w:cs="Arial"/>
        </w:rPr>
        <w:t xml:space="preserve">Teaching Progressive Aspect to Romanian Students  </w:t>
      </w:r>
    </w:p>
    <w:p w:rsidR="00794DF5" w:rsidRPr="00421392" w:rsidRDefault="00421392" w:rsidP="001B61B0">
      <w:pPr>
        <w:numPr>
          <w:ilvl w:val="0"/>
          <w:numId w:val="12"/>
        </w:numPr>
        <w:autoSpaceDN w:val="0"/>
        <w:ind w:left="0" w:firstLine="0"/>
        <w:rPr>
          <w:rFonts w:ascii="Arial" w:hAnsi="Arial" w:cs="Arial"/>
        </w:rPr>
      </w:pPr>
      <w:r w:rsidRPr="00DF06A8">
        <w:rPr>
          <w:rFonts w:ascii="Arial" w:hAnsi="Arial" w:cs="Arial"/>
        </w:rPr>
        <w:t>New Methods and Techniques of Assessing Language Knowledge</w:t>
      </w:r>
    </w:p>
    <w:p w:rsidR="00D43FA6" w:rsidRDefault="00D43FA6" w:rsidP="00D43FA6">
      <w:pPr>
        <w:rPr>
          <w:rStyle w:val="Strong"/>
          <w:color w:val="000000"/>
        </w:rPr>
      </w:pPr>
      <w:r>
        <w:rPr>
          <w:rStyle w:val="Strong"/>
          <w:color w:val="000000"/>
        </w:rPr>
        <w:lastRenderedPageBreak/>
        <w:t xml:space="preserve">Conf. univ. </w:t>
      </w:r>
      <w:proofErr w:type="gramStart"/>
      <w:r>
        <w:rPr>
          <w:rStyle w:val="Strong"/>
          <w:color w:val="000000"/>
        </w:rPr>
        <w:t>d</w:t>
      </w:r>
      <w:r w:rsidRPr="00540B34">
        <w:rPr>
          <w:rStyle w:val="Strong"/>
          <w:color w:val="000000"/>
        </w:rPr>
        <w:t>r</w:t>
      </w:r>
      <w:proofErr w:type="gramEnd"/>
      <w:r w:rsidRPr="00540B34">
        <w:rPr>
          <w:rStyle w:val="Strong"/>
          <w:color w:val="000000"/>
        </w:rPr>
        <w:t>. Adriana Lazar</w:t>
      </w:r>
    </w:p>
    <w:p w:rsidR="00D43FA6" w:rsidRPr="00540B34" w:rsidRDefault="00D43FA6" w:rsidP="00D43FA6">
      <w:pPr>
        <w:rPr>
          <w:rStyle w:val="Strong"/>
          <w:b w:val="0"/>
          <w:color w:val="000000"/>
        </w:rPr>
      </w:pPr>
    </w:p>
    <w:p w:rsidR="00D43FA6" w:rsidRPr="00540B34" w:rsidRDefault="00D43FA6" w:rsidP="00D43FA6">
      <w:pPr>
        <w:rPr>
          <w:rStyle w:val="Strong"/>
          <w:b w:val="0"/>
          <w:color w:val="000000"/>
        </w:rPr>
      </w:pPr>
      <w:proofErr w:type="gramStart"/>
      <w:r w:rsidRPr="00540B34">
        <w:rPr>
          <w:rStyle w:val="Strong"/>
          <w:color w:val="000000"/>
        </w:rPr>
        <w:t>e-mail</w:t>
      </w:r>
      <w:proofErr w:type="gramEnd"/>
      <w:r w:rsidRPr="00540B34">
        <w:rPr>
          <w:rStyle w:val="Strong"/>
          <w:color w:val="000000"/>
        </w:rPr>
        <w:t>: oadaro@yahoo.com</w:t>
      </w:r>
    </w:p>
    <w:p w:rsidR="00D43FA6" w:rsidRPr="00540B34" w:rsidRDefault="00D43FA6" w:rsidP="00D43FA6">
      <w:pPr>
        <w:jc w:val="both"/>
        <w:rPr>
          <w:rStyle w:val="Strong"/>
          <w:b w:val="0"/>
          <w:color w:val="000000"/>
        </w:rPr>
      </w:pP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b w:val="0"/>
          <w:sz w:val="24"/>
          <w:szCs w:val="24"/>
        </w:rPr>
        <w:t>Teaching the English tenses through communicative activities</w:t>
      </w: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b w:val="0"/>
          <w:sz w:val="24"/>
          <w:szCs w:val="24"/>
        </w:rPr>
        <w:t>Methods for developing reading skills to young learners</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Teaching reported speech using communicative methods</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Ways of expressing future – a methodological approach</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Classroom activities in Communicative Language Teaching</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teaching the adjective</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bookmarkStart w:id="2" w:name="_Hlk90540173"/>
      <w:r w:rsidRPr="00540B34">
        <w:rPr>
          <w:rFonts w:ascii="Times New Roman" w:hAnsi="Times New Roman" w:cs="Times New Roman"/>
          <w:sz w:val="24"/>
          <w:szCs w:val="24"/>
        </w:rPr>
        <w:t>Methodological approaches to teaching the noun</w:t>
      </w:r>
    </w:p>
    <w:p w:rsidR="00D43FA6" w:rsidRPr="00540B34" w:rsidRDefault="00D43FA6" w:rsidP="001B61B0">
      <w:pPr>
        <w:pStyle w:val="ListParagraph"/>
        <w:numPr>
          <w:ilvl w:val="0"/>
          <w:numId w:val="17"/>
        </w:numPr>
        <w:spacing w:after="200" w:line="276" w:lineRule="auto"/>
        <w:jc w:val="left"/>
        <w:rPr>
          <w:rFonts w:ascii="Times New Roman" w:hAnsi="Times New Roman" w:cs="Times New Roman"/>
          <w:sz w:val="24"/>
          <w:szCs w:val="24"/>
        </w:rPr>
      </w:pPr>
      <w:r w:rsidRPr="00540B34">
        <w:rPr>
          <w:rFonts w:ascii="Times New Roman" w:hAnsi="Times New Roman" w:cs="Times New Roman"/>
          <w:sz w:val="24"/>
          <w:szCs w:val="24"/>
        </w:rPr>
        <w:t>Methodological approaches to teaching the verb</w:t>
      </w:r>
    </w:p>
    <w:p w:rsidR="00D43FA6" w:rsidRPr="00540B34" w:rsidRDefault="00D43FA6" w:rsidP="00D43FA6">
      <w:pPr>
        <w:pStyle w:val="ListParagraph"/>
        <w:ind w:left="785"/>
        <w:rPr>
          <w:rFonts w:ascii="Times New Roman" w:hAnsi="Times New Roman" w:cs="Times New Roman"/>
          <w:sz w:val="24"/>
          <w:szCs w:val="24"/>
        </w:rPr>
      </w:pPr>
    </w:p>
    <w:bookmarkEnd w:id="2"/>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Teaching the English verb to primary school children</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teaching vocabulary through communicative activities</w:t>
      </w:r>
    </w:p>
    <w:p w:rsidR="00D43FA6" w:rsidRPr="00540B34" w:rsidRDefault="00D43FA6" w:rsidP="001B61B0">
      <w:pPr>
        <w:pStyle w:val="ListParagraph"/>
        <w:numPr>
          <w:ilvl w:val="0"/>
          <w:numId w:val="17"/>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developing listening skills to young learners</w:t>
      </w: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color w:val="000000"/>
          <w:sz w:val="24"/>
          <w:szCs w:val="24"/>
        </w:rPr>
      </w:pPr>
      <w:r w:rsidRPr="00540B34">
        <w:rPr>
          <w:rStyle w:val="Strong"/>
          <w:rFonts w:ascii="Times New Roman" w:hAnsi="Times New Roman" w:cs="Times New Roman"/>
          <w:color w:val="000000"/>
          <w:sz w:val="24"/>
          <w:szCs w:val="24"/>
        </w:rPr>
        <w:t>Methods for developing speaking skills to young learners</w:t>
      </w:r>
    </w:p>
    <w:p w:rsidR="00D43FA6" w:rsidRPr="00540B34" w:rsidRDefault="00D43FA6" w:rsidP="001B61B0">
      <w:pPr>
        <w:pStyle w:val="ListParagraph"/>
        <w:numPr>
          <w:ilvl w:val="0"/>
          <w:numId w:val="17"/>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sz w:val="24"/>
          <w:szCs w:val="24"/>
        </w:rPr>
        <w:t>Methods for conducting a grammar lesson when teaching to young learners</w:t>
      </w:r>
    </w:p>
    <w:p w:rsidR="00D43FA6" w:rsidRPr="00540B34" w:rsidRDefault="00D43FA6" w:rsidP="00D43FA6">
      <w:pPr>
        <w:pStyle w:val="ListParagraph"/>
        <w:spacing w:line="480" w:lineRule="auto"/>
        <w:ind w:left="785"/>
        <w:jc w:val="both"/>
        <w:rPr>
          <w:rFonts w:ascii="Times New Roman" w:hAnsi="Times New Roman" w:cs="Times New Roman"/>
          <w:bCs/>
          <w:sz w:val="24"/>
          <w:szCs w:val="24"/>
        </w:rPr>
      </w:pPr>
    </w:p>
    <w:p w:rsidR="00D43FA6" w:rsidRPr="00540B34" w:rsidRDefault="00D43FA6" w:rsidP="00D43FA6">
      <w:pPr>
        <w:pStyle w:val="ListParagraph"/>
        <w:spacing w:line="480" w:lineRule="auto"/>
        <w:ind w:left="785"/>
        <w:jc w:val="both"/>
        <w:rPr>
          <w:rFonts w:ascii="Times New Roman" w:hAnsi="Times New Roman" w:cs="Times New Roman"/>
          <w:bCs/>
          <w:sz w:val="24"/>
          <w:szCs w:val="24"/>
        </w:rPr>
      </w:pPr>
      <w:r w:rsidRPr="00540B34">
        <w:rPr>
          <w:rFonts w:ascii="Times New Roman" w:hAnsi="Times New Roman" w:cs="Times New Roman"/>
          <w:bCs/>
          <w:sz w:val="24"/>
          <w:szCs w:val="24"/>
        </w:rPr>
        <w:t>BIBLIOGRAFIE</w:t>
      </w:r>
    </w:p>
    <w:p w:rsidR="00D43FA6" w:rsidRPr="00540B34" w:rsidRDefault="00D43FA6" w:rsidP="00D43FA6">
      <w:pPr>
        <w:pStyle w:val="NormalWeb"/>
        <w:spacing w:before="0" w:beforeAutospacing="0" w:after="0" w:line="360" w:lineRule="auto"/>
        <w:ind w:left="360"/>
        <w:jc w:val="both"/>
      </w:pPr>
      <w:r w:rsidRPr="00540B34">
        <w:t xml:space="preserve">Asher, J. J. (2003) Learning </w:t>
      </w:r>
      <w:proofErr w:type="gramStart"/>
      <w:r w:rsidRPr="00540B34">
        <w:t>Another</w:t>
      </w:r>
      <w:proofErr w:type="gramEnd"/>
      <w:r w:rsidRPr="00540B34">
        <w:t xml:space="preserve"> Language through Actions (6th edition), Los Gatos, CA: Sky Oaks Productions, Inc.</w:t>
      </w:r>
    </w:p>
    <w:p w:rsidR="00D43FA6" w:rsidRPr="00540B34" w:rsidRDefault="00D43FA6" w:rsidP="00D43FA6">
      <w:pPr>
        <w:pStyle w:val="NormalWeb"/>
        <w:spacing w:before="0" w:beforeAutospacing="0" w:after="0" w:line="360" w:lineRule="auto"/>
        <w:ind w:left="360"/>
        <w:jc w:val="both"/>
      </w:pPr>
      <w:r w:rsidRPr="00540B34">
        <w:t xml:space="preserve">Cameron, L., (2007). </w:t>
      </w:r>
      <w:proofErr w:type="gramStart"/>
      <w:r w:rsidRPr="00540B34">
        <w:rPr>
          <w:i/>
        </w:rPr>
        <w:t>Teaching Languages to Young Learners.</w:t>
      </w:r>
      <w:proofErr w:type="gramEnd"/>
      <w:r w:rsidRPr="00540B34">
        <w:rPr>
          <w:i/>
        </w:rPr>
        <w:t xml:space="preserve"> </w:t>
      </w:r>
      <w:r w:rsidRPr="00540B34">
        <w:t>Cambridge: Cambridge University Press.</w:t>
      </w:r>
    </w:p>
    <w:p w:rsidR="00D43FA6" w:rsidRPr="00540B34" w:rsidRDefault="00D43FA6" w:rsidP="00D43FA6">
      <w:pPr>
        <w:pStyle w:val="NormalWeb"/>
        <w:spacing w:before="0" w:beforeAutospacing="0" w:after="0" w:line="360" w:lineRule="auto"/>
        <w:ind w:left="360"/>
        <w:jc w:val="both"/>
      </w:pPr>
      <w:r w:rsidRPr="00540B34">
        <w:rPr>
          <w:color w:val="000000"/>
        </w:rPr>
        <w:t xml:space="preserve">Carter, R.A., McCarthy, M. J., (2006). </w:t>
      </w:r>
      <w:proofErr w:type="gramStart"/>
      <w:r w:rsidRPr="00540B34">
        <w:rPr>
          <w:i/>
          <w:iCs/>
          <w:color w:val="000000"/>
        </w:rPr>
        <w:t>Cambridge Grammar of English.</w:t>
      </w:r>
      <w:proofErr w:type="gramEnd"/>
      <w:r w:rsidRPr="00540B34">
        <w:rPr>
          <w:i/>
          <w:iCs/>
          <w:color w:val="000000"/>
        </w:rPr>
        <w:t xml:space="preserve"> </w:t>
      </w:r>
      <w:r w:rsidRPr="00540B34">
        <w:rPr>
          <w:color w:val="000000"/>
        </w:rPr>
        <w:t>Cambridge: Cambridge</w:t>
      </w:r>
      <w:r w:rsidRPr="00540B34">
        <w:t xml:space="preserve"> </w:t>
      </w:r>
      <w:r w:rsidRPr="00540B34">
        <w:rPr>
          <w:color w:val="000000"/>
        </w:rPr>
        <w:t>University Press.</w:t>
      </w:r>
    </w:p>
    <w:p w:rsidR="00D43FA6" w:rsidRPr="00540B34" w:rsidRDefault="00D43FA6" w:rsidP="00D43FA6">
      <w:pPr>
        <w:pStyle w:val="NormalWeb"/>
        <w:spacing w:before="0" w:beforeAutospacing="0" w:after="0" w:line="360" w:lineRule="auto"/>
        <w:ind w:left="360"/>
        <w:jc w:val="both"/>
      </w:pPr>
      <w:proofErr w:type="gramStart"/>
      <w:r w:rsidRPr="00540B34">
        <w:t>Harmer, J., (2007).</w:t>
      </w:r>
      <w:proofErr w:type="gramEnd"/>
      <w:r w:rsidRPr="00540B34">
        <w:t xml:space="preserve"> </w:t>
      </w:r>
      <w:r w:rsidRPr="00540B34">
        <w:rPr>
          <w:i/>
        </w:rPr>
        <w:t>The Practice of English language Teaching</w:t>
      </w:r>
      <w:r w:rsidRPr="00540B34">
        <w:t>. London: Longman.</w:t>
      </w:r>
    </w:p>
    <w:p w:rsidR="00D43FA6" w:rsidRPr="00540B34" w:rsidRDefault="00D43FA6" w:rsidP="00D43FA6">
      <w:pPr>
        <w:pStyle w:val="NormalWeb"/>
        <w:spacing w:before="0" w:beforeAutospacing="0" w:after="0" w:line="360" w:lineRule="auto"/>
        <w:ind w:left="360"/>
        <w:jc w:val="both"/>
      </w:pPr>
      <w:r w:rsidRPr="00540B34">
        <w:rPr>
          <w:color w:val="000000"/>
        </w:rPr>
        <w:t xml:space="preserve">Nation, I.S.P., (2001). </w:t>
      </w:r>
      <w:proofErr w:type="gramStart"/>
      <w:r w:rsidRPr="00540B34">
        <w:rPr>
          <w:i/>
          <w:iCs/>
          <w:color w:val="000000"/>
        </w:rPr>
        <w:t>Learning Vocabulary in Another Language.</w:t>
      </w:r>
      <w:proofErr w:type="gramEnd"/>
      <w:r w:rsidRPr="00540B34">
        <w:rPr>
          <w:i/>
          <w:iCs/>
          <w:color w:val="000000"/>
        </w:rPr>
        <w:t xml:space="preserve"> </w:t>
      </w:r>
      <w:r w:rsidRPr="00540B34">
        <w:rPr>
          <w:color w:val="000000"/>
        </w:rPr>
        <w:t>Cambridge: Cambridge University Press.</w:t>
      </w:r>
    </w:p>
    <w:p w:rsidR="00D43FA6" w:rsidRPr="00540B34" w:rsidRDefault="00D43FA6" w:rsidP="00D43FA6">
      <w:pPr>
        <w:pStyle w:val="NormalWeb"/>
        <w:spacing w:before="0" w:beforeAutospacing="0" w:after="0" w:line="360" w:lineRule="auto"/>
        <w:ind w:left="360"/>
        <w:jc w:val="both"/>
      </w:pPr>
      <w:r w:rsidRPr="00540B34">
        <w:t xml:space="preserve">Oxford, R., (1990). </w:t>
      </w:r>
      <w:r w:rsidRPr="00540B34">
        <w:rPr>
          <w:i/>
          <w:iCs/>
        </w:rPr>
        <w:t>Language Learning Strategies: What Every Teacher should know</w:t>
      </w:r>
      <w:r w:rsidRPr="00540B34">
        <w:t>. New York: Newbury House Publishers.</w:t>
      </w:r>
    </w:p>
    <w:p w:rsidR="00D43FA6" w:rsidRPr="00540B34" w:rsidRDefault="00D43FA6" w:rsidP="00D43FA6">
      <w:pPr>
        <w:pStyle w:val="NormalWeb"/>
        <w:spacing w:before="0" w:beforeAutospacing="0" w:after="0" w:line="360" w:lineRule="auto"/>
        <w:ind w:left="360"/>
        <w:jc w:val="both"/>
      </w:pPr>
      <w:proofErr w:type="gramStart"/>
      <w:r w:rsidRPr="00540B34">
        <w:t>Richards, J., Rodgers, Theodore, S. (2014).</w:t>
      </w:r>
      <w:proofErr w:type="gramEnd"/>
      <w:r w:rsidRPr="00540B34">
        <w:t xml:space="preserve"> </w:t>
      </w:r>
      <w:proofErr w:type="gramStart"/>
      <w:r w:rsidRPr="00540B34">
        <w:t>Approaches and Methods in Language Teaching.</w:t>
      </w:r>
      <w:proofErr w:type="gramEnd"/>
      <w:r w:rsidRPr="00540B34">
        <w:t xml:space="preserve"> </w:t>
      </w:r>
      <w:proofErr w:type="gramStart"/>
      <w:r w:rsidRPr="00540B34">
        <w:t>Cambridge University Press.</w:t>
      </w:r>
      <w:proofErr w:type="gramEnd"/>
    </w:p>
    <w:p w:rsidR="00D43FA6" w:rsidRPr="00540B34" w:rsidRDefault="00D43FA6" w:rsidP="00D43FA6">
      <w:pPr>
        <w:pStyle w:val="NormalWeb"/>
        <w:spacing w:before="0" w:beforeAutospacing="0" w:after="0" w:line="360" w:lineRule="auto"/>
        <w:ind w:left="360"/>
        <w:jc w:val="both"/>
        <w:rPr>
          <w:i/>
        </w:rPr>
      </w:pPr>
      <w:proofErr w:type="gramStart"/>
      <w:r w:rsidRPr="00540B34">
        <w:t>Sollars, V., (2001).</w:t>
      </w:r>
      <w:proofErr w:type="gramEnd"/>
      <w:r w:rsidRPr="00540B34">
        <w:t xml:space="preserve"> </w:t>
      </w:r>
      <w:proofErr w:type="gramStart"/>
      <w:r w:rsidRPr="00540B34">
        <w:rPr>
          <w:i/>
        </w:rPr>
        <w:t>Working with Young Learners.</w:t>
      </w:r>
      <w:proofErr w:type="gramEnd"/>
    </w:p>
    <w:p w:rsidR="00D43FA6" w:rsidRDefault="00D43FA6" w:rsidP="009B3824">
      <w:pPr>
        <w:suppressAutoHyphens w:val="0"/>
        <w:autoSpaceDE w:val="0"/>
        <w:autoSpaceDN w:val="0"/>
        <w:adjustRightInd w:val="0"/>
        <w:rPr>
          <w:rFonts w:ascii="Cambria" w:eastAsiaTheme="minorHAnsi" w:hAnsi="Cambria" w:cs="Cambria"/>
          <w:color w:val="000000"/>
          <w:sz w:val="20"/>
          <w:szCs w:val="20"/>
          <w:lang w:eastAsia="en-US"/>
        </w:rPr>
      </w:pPr>
    </w:p>
    <w:p w:rsidR="00794DF5" w:rsidRDefault="00794DF5" w:rsidP="00794DF5">
      <w:pPr>
        <w:pStyle w:val="Default"/>
      </w:pPr>
    </w:p>
    <w:p w:rsidR="00794DF5" w:rsidRDefault="00794DF5" w:rsidP="00794DF5">
      <w:pPr>
        <w:pStyle w:val="Default"/>
        <w:rPr>
          <w:b/>
          <w:bCs/>
          <w:color w:val="FF0000"/>
        </w:rPr>
      </w:pPr>
      <w:r w:rsidRPr="0086283C">
        <w:rPr>
          <w:color w:val="FF0000"/>
        </w:rPr>
        <w:lastRenderedPageBreak/>
        <w:t xml:space="preserve"> </w:t>
      </w:r>
      <w:r w:rsidRPr="0086283C">
        <w:rPr>
          <w:b/>
          <w:bCs/>
          <w:color w:val="FF0000"/>
        </w:rPr>
        <w:t>LIMBA ȘI LITERATURA FRANCEZĂ</w:t>
      </w:r>
    </w:p>
    <w:p w:rsidR="006C72ED" w:rsidRDefault="006C72ED" w:rsidP="00794DF5">
      <w:pPr>
        <w:pStyle w:val="Default"/>
        <w:rPr>
          <w:b/>
          <w:bCs/>
          <w:color w:val="FF0000"/>
        </w:rPr>
      </w:pPr>
    </w:p>
    <w:p w:rsidR="006C72ED" w:rsidRPr="00DF06A8" w:rsidRDefault="006C72ED" w:rsidP="006C72ED">
      <w:pPr>
        <w:rPr>
          <w:rFonts w:ascii="Arial" w:hAnsi="Arial" w:cs="Arial"/>
          <w:b/>
          <w:i/>
          <w:iCs/>
          <w:lang w:val="ro-RO"/>
        </w:rPr>
      </w:pPr>
      <w:r w:rsidRPr="00DF06A8">
        <w:rPr>
          <w:rFonts w:ascii="Arial" w:hAnsi="Arial" w:cs="Arial"/>
          <w:b/>
          <w:i/>
          <w:iCs/>
          <w:lang w:val="ro-RO"/>
        </w:rPr>
        <w:t>Prof. univ. dr. Diana LEFTER</w:t>
      </w:r>
    </w:p>
    <w:p w:rsidR="006C72ED" w:rsidRPr="00DF06A8" w:rsidRDefault="006C72ED" w:rsidP="006C72ED">
      <w:pPr>
        <w:rPr>
          <w:rFonts w:ascii="Arial" w:hAnsi="Arial" w:cs="Arial"/>
          <w:i/>
          <w:iCs/>
          <w:lang w:val="ro-RO"/>
        </w:rPr>
      </w:pPr>
      <w:r w:rsidRPr="00DF06A8">
        <w:rPr>
          <w:rFonts w:ascii="Arial" w:hAnsi="Arial" w:cs="Arial"/>
          <w:i/>
          <w:iCs/>
          <w:lang w:val="ro-RO"/>
        </w:rPr>
        <w:t>mail :</w:t>
      </w:r>
      <w:hyperlink r:id="rId18" w:history="1">
        <w:r w:rsidRPr="00DF06A8">
          <w:rPr>
            <w:rStyle w:val="Hyperlink"/>
            <w:rFonts w:ascii="Arial" w:hAnsi="Arial" w:cs="Arial"/>
            <w:i/>
            <w:iCs/>
            <w:lang w:val="ro-RO"/>
          </w:rPr>
          <w:t>diana_lefter@hotmail.com</w:t>
        </w:r>
      </w:hyperlink>
    </w:p>
    <w:p w:rsidR="006C72ED" w:rsidRPr="00DF06A8" w:rsidRDefault="006C72ED" w:rsidP="006C72ED">
      <w:pPr>
        <w:rPr>
          <w:rFonts w:ascii="Arial" w:hAnsi="Arial" w:cs="Arial"/>
          <w:i/>
          <w:iCs/>
          <w:lang w:val="ro-RO"/>
        </w:rPr>
      </w:pPr>
      <w:r w:rsidRPr="00DF06A8">
        <w:rPr>
          <w:rFonts w:ascii="Arial" w:hAnsi="Arial" w:cs="Arial"/>
          <w:i/>
          <w:iCs/>
          <w:lang w:val="ro-RO"/>
        </w:rPr>
        <w:t>tel : 0745.170.271</w:t>
      </w:r>
    </w:p>
    <w:p w:rsidR="006C72ED" w:rsidRPr="00DF06A8" w:rsidRDefault="006C72ED" w:rsidP="006C72ED">
      <w:pPr>
        <w:rPr>
          <w:rFonts w:ascii="Arial" w:hAnsi="Arial" w:cs="Arial"/>
          <w:b/>
          <w:bCs/>
        </w:rPr>
      </w:pPr>
    </w:p>
    <w:p w:rsidR="006C72ED" w:rsidRPr="00DF06A8" w:rsidRDefault="006C72ED" w:rsidP="006C72ED">
      <w:pPr>
        <w:rPr>
          <w:rFonts w:ascii="Arial" w:hAnsi="Arial" w:cs="Arial"/>
          <w:b/>
          <w:bCs/>
        </w:rPr>
      </w:pP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L’exploitation des documents authentiques en classe de FLE, dans l’enseignement de la communication orale.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des TICs dans l’enseignement des éléments de phonétique française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des TICs dans l’enseignement des éléments de vocabulaire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didactique de la presse écrite française dans l’enseignement des registres de langue</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didactique du conte philosophique français</w:t>
      </w:r>
    </w:p>
    <w:p w:rsidR="006C72ED" w:rsidRPr="00DF06A8" w:rsidRDefault="006C72ED" w:rsidP="001B61B0">
      <w:pPr>
        <w:numPr>
          <w:ilvl w:val="0"/>
          <w:numId w:val="31"/>
        </w:numPr>
        <w:tabs>
          <w:tab w:val="clear" w:pos="720"/>
          <w:tab w:val="num" w:pos="284"/>
        </w:tabs>
        <w:suppressAutoHyphens w:val="0"/>
        <w:ind w:left="0" w:firstLine="0"/>
        <w:rPr>
          <w:rFonts w:ascii="Arial" w:hAnsi="Arial" w:cs="Arial"/>
          <w:lang w:val="fr-FR"/>
        </w:rPr>
      </w:pPr>
      <w:r w:rsidRPr="00DF06A8">
        <w:rPr>
          <w:rFonts w:ascii="Arial" w:hAnsi="Arial" w:cs="Arial"/>
          <w:lang w:val="fr-FR"/>
        </w:rPr>
        <w:t>L’utilisation didactique du théâtre contemporain dans l’enseignement de l’expression orale en français</w:t>
      </w:r>
    </w:p>
    <w:p w:rsidR="006C72ED" w:rsidRPr="00DF06A8" w:rsidRDefault="006C72ED" w:rsidP="001B61B0">
      <w:pPr>
        <w:numPr>
          <w:ilvl w:val="0"/>
          <w:numId w:val="31"/>
        </w:numPr>
        <w:tabs>
          <w:tab w:val="clear" w:pos="720"/>
          <w:tab w:val="num" w:pos="284"/>
        </w:tabs>
        <w:suppressAutoHyphens w:val="0"/>
        <w:ind w:left="0" w:firstLine="0"/>
        <w:jc w:val="both"/>
        <w:rPr>
          <w:rFonts w:ascii="Arial" w:hAnsi="Arial" w:cs="Arial"/>
          <w:b/>
          <w:bCs/>
          <w:lang w:val="fr-FR"/>
        </w:rPr>
      </w:pPr>
      <w:r w:rsidRPr="00DF06A8">
        <w:rPr>
          <w:rFonts w:ascii="Arial" w:hAnsi="Arial" w:cs="Arial"/>
          <w:lang w:val="fr-FR"/>
        </w:rPr>
        <w:t>L’utilisation didactique de la littérature réaliste dans l’enseignement de la rédaction du texte narratif</w:t>
      </w:r>
    </w:p>
    <w:p w:rsidR="006C72ED" w:rsidRPr="00DF06A8" w:rsidRDefault="006C72ED" w:rsidP="001B61B0">
      <w:pPr>
        <w:numPr>
          <w:ilvl w:val="0"/>
          <w:numId w:val="31"/>
        </w:numPr>
        <w:tabs>
          <w:tab w:val="clear" w:pos="720"/>
          <w:tab w:val="num" w:pos="284"/>
        </w:tabs>
        <w:suppressAutoHyphens w:val="0"/>
        <w:ind w:left="0" w:firstLine="0"/>
        <w:jc w:val="both"/>
        <w:rPr>
          <w:rFonts w:ascii="Arial" w:hAnsi="Arial" w:cs="Arial"/>
          <w:b/>
          <w:bCs/>
          <w:lang w:val="fr-FR"/>
        </w:rPr>
      </w:pPr>
      <w:r w:rsidRPr="00DF06A8">
        <w:rPr>
          <w:rFonts w:ascii="Arial" w:hAnsi="Arial" w:cs="Arial"/>
          <w:lang w:val="fr-FR"/>
        </w:rPr>
        <w:t>L’utilisation des documents audio et vidéo dans l’enseignement de la phonétique française</w:t>
      </w:r>
    </w:p>
    <w:p w:rsidR="006C72ED" w:rsidRPr="00DF06A8" w:rsidRDefault="006C72ED" w:rsidP="001B61B0">
      <w:pPr>
        <w:numPr>
          <w:ilvl w:val="0"/>
          <w:numId w:val="31"/>
        </w:numPr>
        <w:tabs>
          <w:tab w:val="clear" w:pos="720"/>
          <w:tab w:val="num" w:pos="284"/>
        </w:tabs>
        <w:suppressAutoHyphens w:val="0"/>
        <w:ind w:left="0" w:firstLine="0"/>
        <w:jc w:val="both"/>
        <w:rPr>
          <w:rFonts w:ascii="Arial" w:hAnsi="Arial" w:cs="Arial"/>
          <w:b/>
          <w:bCs/>
          <w:lang w:val="fr-FR"/>
        </w:rPr>
      </w:pPr>
      <w:r w:rsidRPr="00DF06A8">
        <w:rPr>
          <w:rFonts w:ascii="Arial" w:hAnsi="Arial" w:cs="Arial"/>
          <w:lang w:val="fr-FR"/>
        </w:rPr>
        <w:t>L’utilisation des documents audio et vidéo dans l’enseignement du lexique français</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Enseigner la littérature française au lycée. Défis et succès. Corpus à choisir</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Enseigner la culture et la civilisation françaises au lycée. Défis et succès. Corpus à choisir</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 xml:space="preserve">Enjeux et stratégies dans l’enseignement de l’orthographe en classe de FLE. </w:t>
      </w:r>
    </w:p>
    <w:p w:rsidR="006C72ED" w:rsidRPr="00DF06A8" w:rsidRDefault="006C72ED" w:rsidP="001B61B0">
      <w:pPr>
        <w:numPr>
          <w:ilvl w:val="0"/>
          <w:numId w:val="31"/>
        </w:numPr>
        <w:tabs>
          <w:tab w:val="clear" w:pos="720"/>
          <w:tab w:val="num" w:pos="0"/>
        </w:tabs>
        <w:suppressAutoHyphens w:val="0"/>
        <w:ind w:left="0" w:firstLine="0"/>
        <w:jc w:val="both"/>
        <w:rPr>
          <w:rFonts w:ascii="Arial" w:hAnsi="Arial" w:cs="Arial"/>
          <w:b/>
          <w:bCs/>
          <w:lang w:val="fr-FR"/>
        </w:rPr>
      </w:pPr>
      <w:r w:rsidRPr="00DF06A8">
        <w:rPr>
          <w:rFonts w:ascii="Arial" w:hAnsi="Arial" w:cs="Arial"/>
          <w:lang w:val="fr-FR"/>
        </w:rPr>
        <w:t>Enjeux et difficultés dans l’utilisation didactique de la bande dessinée.</w:t>
      </w:r>
    </w:p>
    <w:p w:rsidR="006C72ED" w:rsidRPr="00DF06A8" w:rsidRDefault="006C72ED" w:rsidP="006C72ED">
      <w:pPr>
        <w:tabs>
          <w:tab w:val="num" w:pos="284"/>
        </w:tabs>
        <w:jc w:val="both"/>
        <w:rPr>
          <w:rFonts w:ascii="Arial" w:hAnsi="Arial" w:cs="Arial"/>
          <w:b/>
          <w:bCs/>
          <w:lang w:val="fr-FR"/>
        </w:rPr>
      </w:pPr>
    </w:p>
    <w:p w:rsidR="006C72ED" w:rsidRPr="00DF06A8" w:rsidRDefault="006C72ED" w:rsidP="006C72ED">
      <w:pPr>
        <w:rPr>
          <w:rFonts w:ascii="Arial" w:hAnsi="Arial" w:cs="Arial"/>
          <w:b/>
          <w:bCs/>
          <w:lang w:val="fr-FR"/>
        </w:rPr>
      </w:pPr>
    </w:p>
    <w:p w:rsidR="006C72ED" w:rsidRPr="00DF06A8" w:rsidRDefault="006C72ED" w:rsidP="006C72ED">
      <w:pPr>
        <w:rPr>
          <w:rFonts w:ascii="Arial" w:hAnsi="Arial" w:cs="Arial"/>
          <w:b/>
          <w:bCs/>
          <w:lang w:val="fr-FR"/>
        </w:rPr>
      </w:pPr>
    </w:p>
    <w:p w:rsidR="006C72ED" w:rsidRPr="00DF06A8" w:rsidRDefault="006C72ED" w:rsidP="006C72ED">
      <w:pPr>
        <w:rPr>
          <w:rFonts w:ascii="Arial" w:hAnsi="Arial" w:cs="Arial"/>
          <w:b/>
          <w:bCs/>
        </w:rPr>
      </w:pPr>
      <w:r w:rsidRPr="00DF06A8">
        <w:rPr>
          <w:rFonts w:ascii="Arial" w:hAnsi="Arial" w:cs="Arial"/>
          <w:b/>
          <w:bCs/>
        </w:rPr>
        <w:t>Bibliographie:</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Bertrand, Dominique, </w:t>
      </w:r>
      <w:r w:rsidRPr="00DF06A8">
        <w:rPr>
          <w:rFonts w:ascii="Arial" w:hAnsi="Arial" w:cs="Arial"/>
          <w:i/>
          <w:lang w:val="fr-FR"/>
        </w:rPr>
        <w:t>Lire le théâtre classique</w:t>
      </w:r>
      <w:r w:rsidRPr="00DF06A8">
        <w:rPr>
          <w:rFonts w:ascii="Arial" w:hAnsi="Arial" w:cs="Arial"/>
          <w:lang w:val="fr-FR"/>
        </w:rPr>
        <w:t>, Armand Colin, Paris, 1994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Brighelli, Jean-Paul, </w:t>
      </w:r>
      <w:r w:rsidRPr="00DF06A8">
        <w:rPr>
          <w:rFonts w:ascii="Arial" w:hAnsi="Arial" w:cs="Arial"/>
          <w:i/>
          <w:iCs/>
          <w:lang w:val="fr-FR"/>
        </w:rPr>
        <w:t>Le Théâtre</w:t>
      </w:r>
      <w:r w:rsidRPr="00DF06A8">
        <w:rPr>
          <w:rFonts w:ascii="Arial" w:hAnsi="Arial" w:cs="Arial"/>
          <w:lang w:val="fr-FR"/>
        </w:rPr>
        <w:t>, Magnard, 2000</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Chelard Mandroux, Isabelle, Tauveron, Anne-Marie, </w:t>
      </w:r>
      <w:r w:rsidRPr="00DF06A8">
        <w:rPr>
          <w:rFonts w:ascii="Arial" w:hAnsi="Arial" w:cs="Arial"/>
          <w:i/>
          <w:iCs/>
          <w:lang w:val="fr-FR"/>
        </w:rPr>
        <w:t>Enseigner la lecture d’une œuvre littéraire au lycée</w:t>
      </w:r>
      <w:r w:rsidRPr="00DF06A8">
        <w:rPr>
          <w:rFonts w:ascii="Arial" w:hAnsi="Arial" w:cs="Arial"/>
          <w:lang w:val="fr-FR"/>
        </w:rPr>
        <w:t>, Armand Colin, 1998</w:t>
      </w:r>
    </w:p>
    <w:p w:rsidR="006C72ED" w:rsidRPr="00DF06A8" w:rsidRDefault="006C72ED" w:rsidP="001B61B0">
      <w:pPr>
        <w:numPr>
          <w:ilvl w:val="0"/>
          <w:numId w:val="32"/>
        </w:numPr>
        <w:suppressAutoHyphens w:val="0"/>
        <w:ind w:left="0" w:firstLine="0"/>
        <w:jc w:val="both"/>
        <w:rPr>
          <w:rFonts w:ascii="Arial" w:hAnsi="Arial" w:cs="Arial"/>
        </w:rPr>
      </w:pPr>
      <w:r w:rsidRPr="00DF06A8">
        <w:rPr>
          <w:rFonts w:ascii="Arial" w:hAnsi="Arial" w:cs="Arial"/>
          <w:lang w:val="fr-FR"/>
        </w:rPr>
        <w:t xml:space="preserve">Couprie, Alain, </w:t>
      </w:r>
      <w:r w:rsidRPr="00DF06A8">
        <w:rPr>
          <w:rFonts w:ascii="Arial" w:hAnsi="Arial" w:cs="Arial"/>
          <w:i/>
          <w:iCs/>
          <w:lang w:val="fr-FR"/>
        </w:rPr>
        <w:t xml:space="preserve">Le théâtre. Texte. </w:t>
      </w:r>
      <w:r w:rsidRPr="00DF06A8">
        <w:rPr>
          <w:rFonts w:ascii="Arial" w:hAnsi="Arial" w:cs="Arial"/>
          <w:i/>
          <w:iCs/>
        </w:rPr>
        <w:t xml:space="preserve">Dramaturgie, Histoire, </w:t>
      </w:r>
      <w:r w:rsidRPr="00DF06A8">
        <w:rPr>
          <w:rFonts w:ascii="Arial" w:hAnsi="Arial" w:cs="Arial"/>
        </w:rPr>
        <w:t>Nathan, Paris, 1995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Issarcharoff, Michael, </w:t>
      </w:r>
      <w:r w:rsidRPr="00DF06A8">
        <w:rPr>
          <w:rFonts w:ascii="Arial" w:hAnsi="Arial" w:cs="Arial"/>
          <w:i/>
          <w:iCs/>
          <w:lang w:val="fr-FR"/>
        </w:rPr>
        <w:t>Le spectacle du discours</w:t>
      </w:r>
      <w:r w:rsidRPr="00DF06A8">
        <w:rPr>
          <w:rFonts w:ascii="Arial" w:hAnsi="Arial" w:cs="Arial"/>
          <w:lang w:val="fr-FR"/>
        </w:rPr>
        <w:t>, José Corti, paris, 1985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Issarcharoff, Michael, </w:t>
      </w:r>
      <w:r w:rsidRPr="00DF06A8">
        <w:rPr>
          <w:rFonts w:ascii="Arial" w:hAnsi="Arial" w:cs="Arial"/>
          <w:i/>
          <w:iCs/>
          <w:lang w:val="fr-FR"/>
        </w:rPr>
        <w:t>Voix, autorité, didascalies</w:t>
      </w:r>
      <w:r w:rsidRPr="00DF06A8">
        <w:rPr>
          <w:rFonts w:ascii="Arial" w:hAnsi="Arial" w:cs="Arial"/>
          <w:lang w:val="fr-FR"/>
        </w:rPr>
        <w:t xml:space="preserve"> in </w:t>
      </w:r>
      <w:r w:rsidRPr="00DF06A8">
        <w:rPr>
          <w:rFonts w:ascii="Arial" w:hAnsi="Arial" w:cs="Arial"/>
          <w:i/>
          <w:iCs/>
          <w:lang w:val="fr-FR"/>
        </w:rPr>
        <w:t>Poétique</w:t>
      </w:r>
      <w:r w:rsidRPr="00DF06A8">
        <w:rPr>
          <w:rFonts w:ascii="Arial" w:hAnsi="Arial" w:cs="Arial"/>
          <w:lang w:val="fr-FR"/>
        </w:rPr>
        <w:t>, 96/1993</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Kerbrat-Orecchioni, Catherine, </w:t>
      </w:r>
      <w:r w:rsidRPr="00DF06A8">
        <w:rPr>
          <w:rFonts w:ascii="Arial" w:hAnsi="Arial" w:cs="Arial"/>
          <w:i/>
          <w:iCs/>
          <w:lang w:val="fr-FR"/>
        </w:rPr>
        <w:t>Le dialogue théâtral</w:t>
      </w:r>
      <w:r w:rsidRPr="00DF06A8">
        <w:rPr>
          <w:rFonts w:ascii="Arial" w:hAnsi="Arial" w:cs="Arial"/>
          <w:lang w:val="fr-FR"/>
        </w:rPr>
        <w:t xml:space="preserve"> in </w:t>
      </w:r>
      <w:r w:rsidRPr="00DF06A8">
        <w:rPr>
          <w:rFonts w:ascii="Arial" w:hAnsi="Arial" w:cs="Arial"/>
          <w:i/>
          <w:iCs/>
          <w:lang w:val="fr-FR"/>
        </w:rPr>
        <w:t>Mélanges de langue et littérature française offerts à Pierre Larthomas</w:t>
      </w:r>
      <w:r w:rsidRPr="00DF06A8">
        <w:rPr>
          <w:rFonts w:ascii="Arial" w:hAnsi="Arial" w:cs="Arial"/>
          <w:lang w:val="fr-FR"/>
        </w:rPr>
        <w:t xml:space="preserve">, Ecole Normale Supérieure de jeunes Filles, nr. 26/ 1985, Paris </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Lefter, </w:t>
      </w:r>
      <w:proofErr w:type="gramStart"/>
      <w:r w:rsidRPr="00DF06A8">
        <w:rPr>
          <w:rFonts w:ascii="Arial" w:hAnsi="Arial" w:cs="Arial"/>
          <w:lang w:val="fr-FR"/>
        </w:rPr>
        <w:t>Diana ,</w:t>
      </w:r>
      <w:proofErr w:type="gramEnd"/>
      <w:r w:rsidRPr="00DF06A8">
        <w:rPr>
          <w:rFonts w:ascii="Arial" w:hAnsi="Arial" w:cs="Arial"/>
          <w:lang w:val="fr-FR"/>
        </w:rPr>
        <w:t xml:space="preserve"> </w:t>
      </w:r>
      <w:r w:rsidRPr="00DF06A8">
        <w:rPr>
          <w:rFonts w:ascii="Arial" w:hAnsi="Arial" w:cs="Arial"/>
          <w:i/>
          <w:iCs/>
          <w:lang w:val="fr-FR"/>
        </w:rPr>
        <w:t xml:space="preserve">Mythe et comédie dans la littérature française, </w:t>
      </w:r>
      <w:r w:rsidRPr="00DF06A8">
        <w:rPr>
          <w:rFonts w:ascii="Arial" w:hAnsi="Arial" w:cs="Arial"/>
          <w:lang w:val="fr-FR"/>
        </w:rPr>
        <w:t>Editura Universitatii din Bucuresti, 2010</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Petitjean, André, </w:t>
      </w:r>
      <w:r w:rsidRPr="00DF06A8">
        <w:rPr>
          <w:rFonts w:ascii="Arial" w:hAnsi="Arial" w:cs="Arial"/>
          <w:i/>
          <w:iCs/>
          <w:lang w:val="fr-FR"/>
        </w:rPr>
        <w:t>La conversation au théâtre</w:t>
      </w:r>
      <w:r w:rsidRPr="00DF06A8">
        <w:rPr>
          <w:rFonts w:ascii="Arial" w:hAnsi="Arial" w:cs="Arial"/>
          <w:lang w:val="fr-FR"/>
        </w:rPr>
        <w:t xml:space="preserve"> in </w:t>
      </w:r>
      <w:r w:rsidRPr="00DF06A8">
        <w:rPr>
          <w:rFonts w:ascii="Arial" w:hAnsi="Arial" w:cs="Arial"/>
          <w:i/>
          <w:iCs/>
          <w:lang w:val="fr-FR"/>
        </w:rPr>
        <w:t>Pratiques</w:t>
      </w:r>
      <w:r w:rsidRPr="00DF06A8">
        <w:rPr>
          <w:rFonts w:ascii="Arial" w:hAnsi="Arial" w:cs="Arial"/>
          <w:lang w:val="fr-FR"/>
        </w:rPr>
        <w:t>, 41/1984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Pouzalques-Damon, Desaintghislain, Morisset, Lasowski, Wald, </w:t>
      </w:r>
      <w:r w:rsidRPr="00DF06A8">
        <w:rPr>
          <w:rFonts w:ascii="Arial" w:hAnsi="Arial" w:cs="Arial"/>
          <w:i/>
          <w:iCs/>
          <w:lang w:val="fr-FR"/>
        </w:rPr>
        <w:t>Français, methods et techniques</w:t>
      </w:r>
      <w:r w:rsidRPr="00DF06A8">
        <w:rPr>
          <w:rFonts w:ascii="Arial" w:hAnsi="Arial" w:cs="Arial"/>
          <w:lang w:val="fr-FR"/>
        </w:rPr>
        <w:t>, Nathan 2000</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Ryngaert, Jean-Pierre, </w:t>
      </w:r>
      <w:r w:rsidRPr="00DF06A8">
        <w:rPr>
          <w:rFonts w:ascii="Arial" w:hAnsi="Arial" w:cs="Arial"/>
          <w:i/>
          <w:iCs/>
          <w:lang w:val="fr-FR"/>
        </w:rPr>
        <w:t>Introduction à l’analyse du théâtre,</w:t>
      </w:r>
      <w:r w:rsidRPr="00DF06A8">
        <w:rPr>
          <w:rFonts w:ascii="Arial" w:hAnsi="Arial" w:cs="Arial"/>
          <w:lang w:val="fr-FR"/>
        </w:rPr>
        <w:t xml:space="preserve"> Dunod, 1991</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Wacrenier-Lamy Anne, </w:t>
      </w:r>
      <w:r w:rsidRPr="00DF06A8">
        <w:rPr>
          <w:rFonts w:ascii="Arial" w:hAnsi="Arial" w:cs="Arial"/>
          <w:i/>
          <w:iCs/>
          <w:lang w:val="fr-FR"/>
        </w:rPr>
        <w:t xml:space="preserve">Lecture méthodique: le genre théâtral en classe de seconde, </w:t>
      </w:r>
      <w:r w:rsidRPr="00DF06A8">
        <w:rPr>
          <w:rFonts w:ascii="Arial" w:hAnsi="Arial" w:cs="Arial"/>
          <w:lang w:val="fr-FR"/>
        </w:rPr>
        <w:t>CRDP Lille 1996</w:t>
      </w:r>
      <w:r w:rsidRPr="00DF06A8">
        <w:rPr>
          <w:rFonts w:ascii="Arial" w:hAnsi="Arial" w:cs="Arial"/>
          <w:i/>
          <w:iCs/>
          <w:lang w:val="fr-FR"/>
        </w:rPr>
        <w:t xml:space="preserve"> </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Adam, Jean-Michel,</w:t>
      </w:r>
      <w:r w:rsidRPr="00DF06A8">
        <w:rPr>
          <w:rFonts w:ascii="Arial" w:hAnsi="Arial" w:cs="Arial"/>
          <w:i/>
          <w:iCs/>
          <w:lang w:val="fr-FR"/>
        </w:rPr>
        <w:t xml:space="preserve"> La lecture au college</w:t>
      </w:r>
      <w:r w:rsidRPr="00DF06A8">
        <w:rPr>
          <w:rFonts w:ascii="Arial" w:hAnsi="Arial" w:cs="Arial"/>
          <w:lang w:val="fr-FR"/>
        </w:rPr>
        <w:t>, in Enjeux 3, Université de Namur, 1983</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Adam, Jean-Michel, </w:t>
      </w:r>
      <w:r w:rsidRPr="00DF06A8">
        <w:rPr>
          <w:rFonts w:ascii="Arial" w:hAnsi="Arial" w:cs="Arial"/>
          <w:i/>
          <w:iCs/>
          <w:lang w:val="fr-FR"/>
        </w:rPr>
        <w:t>Linguistique et littérature: qu’est-ce qu’un texte</w:t>
      </w:r>
      <w:r w:rsidRPr="00DF06A8">
        <w:rPr>
          <w:rFonts w:ascii="Arial" w:hAnsi="Arial" w:cs="Arial"/>
          <w:lang w:val="fr-FR"/>
        </w:rPr>
        <w:t xml:space="preserve"> in </w:t>
      </w:r>
      <w:r w:rsidRPr="00DF06A8">
        <w:rPr>
          <w:rFonts w:ascii="Arial" w:hAnsi="Arial" w:cs="Arial"/>
          <w:i/>
          <w:iCs/>
          <w:lang w:val="fr-FR"/>
        </w:rPr>
        <w:t>Francais dans le monde</w:t>
      </w:r>
      <w:r w:rsidRPr="00DF06A8">
        <w:rPr>
          <w:rFonts w:ascii="Arial" w:hAnsi="Arial" w:cs="Arial"/>
          <w:lang w:val="fr-FR"/>
        </w:rPr>
        <w:t>, fév 1988</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Adam, Jean-Michel, </w:t>
      </w:r>
      <w:r w:rsidRPr="00DF06A8">
        <w:rPr>
          <w:rFonts w:ascii="Arial" w:hAnsi="Arial" w:cs="Arial"/>
          <w:i/>
          <w:iCs/>
          <w:lang w:val="fr-FR"/>
        </w:rPr>
        <w:t>La notion de typologie de textes en didactique du français: une notion dépassée</w:t>
      </w:r>
      <w:r w:rsidRPr="00DF06A8">
        <w:rPr>
          <w:rFonts w:ascii="Arial" w:hAnsi="Arial" w:cs="Arial"/>
          <w:lang w:val="fr-FR"/>
        </w:rPr>
        <w:t xml:space="preserve">? in </w:t>
      </w:r>
      <w:r w:rsidRPr="00DF06A8">
        <w:rPr>
          <w:rFonts w:ascii="Arial" w:hAnsi="Arial" w:cs="Arial"/>
          <w:i/>
          <w:iCs/>
          <w:lang w:val="fr-FR"/>
        </w:rPr>
        <w:t>Recherches</w:t>
      </w:r>
      <w:r w:rsidRPr="00DF06A8">
        <w:rPr>
          <w:rFonts w:ascii="Arial" w:hAnsi="Arial" w:cs="Arial"/>
          <w:lang w:val="fr-FR"/>
        </w:rPr>
        <w:t xml:space="preserve"> 42, 2005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Burger, Marcel, </w:t>
      </w:r>
      <w:r w:rsidRPr="00DF06A8">
        <w:rPr>
          <w:rFonts w:ascii="Arial" w:hAnsi="Arial" w:cs="Arial"/>
          <w:i/>
          <w:iCs/>
          <w:lang w:val="fr-FR"/>
        </w:rPr>
        <w:t>Langue et littérature pour l’enseignement du français: problèmes et perspectives</w:t>
      </w:r>
      <w:r w:rsidRPr="00DF06A8">
        <w:rPr>
          <w:rFonts w:ascii="Arial" w:hAnsi="Arial" w:cs="Arial"/>
          <w:lang w:val="fr-FR"/>
        </w:rPr>
        <w:t xml:space="preserve">, in </w:t>
      </w:r>
      <w:r w:rsidRPr="00DF06A8">
        <w:rPr>
          <w:rFonts w:ascii="Arial" w:hAnsi="Arial" w:cs="Arial"/>
          <w:i/>
          <w:iCs/>
          <w:lang w:val="fr-FR"/>
        </w:rPr>
        <w:t>Cahiers de l’Institut de linguistique et des sciences du langage</w:t>
      </w:r>
      <w:r w:rsidRPr="00DF06A8">
        <w:rPr>
          <w:rFonts w:ascii="Arial" w:hAnsi="Arial" w:cs="Arial"/>
          <w:lang w:val="fr-FR"/>
        </w:rPr>
        <w:t>, 2008</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Chiss, J-L, Laurent, J-L (coord.</w:t>
      </w:r>
      <w:proofErr w:type="gramStart"/>
      <w:r w:rsidRPr="00DF06A8">
        <w:rPr>
          <w:rFonts w:ascii="Arial" w:hAnsi="Arial" w:cs="Arial"/>
          <w:lang w:val="fr-FR"/>
        </w:rPr>
        <w:t>), .</w:t>
      </w:r>
      <w:proofErr w:type="gramEnd"/>
      <w:r w:rsidRPr="00DF06A8">
        <w:rPr>
          <w:rFonts w:ascii="Arial" w:hAnsi="Arial" w:cs="Arial"/>
          <w:lang w:val="fr-FR"/>
        </w:rPr>
        <w:t xml:space="preserve"> </w:t>
      </w:r>
      <w:r w:rsidRPr="00DF06A8">
        <w:rPr>
          <w:rFonts w:ascii="Arial" w:hAnsi="Arial" w:cs="Arial"/>
          <w:i/>
          <w:iCs/>
          <w:lang w:val="fr-FR"/>
        </w:rPr>
        <w:t>Apprendre/Enseigner</w:t>
      </w:r>
      <w:r w:rsidRPr="00DF06A8">
        <w:rPr>
          <w:rFonts w:ascii="Arial" w:hAnsi="Arial" w:cs="Arial"/>
          <w:lang w:val="fr-FR"/>
        </w:rPr>
        <w:t xml:space="preserve"> à produire des textes écrits, De Boeck, Bruxelles, 1987</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lastRenderedPageBreak/>
        <w:t xml:space="preserve">Falardeau, E, Fisher, C, Simard, Cl, Sorin, N, </w:t>
      </w:r>
      <w:r w:rsidRPr="00DF06A8">
        <w:rPr>
          <w:rFonts w:ascii="Arial" w:hAnsi="Arial" w:cs="Arial"/>
          <w:i/>
          <w:iCs/>
          <w:lang w:val="fr-FR"/>
        </w:rPr>
        <w:t xml:space="preserve">La didactique du français : les voies actuelles de la recherche, </w:t>
      </w:r>
      <w:r w:rsidRPr="00DF06A8">
        <w:rPr>
          <w:rFonts w:ascii="Arial" w:hAnsi="Arial" w:cs="Arial"/>
          <w:lang w:val="fr-FR"/>
        </w:rPr>
        <w:t>Presses de l’Université Laval, 2004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Lebrun, Marlène,</w:t>
      </w:r>
      <w:r w:rsidRPr="00DF06A8">
        <w:rPr>
          <w:rFonts w:ascii="Arial" w:hAnsi="Arial" w:cs="Arial"/>
          <w:i/>
          <w:iCs/>
          <w:lang w:val="fr-FR"/>
        </w:rPr>
        <w:t xml:space="preserve"> Didactique de la lecture et de l’écriture littéraires, </w:t>
      </w:r>
      <w:r w:rsidRPr="00DF06A8">
        <w:rPr>
          <w:rFonts w:ascii="Arial" w:hAnsi="Arial" w:cs="Arial"/>
          <w:lang w:val="fr-FR"/>
        </w:rPr>
        <w:t>in</w:t>
      </w:r>
      <w:r w:rsidRPr="00DF06A8">
        <w:rPr>
          <w:rFonts w:ascii="Arial" w:hAnsi="Arial" w:cs="Arial"/>
          <w:i/>
          <w:iCs/>
          <w:lang w:val="fr-FR"/>
        </w:rPr>
        <w:t xml:space="preserve"> Skole, </w:t>
      </w:r>
      <w:r w:rsidRPr="00DF06A8">
        <w:rPr>
          <w:rFonts w:ascii="Arial" w:hAnsi="Arial" w:cs="Arial"/>
          <w:lang w:val="fr-FR"/>
        </w:rPr>
        <w:t>2004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Molinari, Chiara,</w:t>
      </w:r>
      <w:r w:rsidRPr="00DF06A8">
        <w:rPr>
          <w:rFonts w:ascii="Arial" w:hAnsi="Arial" w:cs="Arial"/>
          <w:i/>
          <w:iCs/>
          <w:lang w:val="fr-FR"/>
        </w:rPr>
        <w:t xml:space="preserve"> Littérature et didactique des langues </w:t>
      </w:r>
      <w:r w:rsidRPr="00DF06A8">
        <w:rPr>
          <w:rFonts w:ascii="Arial" w:hAnsi="Arial" w:cs="Arial"/>
          <w:lang w:val="fr-FR"/>
        </w:rPr>
        <w:t>in</w:t>
      </w:r>
      <w:r w:rsidRPr="00DF06A8">
        <w:rPr>
          <w:rFonts w:ascii="Arial" w:hAnsi="Arial" w:cs="Arial"/>
          <w:i/>
          <w:iCs/>
          <w:lang w:val="fr-FR"/>
        </w:rPr>
        <w:t xml:space="preserve"> Travaux de didactique du français langue étrangère</w:t>
      </w:r>
      <w:r w:rsidRPr="00DF06A8">
        <w:rPr>
          <w:rFonts w:ascii="Arial" w:hAnsi="Arial" w:cs="Arial"/>
          <w:lang w:val="fr-FR"/>
        </w:rPr>
        <w:t>, 2001</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Peytard, J.,</w:t>
      </w:r>
      <w:r w:rsidRPr="00DF06A8">
        <w:rPr>
          <w:rFonts w:ascii="Arial" w:hAnsi="Arial" w:cs="Arial"/>
          <w:i/>
          <w:iCs/>
          <w:lang w:val="fr-FR"/>
        </w:rPr>
        <w:t xml:space="preserve"> Didactique, sémiotique, linguistique </w:t>
      </w:r>
      <w:r w:rsidRPr="00DF06A8">
        <w:rPr>
          <w:rFonts w:ascii="Arial" w:hAnsi="Arial" w:cs="Arial"/>
          <w:lang w:val="fr-FR"/>
        </w:rPr>
        <w:t>in</w:t>
      </w:r>
      <w:r w:rsidRPr="00DF06A8">
        <w:rPr>
          <w:rFonts w:ascii="Arial" w:hAnsi="Arial" w:cs="Arial"/>
          <w:i/>
          <w:iCs/>
          <w:lang w:val="fr-FR"/>
        </w:rPr>
        <w:t xml:space="preserve"> Syntagmes 3</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Rosset, François, Seylaz-Dubuis, C., </w:t>
      </w:r>
      <w:r w:rsidRPr="00DF06A8">
        <w:rPr>
          <w:rFonts w:ascii="Arial" w:hAnsi="Arial" w:cs="Arial"/>
          <w:i/>
          <w:iCs/>
          <w:lang w:val="fr-FR"/>
        </w:rPr>
        <w:t>Ceci n’est pas un texte: parcours bibliographique vers une définition du texte</w:t>
      </w:r>
      <w:r w:rsidRPr="00DF06A8">
        <w:rPr>
          <w:rFonts w:ascii="Arial" w:hAnsi="Arial" w:cs="Arial"/>
          <w:lang w:val="fr-FR"/>
        </w:rPr>
        <w:t xml:space="preserve">, in </w:t>
      </w:r>
      <w:r w:rsidRPr="00DF06A8">
        <w:rPr>
          <w:rFonts w:ascii="Arial" w:hAnsi="Arial" w:cs="Arial"/>
          <w:i/>
          <w:iCs/>
          <w:lang w:val="fr-FR"/>
        </w:rPr>
        <w:t>Etudes de Lettres</w:t>
      </w:r>
      <w:r w:rsidRPr="00DF06A8">
        <w:rPr>
          <w:rFonts w:ascii="Arial" w:hAnsi="Arial" w:cs="Arial"/>
          <w:lang w:val="fr-FR"/>
        </w:rPr>
        <w:t xml:space="preserve">, 1994 </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Rosset, </w:t>
      </w:r>
      <w:proofErr w:type="gramStart"/>
      <w:r w:rsidRPr="00DF06A8">
        <w:rPr>
          <w:rFonts w:ascii="Arial" w:hAnsi="Arial" w:cs="Arial"/>
          <w:lang w:val="fr-FR"/>
        </w:rPr>
        <w:t>François ,</w:t>
      </w:r>
      <w:proofErr w:type="gramEnd"/>
      <w:r w:rsidRPr="00DF06A8">
        <w:rPr>
          <w:rFonts w:ascii="Arial" w:hAnsi="Arial" w:cs="Arial"/>
          <w:lang w:val="fr-FR"/>
        </w:rPr>
        <w:t xml:space="preserve"> L’apprentissage des langues dans le roman français in Poétique, fév 1992</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Abadie, Choveron, Morsel, </w:t>
      </w:r>
      <w:r w:rsidRPr="00DF06A8">
        <w:rPr>
          <w:rFonts w:ascii="Arial" w:hAnsi="Arial" w:cs="Arial"/>
          <w:bCs/>
          <w:lang w:val="fr-FR"/>
        </w:rPr>
        <w:t>L’expression française écrite et orale</w:t>
      </w:r>
      <w:r w:rsidRPr="00DF06A8">
        <w:rPr>
          <w:rFonts w:ascii="Arial" w:hAnsi="Arial" w:cs="Arial"/>
          <w:lang w:val="fr-FR"/>
        </w:rPr>
        <w:t>, PUF, 1974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Adam, Jean-Michel, </w:t>
      </w:r>
      <w:r w:rsidRPr="00DF06A8">
        <w:rPr>
          <w:rFonts w:ascii="Arial" w:hAnsi="Arial" w:cs="Arial"/>
          <w:i/>
          <w:iCs/>
          <w:lang w:val="fr-FR"/>
        </w:rPr>
        <w:t>Linguistique et littérature: qu’est-ce qu’un texte</w:t>
      </w:r>
      <w:r w:rsidRPr="00DF06A8">
        <w:rPr>
          <w:rFonts w:ascii="Arial" w:hAnsi="Arial" w:cs="Arial"/>
          <w:lang w:val="fr-FR"/>
        </w:rPr>
        <w:t xml:space="preserve"> in </w:t>
      </w:r>
      <w:r w:rsidRPr="00DF06A8">
        <w:rPr>
          <w:rFonts w:ascii="Arial" w:hAnsi="Arial" w:cs="Arial"/>
          <w:i/>
          <w:iCs/>
          <w:lang w:val="fr-FR"/>
        </w:rPr>
        <w:t>Francais dans le monde</w:t>
      </w:r>
      <w:r w:rsidRPr="00DF06A8">
        <w:rPr>
          <w:rFonts w:ascii="Arial" w:hAnsi="Arial" w:cs="Arial"/>
          <w:lang w:val="fr-FR"/>
        </w:rPr>
        <w:t>, fév 1988</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Bonhomme, M., Lugrin, G., Interdiscours et intertextualité dans les médias, Tranel, 2006</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Burger, M., Martel, G., Argumentation et communication dans les médias, Nota Bene, Quebec, 2005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Burger, M., </w:t>
      </w:r>
      <w:r w:rsidRPr="00DF06A8">
        <w:rPr>
          <w:rFonts w:ascii="Arial" w:hAnsi="Arial" w:cs="Arial"/>
          <w:i/>
          <w:iCs/>
          <w:lang w:val="fr-FR"/>
        </w:rPr>
        <w:t>Le discours des médias comme forme de pratique sociale : l’enjeu des débats télévisés</w:t>
      </w:r>
      <w:r w:rsidRPr="00DF06A8">
        <w:rPr>
          <w:rFonts w:ascii="Arial" w:hAnsi="Arial" w:cs="Arial"/>
          <w:lang w:val="fr-FR"/>
        </w:rPr>
        <w:t xml:space="preserve"> in </w:t>
      </w:r>
      <w:r w:rsidRPr="00DF06A8">
        <w:rPr>
          <w:rFonts w:ascii="Arial" w:hAnsi="Arial" w:cs="Arial"/>
          <w:i/>
          <w:iCs/>
          <w:lang w:val="fr-FR"/>
        </w:rPr>
        <w:t>Wes land ich bin, das lied ich sing : Medien und politische kultur</w:t>
      </w:r>
      <w:r w:rsidRPr="00DF06A8">
        <w:rPr>
          <w:rFonts w:ascii="Arial" w:hAnsi="Arial" w:cs="Arial"/>
          <w:lang w:val="fr-FR"/>
        </w:rPr>
        <w:t>,  Wien, 2006</w:t>
      </w:r>
    </w:p>
    <w:p w:rsidR="006C72ED" w:rsidRPr="00DF06A8" w:rsidRDefault="006C72ED" w:rsidP="001B61B0">
      <w:pPr>
        <w:numPr>
          <w:ilvl w:val="0"/>
          <w:numId w:val="32"/>
        </w:numPr>
        <w:suppressAutoHyphens w:val="0"/>
        <w:ind w:left="0" w:firstLine="0"/>
        <w:jc w:val="both"/>
        <w:rPr>
          <w:rFonts w:ascii="Arial" w:hAnsi="Arial" w:cs="Arial"/>
          <w:b/>
          <w:lang w:val="fr-FR"/>
        </w:rPr>
      </w:pPr>
      <w:r w:rsidRPr="00DF06A8">
        <w:rPr>
          <w:rFonts w:ascii="Arial" w:hAnsi="Arial" w:cs="Arial"/>
          <w:lang w:val="fr-FR"/>
        </w:rPr>
        <w:t>Chiss, J-L, Laurent, J-L (coord.</w:t>
      </w:r>
      <w:proofErr w:type="gramStart"/>
      <w:r w:rsidRPr="00DF06A8">
        <w:rPr>
          <w:rFonts w:ascii="Arial" w:hAnsi="Arial" w:cs="Arial"/>
          <w:lang w:val="fr-FR"/>
        </w:rPr>
        <w:t>), .</w:t>
      </w:r>
      <w:proofErr w:type="gramEnd"/>
      <w:r w:rsidRPr="00DF06A8">
        <w:rPr>
          <w:rFonts w:ascii="Arial" w:hAnsi="Arial" w:cs="Arial"/>
          <w:lang w:val="fr-FR"/>
        </w:rPr>
        <w:t xml:space="preserve"> </w:t>
      </w:r>
      <w:r w:rsidRPr="00DF06A8">
        <w:rPr>
          <w:rFonts w:ascii="Arial" w:hAnsi="Arial" w:cs="Arial"/>
          <w:i/>
          <w:iCs/>
          <w:lang w:val="fr-FR"/>
        </w:rPr>
        <w:t>Apprendre/Enseigner</w:t>
      </w:r>
      <w:r w:rsidRPr="00DF06A8">
        <w:rPr>
          <w:rFonts w:ascii="Arial" w:hAnsi="Arial" w:cs="Arial"/>
          <w:lang w:val="fr-FR"/>
        </w:rPr>
        <w:t xml:space="preserve"> à produire des textes écrits, De Boeck, Bruxelles, 1987</w:t>
      </w:r>
    </w:p>
    <w:p w:rsidR="006C72ED" w:rsidRPr="00DF06A8" w:rsidRDefault="006C72ED" w:rsidP="001B61B0">
      <w:pPr>
        <w:numPr>
          <w:ilvl w:val="0"/>
          <w:numId w:val="32"/>
        </w:numPr>
        <w:suppressAutoHyphens w:val="0"/>
        <w:ind w:left="0" w:firstLine="0"/>
        <w:jc w:val="both"/>
        <w:rPr>
          <w:rFonts w:ascii="Arial" w:hAnsi="Arial" w:cs="Arial"/>
          <w:b/>
          <w:lang w:val="fr-FR"/>
        </w:rPr>
      </w:pPr>
      <w:r w:rsidRPr="00DF06A8">
        <w:rPr>
          <w:rFonts w:ascii="Arial" w:hAnsi="Arial" w:cs="Arial"/>
          <w:lang w:val="fr-FR"/>
        </w:rPr>
        <w:t xml:space="preserve">Fouret, Peltant, </w:t>
      </w:r>
      <w:r w:rsidRPr="00DF06A8">
        <w:rPr>
          <w:rFonts w:ascii="Arial" w:hAnsi="Arial" w:cs="Arial"/>
          <w:bCs/>
          <w:i/>
          <w:iCs/>
          <w:lang w:val="fr-FR"/>
        </w:rPr>
        <w:t>Savoir parler en toutes circonstances</w:t>
      </w:r>
      <w:r w:rsidRPr="00DF06A8">
        <w:rPr>
          <w:rFonts w:ascii="Arial" w:hAnsi="Arial" w:cs="Arial"/>
          <w:lang w:val="fr-FR"/>
        </w:rPr>
        <w:t>, CEPL, 1974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Gourgand, </w:t>
      </w:r>
      <w:r w:rsidRPr="00DF06A8">
        <w:rPr>
          <w:rFonts w:ascii="Arial" w:hAnsi="Arial" w:cs="Arial"/>
          <w:bCs/>
          <w:i/>
          <w:iCs/>
          <w:lang w:val="fr-FR"/>
        </w:rPr>
        <w:t>Les techniques de l’expression orale</w:t>
      </w:r>
      <w:r w:rsidRPr="00DF06A8">
        <w:rPr>
          <w:rFonts w:ascii="Arial" w:hAnsi="Arial" w:cs="Arial"/>
          <w:lang w:val="fr-FR"/>
        </w:rPr>
        <w:t>, Privat, 1975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Horlacher, Anne-Sylvie, </w:t>
      </w:r>
      <w:r w:rsidRPr="00DF06A8">
        <w:rPr>
          <w:rFonts w:ascii="Arial" w:hAnsi="Arial" w:cs="Arial"/>
          <w:i/>
          <w:iCs/>
          <w:lang w:val="fr-FR"/>
        </w:rPr>
        <w:t>La confidence radiophonique : entre effacement du je et revendication du moi</w:t>
      </w:r>
      <w:r w:rsidRPr="00DF06A8">
        <w:rPr>
          <w:rFonts w:ascii="Arial" w:hAnsi="Arial" w:cs="Arial"/>
          <w:lang w:val="fr-FR"/>
        </w:rPr>
        <w:t xml:space="preserve"> in Tranel 340, 2004</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Lugirn, G., Tolivia, D., </w:t>
      </w:r>
      <w:r w:rsidRPr="00DF06A8">
        <w:rPr>
          <w:rFonts w:ascii="Arial" w:hAnsi="Arial" w:cs="Arial"/>
          <w:i/>
          <w:iCs/>
          <w:lang w:val="fr-FR"/>
        </w:rPr>
        <w:t>L’utilisation du discours publicitaire en FLE : le cas des emplois de SI</w:t>
      </w:r>
      <w:r w:rsidRPr="00DF06A8">
        <w:rPr>
          <w:rFonts w:ascii="Arial" w:hAnsi="Arial" w:cs="Arial"/>
          <w:lang w:val="fr-FR"/>
        </w:rPr>
        <w:t xml:space="preserve"> in </w:t>
      </w:r>
      <w:r w:rsidRPr="00DF06A8">
        <w:rPr>
          <w:rFonts w:ascii="Arial" w:hAnsi="Arial" w:cs="Arial"/>
          <w:i/>
          <w:iCs/>
          <w:lang w:val="fr-FR"/>
        </w:rPr>
        <w:t>Fréquences francophones</w:t>
      </w:r>
      <w:r w:rsidRPr="00DF06A8">
        <w:rPr>
          <w:rFonts w:ascii="Arial" w:hAnsi="Arial" w:cs="Arial"/>
          <w:lang w:val="fr-FR"/>
        </w:rPr>
        <w:t>, Bulgarie, 5/2005</w:t>
      </w:r>
    </w:p>
    <w:p w:rsidR="006C72ED" w:rsidRPr="00DF06A8" w:rsidRDefault="006C72ED" w:rsidP="001B61B0">
      <w:pPr>
        <w:numPr>
          <w:ilvl w:val="0"/>
          <w:numId w:val="32"/>
        </w:numPr>
        <w:suppressAutoHyphens w:val="0"/>
        <w:ind w:left="0" w:firstLine="0"/>
        <w:jc w:val="both"/>
        <w:rPr>
          <w:rFonts w:ascii="Arial" w:hAnsi="Arial" w:cs="Arial"/>
          <w:lang w:val="fr-FR"/>
        </w:rPr>
      </w:pPr>
      <w:r w:rsidRPr="00DF06A8">
        <w:rPr>
          <w:rFonts w:ascii="Arial" w:hAnsi="Arial" w:cs="Arial"/>
          <w:lang w:val="fr-FR"/>
        </w:rPr>
        <w:t xml:space="preserve">Rosset, François, Seylaz-Dubuis, C., </w:t>
      </w:r>
      <w:r w:rsidRPr="00DF06A8">
        <w:rPr>
          <w:rFonts w:ascii="Arial" w:hAnsi="Arial" w:cs="Arial"/>
          <w:i/>
          <w:iCs/>
          <w:lang w:val="fr-FR"/>
        </w:rPr>
        <w:t>Ceci n’est pas un texte: parcours bibliographique vers une définition du texte</w:t>
      </w:r>
      <w:r w:rsidRPr="00DF06A8">
        <w:rPr>
          <w:rFonts w:ascii="Arial" w:hAnsi="Arial" w:cs="Arial"/>
          <w:lang w:val="fr-FR"/>
        </w:rPr>
        <w:t xml:space="preserve">, in </w:t>
      </w:r>
      <w:r w:rsidRPr="00DF06A8">
        <w:rPr>
          <w:rFonts w:ascii="Arial" w:hAnsi="Arial" w:cs="Arial"/>
          <w:i/>
          <w:iCs/>
          <w:lang w:val="fr-FR"/>
        </w:rPr>
        <w:t>Etudes de Lettres</w:t>
      </w:r>
      <w:r w:rsidRPr="00DF06A8">
        <w:rPr>
          <w:rFonts w:ascii="Arial" w:hAnsi="Arial" w:cs="Arial"/>
          <w:lang w:val="fr-FR"/>
        </w:rPr>
        <w:t xml:space="preserve">, 1994 </w:t>
      </w:r>
    </w:p>
    <w:p w:rsidR="006C72ED" w:rsidRPr="006C72ED" w:rsidRDefault="006C72ED" w:rsidP="00794DF5">
      <w:pPr>
        <w:pStyle w:val="Default"/>
        <w:rPr>
          <w:b/>
          <w:bCs/>
          <w:color w:val="FF0000"/>
          <w:lang w:val="fr-FR"/>
        </w:rPr>
      </w:pPr>
    </w:p>
    <w:p w:rsidR="00BE7837" w:rsidRPr="00670B16" w:rsidRDefault="00BE7837" w:rsidP="00BE7837">
      <w:pPr>
        <w:jc w:val="both"/>
      </w:pPr>
    </w:p>
    <w:p w:rsidR="00BE7837" w:rsidRPr="004F66BF" w:rsidRDefault="00BE7837" w:rsidP="00BE7837">
      <w:pPr>
        <w:rPr>
          <w:b/>
        </w:rPr>
      </w:pPr>
      <w:r>
        <w:rPr>
          <w:b/>
        </w:rPr>
        <w:t xml:space="preserve">Prof. </w:t>
      </w:r>
      <w:proofErr w:type="gramStart"/>
      <w:r w:rsidRPr="004F66BF">
        <w:rPr>
          <w:b/>
        </w:rPr>
        <w:t>univ.dr</w:t>
      </w:r>
      <w:proofErr w:type="gramEnd"/>
      <w:r w:rsidRPr="004F66BF">
        <w:rPr>
          <w:b/>
        </w:rPr>
        <w:t xml:space="preserve">. </w:t>
      </w:r>
      <w:proofErr w:type="gramStart"/>
      <w:r>
        <w:rPr>
          <w:b/>
        </w:rPr>
        <w:t>habil</w:t>
      </w:r>
      <w:proofErr w:type="gramEnd"/>
      <w:r>
        <w:rPr>
          <w:b/>
        </w:rPr>
        <w:t xml:space="preserve">. </w:t>
      </w:r>
      <w:r w:rsidRPr="004F66BF">
        <w:rPr>
          <w:b/>
        </w:rPr>
        <w:t>Corina</w:t>
      </w:r>
      <w:r>
        <w:rPr>
          <w:b/>
        </w:rPr>
        <w:t>-Amelia</w:t>
      </w:r>
      <w:r w:rsidRPr="004F66BF">
        <w:rPr>
          <w:b/>
        </w:rPr>
        <w:t xml:space="preserve"> Georgescu</w:t>
      </w:r>
    </w:p>
    <w:p w:rsidR="00BE7837" w:rsidRPr="004F66BF" w:rsidRDefault="00BE7837" w:rsidP="00BE7837">
      <w:pPr>
        <w:rPr>
          <w:b/>
        </w:rPr>
      </w:pPr>
      <w:hyperlink r:id="rId19" w:history="1">
        <w:r w:rsidRPr="004F66BF">
          <w:rPr>
            <w:rStyle w:val="Hyperlink"/>
            <w:b/>
          </w:rPr>
          <w:t>georgescu_c@yahoo.fr</w:t>
        </w:r>
      </w:hyperlink>
    </w:p>
    <w:p w:rsidR="00BE7837" w:rsidRDefault="00BE7837" w:rsidP="00BE7837">
      <w:pPr>
        <w:rPr>
          <w:b/>
          <w:lang w:val="fr-FR"/>
        </w:rPr>
      </w:pPr>
      <w:r w:rsidRPr="0065272F">
        <w:rPr>
          <w:b/>
          <w:lang w:val="fr-FR"/>
        </w:rPr>
        <w:t>0722 563 188</w:t>
      </w:r>
    </w:p>
    <w:p w:rsidR="00BE7837" w:rsidRDefault="00BE7837" w:rsidP="00BE7837">
      <w:pPr>
        <w:jc w:val="right"/>
        <w:rPr>
          <w:b/>
          <w:lang w:val="fr-FR"/>
        </w:rPr>
      </w:pPr>
    </w:p>
    <w:p w:rsidR="00BE7837" w:rsidRPr="008B299D" w:rsidRDefault="00BE7837" w:rsidP="00BE7837">
      <w:pPr>
        <w:numPr>
          <w:ilvl w:val="0"/>
          <w:numId w:val="55"/>
        </w:numPr>
        <w:suppressAutoHyphens w:val="0"/>
        <w:jc w:val="both"/>
        <w:rPr>
          <w:lang w:val="fr-FR"/>
        </w:rPr>
      </w:pPr>
      <w:r w:rsidRPr="008B299D">
        <w:rPr>
          <w:shd w:val="clear" w:color="auto" w:fill="FFFFFF"/>
          <w:lang w:val="fr-FR"/>
        </w:rPr>
        <w:t xml:space="preserve">L`exploitation didactique de la publicité en classe de langues étrangères </w:t>
      </w:r>
    </w:p>
    <w:p w:rsidR="00BE7837" w:rsidRPr="008B299D" w:rsidRDefault="00BE7837" w:rsidP="00BE7837">
      <w:pPr>
        <w:numPr>
          <w:ilvl w:val="0"/>
          <w:numId w:val="55"/>
        </w:numPr>
        <w:suppressAutoHyphens w:val="0"/>
        <w:jc w:val="both"/>
        <w:rPr>
          <w:lang w:val="fr-FR"/>
        </w:rPr>
      </w:pPr>
      <w:r w:rsidRPr="008B299D">
        <w:rPr>
          <w:shd w:val="clear" w:color="auto" w:fill="FFFFFF"/>
          <w:lang w:val="fr-FR"/>
        </w:rPr>
        <w:t>Enseigner la culture et la civilisation à travers l</w:t>
      </w:r>
      <w:r>
        <w:rPr>
          <w:shd w:val="clear" w:color="auto" w:fill="FFFFFF"/>
          <w:lang w:val="fr-FR"/>
        </w:rPr>
        <w:t>’</w:t>
      </w:r>
      <w:r w:rsidRPr="008B299D">
        <w:rPr>
          <w:shd w:val="clear" w:color="auto" w:fill="FFFFFF"/>
          <w:lang w:val="fr-FR"/>
        </w:rPr>
        <w:t>Internet</w:t>
      </w:r>
    </w:p>
    <w:p w:rsidR="00BE7837" w:rsidRPr="008B299D" w:rsidRDefault="00BE7837" w:rsidP="00BE7837">
      <w:pPr>
        <w:numPr>
          <w:ilvl w:val="0"/>
          <w:numId w:val="55"/>
        </w:numPr>
        <w:suppressAutoHyphens w:val="0"/>
        <w:jc w:val="both"/>
        <w:rPr>
          <w:lang w:val="fr-FR"/>
        </w:rPr>
      </w:pPr>
      <w:r w:rsidRPr="008B299D">
        <w:rPr>
          <w:shd w:val="clear" w:color="auto" w:fill="FFFFFF"/>
          <w:lang w:val="fr-FR"/>
        </w:rPr>
        <w:t xml:space="preserve">Les Activités communicatives dans l'enseignement des actes de langage (A2-B12) </w:t>
      </w:r>
    </w:p>
    <w:p w:rsidR="00BE7837" w:rsidRPr="008B299D" w:rsidRDefault="00BE7837" w:rsidP="00BE7837">
      <w:pPr>
        <w:numPr>
          <w:ilvl w:val="0"/>
          <w:numId w:val="55"/>
        </w:numPr>
        <w:suppressAutoHyphens w:val="0"/>
        <w:jc w:val="both"/>
        <w:rPr>
          <w:lang w:val="fr-FR"/>
        </w:rPr>
      </w:pPr>
      <w:r w:rsidRPr="008B299D">
        <w:rPr>
          <w:lang w:val="fr-FR"/>
        </w:rPr>
        <w:t>Le Développement des compétences communicatives à travers les activités ludiques (A1-A2)</w:t>
      </w:r>
    </w:p>
    <w:p w:rsidR="00BE7837" w:rsidRPr="00CF127B" w:rsidRDefault="00BE7837" w:rsidP="00BE7837">
      <w:pPr>
        <w:numPr>
          <w:ilvl w:val="0"/>
          <w:numId w:val="55"/>
        </w:numPr>
        <w:suppressAutoHyphens w:val="0"/>
        <w:jc w:val="both"/>
        <w:rPr>
          <w:i/>
          <w:iCs/>
          <w:lang w:val="fr-FR"/>
        </w:rPr>
      </w:pPr>
      <w:r w:rsidRPr="00CF127B">
        <w:rPr>
          <w:i/>
          <w:iCs/>
          <w:lang w:val="fr-FR"/>
        </w:rPr>
        <w:t>Evaluation de la compétence de production écrite : B1-B2</w:t>
      </w:r>
    </w:p>
    <w:p w:rsidR="00BE7837" w:rsidRPr="00CF127B" w:rsidRDefault="00BE7837" w:rsidP="00BE7837">
      <w:pPr>
        <w:numPr>
          <w:ilvl w:val="0"/>
          <w:numId w:val="55"/>
        </w:numPr>
        <w:suppressAutoHyphens w:val="0"/>
        <w:jc w:val="both"/>
        <w:rPr>
          <w:lang w:val="fr-FR"/>
        </w:rPr>
      </w:pPr>
      <w:r w:rsidRPr="00CF127B">
        <w:rPr>
          <w:lang w:val="fr-FR"/>
        </w:rPr>
        <w:t xml:space="preserve"> Evaluation de la compétence de compréhension écrite : A1-A2</w:t>
      </w:r>
    </w:p>
    <w:p w:rsidR="00BE7837" w:rsidRPr="00CF127B" w:rsidRDefault="00BE7837" w:rsidP="00BE7837">
      <w:pPr>
        <w:numPr>
          <w:ilvl w:val="0"/>
          <w:numId w:val="55"/>
        </w:numPr>
        <w:suppressAutoHyphens w:val="0"/>
        <w:jc w:val="both"/>
        <w:rPr>
          <w:lang w:val="fr-FR"/>
        </w:rPr>
      </w:pPr>
      <w:r w:rsidRPr="00CF127B">
        <w:rPr>
          <w:lang w:val="fr-FR"/>
        </w:rPr>
        <w:t xml:space="preserve">La Bande dessinée – un moyen pour enseigner/ un moyen pour apprendre- </w:t>
      </w:r>
    </w:p>
    <w:p w:rsidR="00BE7837" w:rsidRPr="00CF127B" w:rsidRDefault="00BE7837" w:rsidP="00BE7837">
      <w:pPr>
        <w:pStyle w:val="ListParagraph"/>
        <w:numPr>
          <w:ilvl w:val="0"/>
          <w:numId w:val="55"/>
        </w:numPr>
        <w:shd w:val="clear" w:color="auto" w:fill="FFFFFF"/>
        <w:jc w:val="both"/>
        <w:rPr>
          <w:sz w:val="24"/>
          <w:szCs w:val="24"/>
          <w:lang w:val="fr-FR" w:eastAsia="en-GB"/>
        </w:rPr>
      </w:pPr>
      <w:r w:rsidRPr="00CF127B">
        <w:rPr>
          <w:sz w:val="24"/>
          <w:szCs w:val="24"/>
          <w:shd w:val="clear" w:color="auto" w:fill="FFFFFF"/>
          <w:lang w:val="fr-FR"/>
        </w:rPr>
        <w:t xml:space="preserve">L’Enseignement du FLE : du traditionnel au moderne : les niveaux A1, A2 – étude de cas- </w:t>
      </w:r>
    </w:p>
    <w:p w:rsidR="00BE7837" w:rsidRPr="00CF127B" w:rsidRDefault="00BE7837" w:rsidP="00BE7837">
      <w:pPr>
        <w:pStyle w:val="yiv8899898580ydp58a1c6a1msonormal"/>
        <w:numPr>
          <w:ilvl w:val="0"/>
          <w:numId w:val="55"/>
        </w:numPr>
        <w:shd w:val="clear" w:color="auto" w:fill="FFFFFF"/>
        <w:spacing w:after="0" w:afterAutospacing="0"/>
        <w:jc w:val="both"/>
        <w:rPr>
          <w:lang w:val="fr-FR"/>
        </w:rPr>
      </w:pPr>
      <w:r w:rsidRPr="00CF127B">
        <w:rPr>
          <w:shd w:val="clear" w:color="auto" w:fill="FFFFFF"/>
          <w:lang w:val="fr-FR"/>
        </w:rPr>
        <w:t xml:space="preserve">Choisir et exploiter les documents authentiques  </w:t>
      </w:r>
    </w:p>
    <w:p w:rsidR="00BE7837" w:rsidRPr="00CF127B" w:rsidRDefault="00BE7837" w:rsidP="00BE7837">
      <w:pPr>
        <w:numPr>
          <w:ilvl w:val="0"/>
          <w:numId w:val="55"/>
        </w:numPr>
        <w:suppressAutoHyphens w:val="0"/>
        <w:jc w:val="both"/>
        <w:rPr>
          <w:i/>
          <w:iCs/>
          <w:lang w:val="fr-FR"/>
        </w:rPr>
      </w:pPr>
      <w:r w:rsidRPr="00CF127B">
        <w:rPr>
          <w:i/>
          <w:iCs/>
          <w:lang w:val="fr-FR"/>
        </w:rPr>
        <w:t>L’Evaluation en classe de FLE – du traditionnel au moderne</w:t>
      </w:r>
    </w:p>
    <w:p w:rsidR="00BE7837" w:rsidRPr="00CF127B" w:rsidRDefault="00BE7837" w:rsidP="00BE7837">
      <w:pPr>
        <w:numPr>
          <w:ilvl w:val="0"/>
          <w:numId w:val="55"/>
        </w:numPr>
        <w:suppressAutoHyphens w:val="0"/>
        <w:jc w:val="both"/>
        <w:rPr>
          <w:lang w:val="fr-FR"/>
        </w:rPr>
      </w:pPr>
      <w:r w:rsidRPr="00CF127B">
        <w:rPr>
          <w:shd w:val="clear" w:color="auto" w:fill="FFFFFF"/>
          <w:lang w:val="fr-FR"/>
        </w:rPr>
        <w:t xml:space="preserve">Nouvelles technologies dans l’enseignement du FLE </w:t>
      </w:r>
    </w:p>
    <w:p w:rsidR="00BE7837" w:rsidRPr="00CF127B" w:rsidRDefault="00BE7837" w:rsidP="00BE7837">
      <w:pPr>
        <w:numPr>
          <w:ilvl w:val="0"/>
          <w:numId w:val="55"/>
        </w:numPr>
        <w:suppressAutoHyphens w:val="0"/>
        <w:rPr>
          <w:i/>
          <w:iCs/>
          <w:lang w:val="fr-FR"/>
        </w:rPr>
      </w:pPr>
      <w:r w:rsidRPr="00CF127B">
        <w:rPr>
          <w:i/>
          <w:iCs/>
          <w:lang w:val="fr-FR"/>
        </w:rPr>
        <w:t>Le Développement de la créativité dans l’enseignement du FLE: les jeux</w:t>
      </w:r>
      <w:r w:rsidRPr="00CF127B">
        <w:rPr>
          <w:i/>
          <w:iCs/>
          <w:shd w:val="clear" w:color="auto" w:fill="FFFFFF"/>
          <w:lang w:val="fr-FR"/>
        </w:rPr>
        <w:t xml:space="preserve"> </w:t>
      </w:r>
    </w:p>
    <w:p w:rsidR="00BE7837" w:rsidRPr="001D61CA" w:rsidRDefault="00BE7837" w:rsidP="00BE7837">
      <w:pPr>
        <w:numPr>
          <w:ilvl w:val="0"/>
          <w:numId w:val="55"/>
        </w:numPr>
        <w:suppressAutoHyphens w:val="0"/>
        <w:rPr>
          <w:lang w:val="fr-FR"/>
        </w:rPr>
      </w:pPr>
      <w:r w:rsidRPr="001D61CA">
        <w:rPr>
          <w:lang w:val="fr-FR"/>
        </w:rPr>
        <w:t xml:space="preserve"> Enseigner aux jeunes adultes</w:t>
      </w:r>
    </w:p>
    <w:p w:rsidR="00BE7837" w:rsidRPr="008B299D" w:rsidRDefault="00BE7837" w:rsidP="00BE7837">
      <w:pPr>
        <w:pStyle w:val="ListParagraph"/>
        <w:numPr>
          <w:ilvl w:val="0"/>
          <w:numId w:val="55"/>
        </w:numPr>
        <w:shd w:val="clear" w:color="auto" w:fill="FFFFFF"/>
        <w:jc w:val="left"/>
        <w:rPr>
          <w:color w:val="1D2228"/>
          <w:sz w:val="24"/>
          <w:szCs w:val="24"/>
          <w:lang w:val="fr-FR"/>
        </w:rPr>
      </w:pPr>
      <w:r w:rsidRPr="008B299D">
        <w:rPr>
          <w:color w:val="1D2228"/>
          <w:sz w:val="24"/>
          <w:szCs w:val="24"/>
          <w:lang w:val="fr-FR"/>
        </w:rPr>
        <w:t>Les logiciels en classe de FLE</w:t>
      </w:r>
    </w:p>
    <w:p w:rsidR="00BE7837" w:rsidRDefault="00BE7837" w:rsidP="00BE7837">
      <w:pPr>
        <w:pStyle w:val="ListParagraph"/>
        <w:numPr>
          <w:ilvl w:val="0"/>
          <w:numId w:val="55"/>
        </w:numPr>
        <w:shd w:val="clear" w:color="auto" w:fill="FFFFFF"/>
        <w:jc w:val="left"/>
        <w:rPr>
          <w:color w:val="1D2228"/>
          <w:sz w:val="24"/>
          <w:szCs w:val="24"/>
          <w:lang w:val="fr-FR"/>
        </w:rPr>
      </w:pPr>
      <w:r w:rsidRPr="00A2275C">
        <w:rPr>
          <w:color w:val="1D2228"/>
          <w:sz w:val="24"/>
          <w:szCs w:val="24"/>
          <w:lang w:val="fr-FR"/>
        </w:rPr>
        <w:t>Le Numérique dans la classe de FLE</w:t>
      </w:r>
    </w:p>
    <w:p w:rsidR="00BE7837" w:rsidRDefault="00BE7837" w:rsidP="00BE7837">
      <w:pPr>
        <w:pStyle w:val="ListParagraph"/>
        <w:numPr>
          <w:ilvl w:val="0"/>
          <w:numId w:val="55"/>
        </w:numPr>
        <w:shd w:val="clear" w:color="auto" w:fill="FFFFFF"/>
        <w:jc w:val="left"/>
        <w:rPr>
          <w:color w:val="1D2228"/>
          <w:sz w:val="24"/>
          <w:szCs w:val="24"/>
          <w:lang w:val="fr-FR"/>
        </w:rPr>
      </w:pPr>
      <w:r>
        <w:rPr>
          <w:color w:val="1D2228"/>
          <w:sz w:val="24"/>
          <w:szCs w:val="24"/>
          <w:lang w:val="fr-FR"/>
        </w:rPr>
        <w:t>L</w:t>
      </w:r>
      <w:r w:rsidRPr="00BE7837">
        <w:rPr>
          <w:color w:val="1D2228"/>
          <w:sz w:val="24"/>
          <w:szCs w:val="24"/>
          <w:lang w:val="fr-FR"/>
        </w:rPr>
        <w:t>’</w:t>
      </w:r>
      <w:r>
        <w:rPr>
          <w:color w:val="1D2228"/>
          <w:sz w:val="24"/>
          <w:szCs w:val="24"/>
          <w:lang w:val="fr-FR"/>
        </w:rPr>
        <w:t>Intelligence artificielle dans l’enseignement du FLE</w:t>
      </w:r>
    </w:p>
    <w:p w:rsidR="00BE7837" w:rsidRPr="00A2275C" w:rsidRDefault="00BE7837" w:rsidP="00BE7837">
      <w:pPr>
        <w:pStyle w:val="ListParagraph"/>
        <w:numPr>
          <w:ilvl w:val="0"/>
          <w:numId w:val="55"/>
        </w:numPr>
        <w:shd w:val="clear" w:color="auto" w:fill="FFFFFF"/>
        <w:jc w:val="left"/>
        <w:rPr>
          <w:color w:val="1D2228"/>
          <w:sz w:val="24"/>
          <w:szCs w:val="24"/>
          <w:lang w:val="fr-FR"/>
        </w:rPr>
      </w:pPr>
      <w:r>
        <w:rPr>
          <w:color w:val="1D2228"/>
          <w:sz w:val="24"/>
          <w:szCs w:val="24"/>
          <w:lang w:val="fr-FR"/>
        </w:rPr>
        <w:t>Exploiter la littérature / le théâtre en classe de FLE</w:t>
      </w:r>
    </w:p>
    <w:p w:rsidR="00BE7837" w:rsidRPr="00A2275C" w:rsidRDefault="00BE7837" w:rsidP="00BE7837">
      <w:pPr>
        <w:rPr>
          <w:lang w:val="fr-FR"/>
        </w:rPr>
      </w:pPr>
    </w:p>
    <w:p w:rsidR="00BE7837" w:rsidRDefault="00BE7837" w:rsidP="00BE7837">
      <w:pPr>
        <w:ind w:left="360"/>
        <w:rPr>
          <w:lang w:val="fr-FR"/>
        </w:rPr>
      </w:pPr>
    </w:p>
    <w:p w:rsidR="00BE7837" w:rsidRDefault="00BE7837" w:rsidP="00BE7837">
      <w:pPr>
        <w:ind w:left="360"/>
        <w:rPr>
          <w:lang w:val="fr-FR"/>
        </w:rPr>
      </w:pPr>
    </w:p>
    <w:p w:rsidR="00BE7837" w:rsidRPr="0065272F" w:rsidRDefault="00BE7837" w:rsidP="00BE7837">
      <w:pPr>
        <w:ind w:left="360"/>
        <w:rPr>
          <w:lang w:val="fr-FR"/>
        </w:rPr>
      </w:pPr>
    </w:p>
    <w:p w:rsidR="00BE7837" w:rsidRPr="00283C0C" w:rsidRDefault="00BE7837" w:rsidP="00BE7837">
      <w:pPr>
        <w:ind w:left="360"/>
        <w:rPr>
          <w:b/>
          <w:lang w:val="fr-FR"/>
        </w:rPr>
      </w:pPr>
      <w:r w:rsidRPr="00283C0C">
        <w:rPr>
          <w:b/>
          <w:lang w:val="fr-FR"/>
        </w:rPr>
        <w:lastRenderedPageBreak/>
        <w:t>Bibliografie:</w:t>
      </w:r>
    </w:p>
    <w:p w:rsidR="00BE7837" w:rsidRPr="00283C0C" w:rsidRDefault="00BE7837" w:rsidP="00BE7837">
      <w:pPr>
        <w:ind w:left="360"/>
        <w:rPr>
          <w:b/>
          <w:lang w:val="fr-FR"/>
        </w:rPr>
      </w:pPr>
    </w:p>
    <w:p w:rsidR="00BE7837" w:rsidRPr="0065272F" w:rsidRDefault="00BE7837" w:rsidP="00BE7837">
      <w:pPr>
        <w:numPr>
          <w:ilvl w:val="0"/>
          <w:numId w:val="56"/>
        </w:numPr>
        <w:suppressAutoHyphens w:val="0"/>
        <w:jc w:val="both"/>
        <w:rPr>
          <w:lang w:val="fr-FR"/>
        </w:rPr>
      </w:pPr>
      <w:r w:rsidRPr="0065272F">
        <w:rPr>
          <w:lang w:val="fr-FR"/>
        </w:rPr>
        <w:t xml:space="preserve">Anghel, M.D., Petrisor, F., </w:t>
      </w:r>
      <w:r w:rsidRPr="0065272F">
        <w:rPr>
          <w:i/>
          <w:lang w:val="fr-FR"/>
        </w:rPr>
        <w:t>Guide pratique pour les professeurs de français</w:t>
      </w:r>
      <w:r w:rsidRPr="0065272F">
        <w:rPr>
          <w:lang w:val="fr-FR"/>
        </w:rPr>
        <w:t>, Paradigme, Pitesti, 2007</w:t>
      </w:r>
    </w:p>
    <w:p w:rsidR="00BE7837" w:rsidRPr="0065272F" w:rsidRDefault="00BE7837" w:rsidP="00BE7837">
      <w:pPr>
        <w:numPr>
          <w:ilvl w:val="0"/>
          <w:numId w:val="56"/>
        </w:numPr>
        <w:suppressAutoHyphens w:val="0"/>
        <w:jc w:val="both"/>
        <w:rPr>
          <w:lang w:val="en-US"/>
        </w:rPr>
      </w:pPr>
      <w:r w:rsidRPr="0065272F">
        <w:rPr>
          <w:lang w:val="en-US"/>
        </w:rPr>
        <w:t xml:space="preserve">Bardovi-Harling, K., </w:t>
      </w:r>
      <w:r w:rsidRPr="0065272F">
        <w:rPr>
          <w:i/>
          <w:lang w:val="en-US"/>
        </w:rPr>
        <w:t>Pragmatics and Language Teaching</w:t>
      </w:r>
      <w:r w:rsidRPr="0065272F">
        <w:rPr>
          <w:lang w:val="en-US"/>
        </w:rPr>
        <w:t xml:space="preserve"> in </w:t>
      </w:r>
      <w:r w:rsidRPr="0065272F">
        <w:rPr>
          <w:i/>
          <w:lang w:val="en-US"/>
        </w:rPr>
        <w:t>Pragmatics and Language Learning</w:t>
      </w:r>
      <w:r w:rsidRPr="0065272F">
        <w:rPr>
          <w:lang w:val="en-US"/>
        </w:rPr>
        <w:t>, Urbana, IL, University of Illinois, 1996</w:t>
      </w:r>
    </w:p>
    <w:p w:rsidR="00BE7837" w:rsidRPr="0065272F" w:rsidRDefault="00BE7837" w:rsidP="00BE7837">
      <w:pPr>
        <w:pStyle w:val="FootnoteText"/>
        <w:numPr>
          <w:ilvl w:val="0"/>
          <w:numId w:val="56"/>
        </w:numPr>
        <w:jc w:val="both"/>
      </w:pPr>
      <w:r w:rsidRPr="0065272F">
        <w:t xml:space="preserve">Barthes, R., </w:t>
      </w:r>
      <w:r w:rsidRPr="0065272F">
        <w:rPr>
          <w:i/>
        </w:rPr>
        <w:t>Leçon</w:t>
      </w:r>
      <w:r w:rsidRPr="0065272F">
        <w:t>, Seuil, Paris, 1978</w:t>
      </w:r>
    </w:p>
    <w:p w:rsidR="00BE7837" w:rsidRPr="0065272F" w:rsidRDefault="00BE7837" w:rsidP="00BE7837">
      <w:pPr>
        <w:pStyle w:val="FootnoteText"/>
        <w:numPr>
          <w:ilvl w:val="0"/>
          <w:numId w:val="56"/>
        </w:numPr>
        <w:jc w:val="both"/>
      </w:pPr>
      <w:r w:rsidRPr="0065272F">
        <w:t xml:space="preserve">Barrette, C., Gaudet, E., Lemay, D., </w:t>
      </w:r>
      <w:r w:rsidRPr="0065272F">
        <w:rPr>
          <w:i/>
        </w:rPr>
        <w:t>Guide de communication interculturelle</w:t>
      </w:r>
      <w:r w:rsidRPr="0065272F">
        <w:t>, Editions du Renouveau Pédagogique, Québec, 1993</w:t>
      </w:r>
    </w:p>
    <w:p w:rsidR="00BE7837" w:rsidRPr="0065272F" w:rsidRDefault="00BE7837" w:rsidP="00BE7837">
      <w:pPr>
        <w:pStyle w:val="FootnoteText"/>
        <w:numPr>
          <w:ilvl w:val="0"/>
          <w:numId w:val="56"/>
        </w:numPr>
        <w:jc w:val="both"/>
      </w:pPr>
      <w:r w:rsidRPr="0065272F">
        <w:t xml:space="preserve">Berthelot, R., </w:t>
      </w:r>
      <w:r w:rsidRPr="0065272F">
        <w:rPr>
          <w:i/>
        </w:rPr>
        <w:t>Littératures francophones en classe de FLE. Pourquoi et comment les enseigner ?</w:t>
      </w:r>
      <w:r w:rsidRPr="0065272F">
        <w:t>, L’Harmattan, Paris, 2011</w:t>
      </w:r>
    </w:p>
    <w:p w:rsidR="00BE7837" w:rsidRPr="0065272F" w:rsidRDefault="00BE7837" w:rsidP="00BE7837">
      <w:pPr>
        <w:numPr>
          <w:ilvl w:val="0"/>
          <w:numId w:val="56"/>
        </w:numPr>
        <w:suppressAutoHyphens w:val="0"/>
        <w:jc w:val="both"/>
        <w:rPr>
          <w:lang w:val="fr-FR"/>
        </w:rPr>
      </w:pPr>
      <w:r w:rsidRPr="0065272F">
        <w:rPr>
          <w:lang w:val="fr-FR"/>
        </w:rPr>
        <w:t xml:space="preserve">Bouix-Leeman, D., </w:t>
      </w:r>
      <w:r w:rsidRPr="0065272F">
        <w:rPr>
          <w:i/>
          <w:lang w:val="fr-FR"/>
        </w:rPr>
        <w:t>La Grammaire ou la galère ?</w:t>
      </w:r>
      <w:r w:rsidRPr="0065272F">
        <w:rPr>
          <w:lang w:val="fr-FR"/>
        </w:rPr>
        <w:t>, Bertrand-Lacoste, CRDP Midi-Pyrénées, 1993</w:t>
      </w:r>
    </w:p>
    <w:p w:rsidR="00BE7837" w:rsidRPr="0065272F" w:rsidRDefault="00BE7837" w:rsidP="00BE7837">
      <w:pPr>
        <w:pStyle w:val="FootnoteText"/>
        <w:numPr>
          <w:ilvl w:val="0"/>
          <w:numId w:val="56"/>
        </w:numPr>
        <w:jc w:val="both"/>
      </w:pPr>
      <w:r w:rsidRPr="0065272F">
        <w:t xml:space="preserve">Carlo, (de) M., </w:t>
      </w:r>
      <w:r w:rsidRPr="0065272F">
        <w:rPr>
          <w:i/>
        </w:rPr>
        <w:t>L’Interculturel</w:t>
      </w:r>
      <w:r w:rsidRPr="0065272F">
        <w:t>, CLE International, Paris, 1998</w:t>
      </w:r>
    </w:p>
    <w:p w:rsidR="00BE7837" w:rsidRPr="0065272F" w:rsidRDefault="00BE7837" w:rsidP="00BE7837">
      <w:pPr>
        <w:pStyle w:val="FootnoteText"/>
        <w:numPr>
          <w:ilvl w:val="0"/>
          <w:numId w:val="56"/>
        </w:numPr>
        <w:jc w:val="both"/>
      </w:pPr>
      <w:r w:rsidRPr="0065272F">
        <w:t xml:space="preserve">Carré, J.-M., Debyser, F., </w:t>
      </w:r>
      <w:r w:rsidRPr="0065272F">
        <w:rPr>
          <w:i/>
        </w:rPr>
        <w:t>Simulations globales</w:t>
      </w:r>
      <w:r w:rsidRPr="0065272F">
        <w:t>, CreaCom/BELC, 1984</w:t>
      </w:r>
    </w:p>
    <w:p w:rsidR="00BE7837" w:rsidRPr="0065272F" w:rsidRDefault="00BE7837" w:rsidP="00BE7837">
      <w:pPr>
        <w:pStyle w:val="FootnoteText"/>
        <w:numPr>
          <w:ilvl w:val="0"/>
          <w:numId w:val="56"/>
        </w:numPr>
        <w:jc w:val="both"/>
      </w:pPr>
      <w:r w:rsidRPr="0065272F">
        <w:t xml:space="preserve">Cerghit, I., </w:t>
      </w:r>
      <w:r w:rsidRPr="0065272F">
        <w:rPr>
          <w:i/>
        </w:rPr>
        <w:t xml:space="preserve">Metode </w:t>
      </w:r>
      <w:proofErr w:type="gramStart"/>
      <w:r w:rsidRPr="0065272F">
        <w:rPr>
          <w:i/>
        </w:rPr>
        <w:t>de invatamant</w:t>
      </w:r>
      <w:proofErr w:type="gramEnd"/>
      <w:r w:rsidRPr="0065272F">
        <w:t>, EDP, Bucuresti, 1997</w:t>
      </w:r>
    </w:p>
    <w:p w:rsidR="00BE7837" w:rsidRPr="0065272F" w:rsidRDefault="00BE7837" w:rsidP="00BE7837">
      <w:pPr>
        <w:pStyle w:val="FootnoteText"/>
        <w:numPr>
          <w:ilvl w:val="0"/>
          <w:numId w:val="56"/>
        </w:numPr>
        <w:jc w:val="both"/>
        <w:rPr>
          <w:lang w:val="it-IT"/>
        </w:rPr>
      </w:pPr>
      <w:r w:rsidRPr="0065272F">
        <w:rPr>
          <w:lang w:val="it-IT"/>
        </w:rPr>
        <w:t xml:space="preserve">Cerghit, I., </w:t>
      </w:r>
      <w:r w:rsidRPr="0065272F">
        <w:rPr>
          <w:i/>
          <w:lang w:val="it-IT"/>
        </w:rPr>
        <w:t>Prelegeri pedagogice</w:t>
      </w:r>
      <w:r w:rsidRPr="0065272F">
        <w:rPr>
          <w:lang w:val="it-IT"/>
        </w:rPr>
        <w:t>, Polirom, Iasi, 2001</w:t>
      </w:r>
    </w:p>
    <w:p w:rsidR="00BE7837" w:rsidRPr="0065272F" w:rsidRDefault="00BE7837" w:rsidP="00BE7837">
      <w:pPr>
        <w:pStyle w:val="FootnoteText"/>
        <w:numPr>
          <w:ilvl w:val="0"/>
          <w:numId w:val="56"/>
        </w:numPr>
        <w:jc w:val="both"/>
      </w:pPr>
      <w:r w:rsidRPr="0065272F">
        <w:t xml:space="preserve">Cosaceanu, A., </w:t>
      </w:r>
      <w:r w:rsidRPr="0065272F">
        <w:rPr>
          <w:i/>
        </w:rPr>
        <w:t>Linguistique et Didactique. Le Domaine franco-roumain</w:t>
      </w:r>
      <w:r w:rsidRPr="0065272F">
        <w:t>, Cavaliotti, Bucuresti, 2006</w:t>
      </w:r>
    </w:p>
    <w:p w:rsidR="00BE7837" w:rsidRPr="0065272F" w:rsidRDefault="00BE7837" w:rsidP="00BE7837">
      <w:pPr>
        <w:numPr>
          <w:ilvl w:val="0"/>
          <w:numId w:val="56"/>
        </w:numPr>
        <w:suppressAutoHyphens w:val="0"/>
        <w:jc w:val="both"/>
        <w:rPr>
          <w:lang w:val="fr-FR"/>
        </w:rPr>
      </w:pPr>
      <w:r w:rsidRPr="0065272F">
        <w:rPr>
          <w:lang w:val="fr-FR"/>
        </w:rPr>
        <w:t xml:space="preserve">Courtillon, J., </w:t>
      </w:r>
      <w:r w:rsidRPr="0065272F">
        <w:rPr>
          <w:i/>
          <w:lang w:val="fr-FR"/>
        </w:rPr>
        <w:t>Elaborer un cours de FLE</w:t>
      </w:r>
      <w:r w:rsidRPr="0065272F">
        <w:rPr>
          <w:lang w:val="fr-FR"/>
        </w:rPr>
        <w:t>, Hachette, Paris, 2003</w:t>
      </w:r>
    </w:p>
    <w:p w:rsidR="00BE7837" w:rsidRPr="0065272F" w:rsidRDefault="00BE7837" w:rsidP="00BE7837">
      <w:pPr>
        <w:numPr>
          <w:ilvl w:val="0"/>
          <w:numId w:val="56"/>
        </w:numPr>
        <w:suppressAutoHyphens w:val="0"/>
        <w:jc w:val="both"/>
        <w:rPr>
          <w:lang w:val="fr-FR"/>
        </w:rPr>
      </w:pPr>
      <w:r w:rsidRPr="0065272F">
        <w:rPr>
          <w:lang w:val="fr-FR"/>
        </w:rPr>
        <w:t xml:space="preserve">Cuq, J.-P., </w:t>
      </w:r>
      <w:r w:rsidRPr="0065272F">
        <w:rPr>
          <w:i/>
          <w:lang w:val="fr-FR"/>
        </w:rPr>
        <w:t>Une Introduction à la didactique de la grammaire en français langue étrangère</w:t>
      </w:r>
      <w:r w:rsidRPr="0065272F">
        <w:rPr>
          <w:lang w:val="fr-FR"/>
        </w:rPr>
        <w:t>, Didier / Hatier, Paris, 1996</w:t>
      </w:r>
    </w:p>
    <w:p w:rsidR="00BE7837" w:rsidRPr="0065272F" w:rsidRDefault="00BE7837" w:rsidP="00BE7837">
      <w:pPr>
        <w:numPr>
          <w:ilvl w:val="0"/>
          <w:numId w:val="56"/>
        </w:numPr>
        <w:suppressAutoHyphens w:val="0"/>
        <w:jc w:val="both"/>
        <w:rPr>
          <w:lang w:val="fr-FR"/>
        </w:rPr>
      </w:pPr>
      <w:r w:rsidRPr="0065272F">
        <w:rPr>
          <w:lang w:val="fr-FR"/>
        </w:rPr>
        <w:t>Cuq, J.P., Gruca,</w:t>
      </w:r>
      <w:r w:rsidRPr="0065272F">
        <w:rPr>
          <w:i/>
          <w:lang w:val="fr-FR"/>
        </w:rPr>
        <w:t xml:space="preserve"> </w:t>
      </w:r>
      <w:r w:rsidRPr="0065272F">
        <w:rPr>
          <w:lang w:val="fr-FR"/>
        </w:rPr>
        <w:t xml:space="preserve">I., </w:t>
      </w:r>
      <w:r w:rsidRPr="0065272F">
        <w:rPr>
          <w:i/>
          <w:lang w:val="fr-FR"/>
        </w:rPr>
        <w:t>Cours de didactique du français langue étrangère et seconde</w:t>
      </w:r>
      <w:r w:rsidRPr="0065272F">
        <w:rPr>
          <w:lang w:val="fr-FR"/>
        </w:rPr>
        <w:t>, Presses Universitaires de Grenoble, 2002</w:t>
      </w:r>
    </w:p>
    <w:p w:rsidR="00BE7837" w:rsidRPr="0065272F" w:rsidRDefault="00BE7837" w:rsidP="00BE7837">
      <w:pPr>
        <w:pStyle w:val="FootnoteText"/>
        <w:numPr>
          <w:ilvl w:val="0"/>
          <w:numId w:val="56"/>
        </w:numPr>
        <w:jc w:val="both"/>
      </w:pPr>
      <w:r w:rsidRPr="0065272F">
        <w:t xml:space="preserve">Cuq, J.P., (dir.), </w:t>
      </w:r>
      <w:r w:rsidRPr="0065272F">
        <w:rPr>
          <w:i/>
        </w:rPr>
        <w:t>Dictionnaire de didactique du français langue étrangère et seconde</w:t>
      </w:r>
      <w:r w:rsidRPr="0065272F">
        <w:t>, CLE International, Paris, 2003</w:t>
      </w:r>
    </w:p>
    <w:p w:rsidR="00BE7837" w:rsidRPr="0065272F" w:rsidRDefault="00BE7837" w:rsidP="00BE7837">
      <w:pPr>
        <w:pStyle w:val="Els-reference"/>
        <w:numPr>
          <w:ilvl w:val="0"/>
          <w:numId w:val="56"/>
        </w:numPr>
        <w:spacing w:line="240" w:lineRule="auto"/>
        <w:jc w:val="both"/>
        <w:rPr>
          <w:sz w:val="20"/>
          <w:lang w:val="fr-FR"/>
        </w:rPr>
      </w:pPr>
      <w:r w:rsidRPr="0065272F">
        <w:rPr>
          <w:sz w:val="20"/>
          <w:lang w:val="fr-FR"/>
        </w:rPr>
        <w:t xml:space="preserve">Cyr, P., </w:t>
      </w:r>
      <w:r w:rsidRPr="0065272F">
        <w:rPr>
          <w:i/>
          <w:sz w:val="20"/>
          <w:lang w:val="fr-FR"/>
        </w:rPr>
        <w:t>Les stratégies d’apprentissage</w:t>
      </w:r>
      <w:r w:rsidRPr="0065272F">
        <w:rPr>
          <w:sz w:val="20"/>
          <w:lang w:val="fr-FR"/>
        </w:rPr>
        <w:t>, Clé International, Paris, 1998</w:t>
      </w:r>
    </w:p>
    <w:p w:rsidR="00BE7837" w:rsidRPr="0065272F" w:rsidRDefault="00BE7837" w:rsidP="00BE7837">
      <w:pPr>
        <w:pStyle w:val="FootnoteText"/>
        <w:numPr>
          <w:ilvl w:val="0"/>
          <w:numId w:val="56"/>
        </w:numPr>
        <w:jc w:val="both"/>
        <w:rPr>
          <w:lang w:val="it-IT"/>
        </w:rPr>
      </w:pPr>
      <w:r w:rsidRPr="0065272F">
        <w:rPr>
          <w:lang w:val="it-IT"/>
        </w:rPr>
        <w:t xml:space="preserve">Ezechil, L., Neacsu, M., </w:t>
      </w:r>
      <w:r w:rsidRPr="0065272F">
        <w:rPr>
          <w:i/>
          <w:iCs/>
          <w:lang w:val="it-IT"/>
        </w:rPr>
        <w:t>Vademecum în educa</w:t>
      </w:r>
      <w:r w:rsidRPr="0065272F">
        <w:rPr>
          <w:i/>
          <w:iCs/>
          <w:lang w:val="ro-RO"/>
        </w:rPr>
        <w:t>ţ</w:t>
      </w:r>
      <w:r w:rsidRPr="0065272F">
        <w:rPr>
          <w:i/>
          <w:iCs/>
          <w:lang w:val="it-IT"/>
        </w:rPr>
        <w:t xml:space="preserve">ia europeană </w:t>
      </w:r>
      <w:r w:rsidRPr="0065272F">
        <w:rPr>
          <w:i/>
          <w:lang w:val="it-IT"/>
        </w:rPr>
        <w:t>– ghid de practică pedagogică</w:t>
      </w:r>
      <w:r w:rsidRPr="0065272F">
        <w:rPr>
          <w:lang w:val="it-IT"/>
        </w:rPr>
        <w:t>, Paralela 45, Pitesti, 2007</w:t>
      </w:r>
    </w:p>
    <w:p w:rsidR="00BE7837" w:rsidRPr="0065272F" w:rsidRDefault="00BE7837" w:rsidP="00BE7837">
      <w:pPr>
        <w:numPr>
          <w:ilvl w:val="0"/>
          <w:numId w:val="56"/>
        </w:numPr>
        <w:suppressAutoHyphens w:val="0"/>
        <w:jc w:val="both"/>
        <w:rPr>
          <w:lang w:val="fr-FR"/>
        </w:rPr>
      </w:pPr>
      <w:r w:rsidRPr="0065272F">
        <w:rPr>
          <w:lang w:val="fr-FR"/>
        </w:rPr>
        <w:t xml:space="preserve">Georgescu C.-A., </w:t>
      </w:r>
      <w:r w:rsidRPr="0065272F">
        <w:rPr>
          <w:i/>
          <w:iCs/>
          <w:lang w:val="ro-RO"/>
        </w:rPr>
        <w:t xml:space="preserve">La Didactique du français langue étrangère. Guide pour les professeurs débutants, </w:t>
      </w:r>
      <w:r w:rsidRPr="0065272F">
        <w:rPr>
          <w:lang w:val="ro-RO"/>
        </w:rPr>
        <w:t>Editura Universităţii din Piteşti, Piteşti, 2009</w:t>
      </w:r>
    </w:p>
    <w:p w:rsidR="00BE7837" w:rsidRPr="0065272F" w:rsidRDefault="00BE7837" w:rsidP="00BE7837">
      <w:pPr>
        <w:numPr>
          <w:ilvl w:val="0"/>
          <w:numId w:val="56"/>
        </w:numPr>
        <w:suppressAutoHyphens w:val="0"/>
        <w:jc w:val="both"/>
        <w:rPr>
          <w:lang w:val="fr-FR"/>
        </w:rPr>
      </w:pPr>
      <w:r w:rsidRPr="0065272F">
        <w:rPr>
          <w:bCs/>
          <w:lang w:val="ro-RO"/>
        </w:rPr>
        <w:t>Georgescu, C.A.,</w:t>
      </w:r>
      <w:r w:rsidRPr="0065272F">
        <w:rPr>
          <w:lang w:val="ro-RO"/>
        </w:rPr>
        <w:t xml:space="preserve"> </w:t>
      </w:r>
      <w:r w:rsidRPr="0065272F">
        <w:rPr>
          <w:i/>
          <w:lang w:val="fr-FR"/>
        </w:rPr>
        <w:t>La Didactique du français langue étrangère. Tradition et innovation</w:t>
      </w:r>
      <w:r w:rsidRPr="0065272F">
        <w:rPr>
          <w:lang w:val="fr-FR"/>
        </w:rPr>
        <w:t>, Tiparg, Piteşti, 2011</w:t>
      </w:r>
    </w:p>
    <w:p w:rsidR="00BE7837" w:rsidRPr="0065272F" w:rsidRDefault="00BE7837" w:rsidP="00BE7837">
      <w:pPr>
        <w:numPr>
          <w:ilvl w:val="0"/>
          <w:numId w:val="56"/>
        </w:numPr>
        <w:suppressAutoHyphens w:val="0"/>
        <w:jc w:val="both"/>
        <w:rPr>
          <w:lang w:val="fr-FR"/>
        </w:rPr>
      </w:pPr>
      <w:r w:rsidRPr="0065272F">
        <w:rPr>
          <w:lang w:val="fr-FR"/>
        </w:rPr>
        <w:t xml:space="preserve">Ginet (dir.), A., </w:t>
      </w:r>
      <w:r w:rsidRPr="0065272F">
        <w:rPr>
          <w:i/>
          <w:lang w:val="fr-FR"/>
        </w:rPr>
        <w:t>Du Laboratoire de langues à la salle de cours multimédias</w:t>
      </w:r>
      <w:r w:rsidRPr="0065272F">
        <w:rPr>
          <w:lang w:val="fr-FR"/>
        </w:rPr>
        <w:t>, Nathan, Paris, 1997</w:t>
      </w:r>
    </w:p>
    <w:p w:rsidR="00BE7837" w:rsidRPr="0065272F" w:rsidRDefault="00BE7837" w:rsidP="00BE7837">
      <w:pPr>
        <w:numPr>
          <w:ilvl w:val="0"/>
          <w:numId w:val="56"/>
        </w:numPr>
        <w:suppressAutoHyphens w:val="0"/>
        <w:jc w:val="both"/>
        <w:rPr>
          <w:lang w:val="fr-FR"/>
        </w:rPr>
      </w:pPr>
      <w:r w:rsidRPr="0065272F">
        <w:rPr>
          <w:lang w:val="fr-FR"/>
        </w:rPr>
        <w:t xml:space="preserve">Grossmann (coord.), F., </w:t>
      </w:r>
      <w:r w:rsidRPr="0065272F">
        <w:rPr>
          <w:i/>
          <w:lang w:val="fr-FR"/>
        </w:rPr>
        <w:t>Didactique du lexique : langue, cognition, discours</w:t>
      </w:r>
      <w:r w:rsidRPr="0065272F">
        <w:rPr>
          <w:lang w:val="fr-FR"/>
        </w:rPr>
        <w:t>, Ellug, Université Stendhal, Grenoble, 2005</w:t>
      </w:r>
    </w:p>
    <w:p w:rsidR="00BE7837" w:rsidRPr="0065272F" w:rsidRDefault="00BE7837" w:rsidP="00BE7837">
      <w:pPr>
        <w:pStyle w:val="FootnoteText"/>
        <w:numPr>
          <w:ilvl w:val="0"/>
          <w:numId w:val="56"/>
        </w:numPr>
        <w:jc w:val="both"/>
      </w:pPr>
      <w:r w:rsidRPr="0065272F">
        <w:t xml:space="preserve">Guidère, M., </w:t>
      </w:r>
      <w:r w:rsidRPr="0065272F">
        <w:rPr>
          <w:i/>
        </w:rPr>
        <w:t>Méthodologie de la recherche</w:t>
      </w:r>
      <w:r w:rsidRPr="0065272F">
        <w:t>, Ellipses, Paris, 2004</w:t>
      </w:r>
    </w:p>
    <w:p w:rsidR="00BE7837" w:rsidRPr="0065272F" w:rsidRDefault="00BE7837" w:rsidP="00BE7837">
      <w:pPr>
        <w:pStyle w:val="FootnoteText"/>
        <w:numPr>
          <w:ilvl w:val="0"/>
          <w:numId w:val="56"/>
        </w:numPr>
        <w:jc w:val="both"/>
      </w:pPr>
      <w:r w:rsidRPr="0065272F">
        <w:t xml:space="preserve">Ladmiral, J.-R., Lipiansky, E.M., </w:t>
      </w:r>
      <w:r w:rsidRPr="0065272F">
        <w:rPr>
          <w:i/>
        </w:rPr>
        <w:t>La Communication interculturelle</w:t>
      </w:r>
      <w:r w:rsidRPr="0065272F">
        <w:t>, Armand Colin, Paris, 1989</w:t>
      </w:r>
    </w:p>
    <w:p w:rsidR="00BE7837" w:rsidRPr="0065272F" w:rsidRDefault="00BE7837" w:rsidP="00BE7837">
      <w:pPr>
        <w:numPr>
          <w:ilvl w:val="0"/>
          <w:numId w:val="56"/>
        </w:numPr>
        <w:suppressAutoHyphens w:val="0"/>
        <w:jc w:val="both"/>
        <w:rPr>
          <w:lang w:val="fr-FR"/>
        </w:rPr>
      </w:pPr>
      <w:r w:rsidRPr="0065272F">
        <w:rPr>
          <w:lang w:val="fr-FR"/>
        </w:rPr>
        <w:t xml:space="preserve">Labouret, D., Meunier, A., </w:t>
      </w:r>
      <w:r w:rsidRPr="0065272F">
        <w:rPr>
          <w:i/>
          <w:lang w:val="fr-FR"/>
        </w:rPr>
        <w:t>Les Méthodes du français au lycée</w:t>
      </w:r>
      <w:r w:rsidRPr="0065272F">
        <w:rPr>
          <w:lang w:val="fr-FR"/>
        </w:rPr>
        <w:t>, Bordas, Paris, 1995</w:t>
      </w:r>
    </w:p>
    <w:p w:rsidR="00BE7837" w:rsidRPr="0065272F" w:rsidRDefault="00BE7837" w:rsidP="00BE7837">
      <w:pPr>
        <w:pStyle w:val="FootnoteText"/>
        <w:numPr>
          <w:ilvl w:val="0"/>
          <w:numId w:val="56"/>
        </w:numPr>
        <w:jc w:val="both"/>
      </w:pPr>
      <w:r w:rsidRPr="0065272F">
        <w:t xml:space="preserve">Legendre, R., </w:t>
      </w:r>
      <w:r w:rsidRPr="0065272F">
        <w:rPr>
          <w:i/>
          <w:iCs/>
        </w:rPr>
        <w:t xml:space="preserve">Dictionnaire actuel de l’éducation </w:t>
      </w:r>
      <w:r w:rsidRPr="0065272F">
        <w:t>(2e éd.), Guérin, Montréal, 1993</w:t>
      </w:r>
    </w:p>
    <w:p w:rsidR="00BE7837" w:rsidRPr="0065272F" w:rsidRDefault="00BE7837" w:rsidP="00BE7837">
      <w:pPr>
        <w:numPr>
          <w:ilvl w:val="0"/>
          <w:numId w:val="56"/>
        </w:numPr>
        <w:suppressAutoHyphens w:val="0"/>
        <w:jc w:val="both"/>
        <w:rPr>
          <w:lang w:val="it-IT"/>
        </w:rPr>
      </w:pPr>
      <w:r w:rsidRPr="0065272F">
        <w:rPr>
          <w:lang w:val="it-IT"/>
        </w:rPr>
        <w:t xml:space="preserve">Marcu, T., </w:t>
      </w:r>
      <w:r w:rsidRPr="0065272F">
        <w:rPr>
          <w:i/>
          <w:lang w:val="it-IT"/>
        </w:rPr>
        <w:t>Repere în didactica limbilor străine</w:t>
      </w:r>
      <w:r w:rsidRPr="0065272F">
        <w:rPr>
          <w:lang w:val="it-IT"/>
        </w:rPr>
        <w:t>, Editura Cartea Universitară, Bucureşti, 2004</w:t>
      </w:r>
    </w:p>
    <w:p w:rsidR="00BE7837" w:rsidRPr="0065272F" w:rsidRDefault="00BE7837" w:rsidP="00BE7837">
      <w:pPr>
        <w:numPr>
          <w:ilvl w:val="0"/>
          <w:numId w:val="56"/>
        </w:numPr>
        <w:suppressAutoHyphens w:val="0"/>
        <w:jc w:val="both"/>
        <w:rPr>
          <w:lang w:val="fr-FR"/>
        </w:rPr>
      </w:pPr>
      <w:r w:rsidRPr="0065272F">
        <w:rPr>
          <w:lang w:val="fr-FR"/>
        </w:rPr>
        <w:t xml:space="preserve">Nica, T., Ilie, C., </w:t>
      </w:r>
      <w:r w:rsidRPr="0065272F">
        <w:rPr>
          <w:i/>
          <w:lang w:val="fr-FR"/>
        </w:rPr>
        <w:t>Tradition et modernité dans la didactique du français, langue étrangère</w:t>
      </w:r>
      <w:r w:rsidRPr="0065272F">
        <w:rPr>
          <w:lang w:val="fr-FR"/>
        </w:rPr>
        <w:t>, Celina, Craiova, 1995</w:t>
      </w:r>
    </w:p>
    <w:p w:rsidR="00BE7837" w:rsidRPr="0065272F" w:rsidRDefault="00BE7837" w:rsidP="00BE7837">
      <w:pPr>
        <w:numPr>
          <w:ilvl w:val="0"/>
          <w:numId w:val="56"/>
        </w:numPr>
        <w:suppressAutoHyphens w:val="0"/>
        <w:jc w:val="both"/>
        <w:rPr>
          <w:lang w:val="fr-FR"/>
        </w:rPr>
      </w:pPr>
      <w:r w:rsidRPr="0065272F">
        <w:rPr>
          <w:lang w:val="fr-FR"/>
        </w:rPr>
        <w:t xml:space="preserve">Porcher, L., </w:t>
      </w:r>
      <w:r w:rsidRPr="0065272F">
        <w:rPr>
          <w:i/>
          <w:lang w:val="fr-FR"/>
        </w:rPr>
        <w:t>L’Enseignement des langues étrangères</w:t>
      </w:r>
      <w:r w:rsidRPr="0065272F">
        <w:rPr>
          <w:lang w:val="fr-FR"/>
        </w:rPr>
        <w:t>, Hachette Education, Paris, 2004</w:t>
      </w:r>
    </w:p>
    <w:p w:rsidR="00BE7837" w:rsidRPr="0065272F" w:rsidRDefault="00BE7837" w:rsidP="00BE7837">
      <w:pPr>
        <w:numPr>
          <w:ilvl w:val="0"/>
          <w:numId w:val="56"/>
        </w:numPr>
        <w:suppressAutoHyphens w:val="0"/>
        <w:jc w:val="both"/>
        <w:rPr>
          <w:lang w:val="it-IT"/>
        </w:rPr>
      </w:pPr>
      <w:r w:rsidRPr="0065272F">
        <w:rPr>
          <w:lang w:val="it-IT"/>
        </w:rPr>
        <w:t>Radu, T. I., Ezechil, L.,</w:t>
      </w:r>
      <w:r w:rsidRPr="0065272F">
        <w:rPr>
          <w:i/>
          <w:lang w:val="it-IT"/>
        </w:rPr>
        <w:t xml:space="preserve"> Didactica: teoria instruirii</w:t>
      </w:r>
      <w:r w:rsidRPr="0065272F">
        <w:rPr>
          <w:lang w:val="it-IT"/>
        </w:rPr>
        <w:t>, Editura Paralela 45, Pitesti, 2006</w:t>
      </w:r>
    </w:p>
    <w:p w:rsidR="00BE7837" w:rsidRPr="0065272F" w:rsidRDefault="00BE7837" w:rsidP="00BE7837">
      <w:pPr>
        <w:numPr>
          <w:ilvl w:val="0"/>
          <w:numId w:val="56"/>
        </w:numPr>
        <w:suppressAutoHyphens w:val="0"/>
        <w:jc w:val="both"/>
        <w:rPr>
          <w:lang w:val="fr-FR"/>
        </w:rPr>
      </w:pPr>
      <w:r w:rsidRPr="0065272F">
        <w:rPr>
          <w:lang w:val="fr-FR"/>
        </w:rPr>
        <w:t>Roman, D.,</w:t>
      </w:r>
      <w:r w:rsidRPr="0065272F">
        <w:rPr>
          <w:i/>
          <w:lang w:val="fr-FR"/>
        </w:rPr>
        <w:t xml:space="preserve"> La Didactique du français langue étrangère</w:t>
      </w:r>
      <w:r w:rsidRPr="0065272F">
        <w:rPr>
          <w:lang w:val="fr-FR"/>
        </w:rPr>
        <w:t>, Editura Umbria, Baia Mare, 1994,</w:t>
      </w:r>
    </w:p>
    <w:p w:rsidR="00BE7837" w:rsidRPr="0065272F" w:rsidRDefault="00BE7837" w:rsidP="00BE7837">
      <w:pPr>
        <w:numPr>
          <w:ilvl w:val="0"/>
          <w:numId w:val="56"/>
        </w:numPr>
        <w:suppressAutoHyphens w:val="0"/>
        <w:jc w:val="both"/>
        <w:rPr>
          <w:lang w:val="fr-FR"/>
        </w:rPr>
      </w:pPr>
      <w:r w:rsidRPr="0065272F">
        <w:rPr>
          <w:lang w:val="fr-FR"/>
        </w:rPr>
        <w:t xml:space="preserve">Séoud, A., </w:t>
      </w:r>
      <w:r w:rsidRPr="0065272F">
        <w:rPr>
          <w:i/>
          <w:lang w:val="fr-FR"/>
        </w:rPr>
        <w:t>Pour une didactique de la littérature</w:t>
      </w:r>
      <w:r w:rsidRPr="0065272F">
        <w:rPr>
          <w:lang w:val="fr-FR"/>
        </w:rPr>
        <w:t>, Didier, Paris, 1997</w:t>
      </w:r>
    </w:p>
    <w:p w:rsidR="00BE7837" w:rsidRPr="0065272F" w:rsidRDefault="00BE7837" w:rsidP="00BE7837">
      <w:pPr>
        <w:numPr>
          <w:ilvl w:val="0"/>
          <w:numId w:val="56"/>
        </w:numPr>
        <w:suppressAutoHyphens w:val="0"/>
        <w:jc w:val="both"/>
        <w:rPr>
          <w:lang w:val="fr-FR"/>
        </w:rPr>
      </w:pPr>
      <w:r w:rsidRPr="0065272F">
        <w:rPr>
          <w:lang w:val="fr-FR"/>
        </w:rPr>
        <w:t xml:space="preserve">Tagliante, C., </w:t>
      </w:r>
      <w:r w:rsidRPr="0065272F">
        <w:rPr>
          <w:i/>
          <w:lang w:val="fr-FR"/>
        </w:rPr>
        <w:t>L’Evaluation et le Cadre européen commun</w:t>
      </w:r>
      <w:r w:rsidRPr="0065272F">
        <w:rPr>
          <w:lang w:val="fr-FR"/>
        </w:rPr>
        <w:t>, CLE International/Sejer, Paris, 2005</w:t>
      </w:r>
    </w:p>
    <w:p w:rsidR="00BE7837" w:rsidRPr="0065272F" w:rsidRDefault="00BE7837" w:rsidP="00BE7837">
      <w:pPr>
        <w:numPr>
          <w:ilvl w:val="0"/>
          <w:numId w:val="56"/>
        </w:numPr>
        <w:suppressAutoHyphens w:val="0"/>
        <w:jc w:val="both"/>
        <w:rPr>
          <w:lang w:val="fr-FR"/>
        </w:rPr>
      </w:pPr>
      <w:r w:rsidRPr="0065272F">
        <w:rPr>
          <w:lang w:val="fr-FR"/>
        </w:rPr>
        <w:t xml:space="preserve">Tagliante, C., </w:t>
      </w:r>
      <w:r w:rsidRPr="0065272F">
        <w:rPr>
          <w:i/>
          <w:lang w:val="fr-FR"/>
        </w:rPr>
        <w:t>La Classe de langue</w:t>
      </w:r>
      <w:r w:rsidRPr="0065272F">
        <w:rPr>
          <w:lang w:val="fr-FR"/>
        </w:rPr>
        <w:t>, CLE International, Paris, 1994</w:t>
      </w:r>
    </w:p>
    <w:p w:rsidR="00BE7837" w:rsidRPr="0065272F" w:rsidRDefault="00BE7837" w:rsidP="00BE7837">
      <w:pPr>
        <w:pStyle w:val="Els-reference"/>
        <w:numPr>
          <w:ilvl w:val="0"/>
          <w:numId w:val="56"/>
        </w:numPr>
        <w:spacing w:line="240" w:lineRule="auto"/>
        <w:jc w:val="both"/>
        <w:rPr>
          <w:sz w:val="20"/>
          <w:lang w:val="fr-FR"/>
        </w:rPr>
      </w:pPr>
      <w:r w:rsidRPr="0065272F">
        <w:rPr>
          <w:sz w:val="20"/>
          <w:lang w:val="fr-FR"/>
        </w:rPr>
        <w:t xml:space="preserve">Tardif, J., </w:t>
      </w:r>
      <w:r w:rsidRPr="0065272F">
        <w:rPr>
          <w:i/>
          <w:sz w:val="20"/>
          <w:lang w:val="fr-FR"/>
        </w:rPr>
        <w:t>Pour un enseignement strategique : l’apport de la psychologie cognitive</w:t>
      </w:r>
      <w:r w:rsidRPr="0065272F">
        <w:rPr>
          <w:sz w:val="20"/>
          <w:lang w:val="fr-FR"/>
        </w:rPr>
        <w:t>,  Les Editions Logiques, Montreal, 1992</w:t>
      </w:r>
    </w:p>
    <w:p w:rsidR="00BE7837" w:rsidRPr="0065272F" w:rsidRDefault="00BE7837" w:rsidP="00BE7837">
      <w:pPr>
        <w:pStyle w:val="FootnoteText"/>
        <w:numPr>
          <w:ilvl w:val="0"/>
          <w:numId w:val="56"/>
        </w:numPr>
        <w:jc w:val="both"/>
      </w:pPr>
      <w:r w:rsidRPr="0065272F">
        <w:t>Thierry, A.-M.,</w:t>
      </w:r>
      <w:r w:rsidRPr="0065272F">
        <w:rPr>
          <w:i/>
        </w:rPr>
        <w:t xml:space="preserve"> Analyse de méthodes. Français Langue Etrangère</w:t>
      </w:r>
      <w:r w:rsidRPr="0065272F">
        <w:t>, CIEP, 1996</w:t>
      </w:r>
    </w:p>
    <w:p w:rsidR="00BE7837" w:rsidRPr="0065272F" w:rsidRDefault="00BE7837" w:rsidP="00BE7837">
      <w:pPr>
        <w:numPr>
          <w:ilvl w:val="0"/>
          <w:numId w:val="56"/>
        </w:numPr>
        <w:suppressAutoHyphens w:val="0"/>
        <w:jc w:val="both"/>
        <w:rPr>
          <w:b/>
          <w:caps/>
          <w:lang w:val="fr-FR"/>
        </w:rPr>
      </w:pPr>
      <w:r w:rsidRPr="0065272F">
        <w:rPr>
          <w:i/>
          <w:lang w:val="fr-FR"/>
        </w:rPr>
        <w:t>Un Cadre européen commun de référence pour les langues : apprendre, enseigner, évaluer</w:t>
      </w:r>
      <w:r w:rsidRPr="0065272F">
        <w:rPr>
          <w:lang w:val="fr-FR"/>
        </w:rPr>
        <w:t>, Division des Politiques Linguistiques, Didier, Paris, 2005.</w:t>
      </w:r>
    </w:p>
    <w:p w:rsidR="00794DF5" w:rsidRDefault="00794DF5" w:rsidP="00794DF5">
      <w:pPr>
        <w:pStyle w:val="Default"/>
        <w:rPr>
          <w:sz w:val="32"/>
          <w:szCs w:val="32"/>
          <w:lang w:val="fr-FR"/>
        </w:rPr>
      </w:pPr>
    </w:p>
    <w:p w:rsidR="00BE7837" w:rsidRDefault="00BE7837" w:rsidP="00794DF5">
      <w:pPr>
        <w:pStyle w:val="Default"/>
        <w:rPr>
          <w:sz w:val="32"/>
          <w:szCs w:val="32"/>
          <w:lang w:val="fr-FR"/>
        </w:rPr>
      </w:pPr>
    </w:p>
    <w:p w:rsidR="00BE7837" w:rsidRDefault="00BE7837" w:rsidP="00794DF5">
      <w:pPr>
        <w:pStyle w:val="Default"/>
        <w:rPr>
          <w:sz w:val="32"/>
          <w:szCs w:val="32"/>
          <w:lang w:val="fr-FR"/>
        </w:rPr>
      </w:pPr>
    </w:p>
    <w:p w:rsidR="00D67F0B" w:rsidRDefault="00D67F0B" w:rsidP="00794DF5">
      <w:pPr>
        <w:pStyle w:val="Default"/>
        <w:rPr>
          <w:sz w:val="32"/>
          <w:szCs w:val="32"/>
          <w:lang w:val="fr-FR"/>
        </w:rPr>
      </w:pPr>
    </w:p>
    <w:p w:rsidR="00D67F0B" w:rsidRDefault="00D67F0B" w:rsidP="00794DF5">
      <w:pPr>
        <w:pStyle w:val="Default"/>
        <w:rPr>
          <w:sz w:val="32"/>
          <w:szCs w:val="32"/>
          <w:lang w:val="fr-FR"/>
        </w:rPr>
      </w:pPr>
    </w:p>
    <w:p w:rsidR="00D67F0B" w:rsidRPr="006C72ED" w:rsidRDefault="00D67F0B" w:rsidP="00794DF5">
      <w:pPr>
        <w:pStyle w:val="Default"/>
        <w:rPr>
          <w:sz w:val="32"/>
          <w:szCs w:val="32"/>
          <w:lang w:val="fr-FR"/>
        </w:rPr>
      </w:pPr>
    </w:p>
    <w:p w:rsidR="00794DF5" w:rsidRPr="00794DF5" w:rsidRDefault="00794DF5" w:rsidP="00794DF5">
      <w:pPr>
        <w:pStyle w:val="Default"/>
        <w:rPr>
          <w:sz w:val="28"/>
          <w:szCs w:val="28"/>
          <w:lang w:val="fr-FR"/>
        </w:rPr>
      </w:pPr>
      <w:r w:rsidRPr="00794DF5">
        <w:rPr>
          <w:b/>
          <w:bCs/>
          <w:sz w:val="28"/>
          <w:szCs w:val="28"/>
          <w:lang w:val="fr-FR"/>
        </w:rPr>
        <w:t xml:space="preserve">Conf. dr. Florinela ŞERBĂNICĂ </w:t>
      </w:r>
    </w:p>
    <w:p w:rsidR="00794DF5" w:rsidRDefault="00794DF5" w:rsidP="00794DF5">
      <w:pPr>
        <w:pStyle w:val="Default"/>
        <w:rPr>
          <w:b/>
          <w:bCs/>
          <w:sz w:val="28"/>
          <w:szCs w:val="28"/>
          <w:lang w:val="fr-FR"/>
        </w:rPr>
      </w:pPr>
      <w:r w:rsidRPr="00794DF5">
        <w:rPr>
          <w:b/>
          <w:bCs/>
          <w:sz w:val="28"/>
          <w:szCs w:val="28"/>
          <w:lang w:val="fr-FR"/>
        </w:rPr>
        <w:t xml:space="preserve">Departament : Limbi Străine Aplicate </w:t>
      </w:r>
    </w:p>
    <w:p w:rsidR="00794DF5" w:rsidRPr="00794DF5" w:rsidRDefault="00794DF5" w:rsidP="00794DF5">
      <w:pPr>
        <w:pStyle w:val="Default"/>
        <w:rPr>
          <w:sz w:val="28"/>
          <w:szCs w:val="28"/>
          <w:lang w:val="fr-FR"/>
        </w:rPr>
      </w:pP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Enseigner le verbe pour développer les compétences des élèves en classe de FLE, au collège </w:t>
      </w: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Utiliser le document multimodal pour enseigner la grammaire en classe de FLE au collège </w:t>
      </w: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Utiliser le document multimodal pour enseigner la grammaire en classe de FLE au lycée </w:t>
      </w:r>
    </w:p>
    <w:p w:rsidR="00794DF5" w:rsidRPr="00794DF5" w:rsidRDefault="00794DF5" w:rsidP="001B61B0">
      <w:pPr>
        <w:pStyle w:val="Default"/>
        <w:numPr>
          <w:ilvl w:val="0"/>
          <w:numId w:val="16"/>
        </w:numPr>
        <w:spacing w:after="196"/>
        <w:ind w:left="360" w:hanging="360"/>
        <w:rPr>
          <w:sz w:val="28"/>
          <w:szCs w:val="28"/>
          <w:lang w:val="fr-FR"/>
        </w:rPr>
      </w:pPr>
      <w:r w:rsidRPr="00794DF5">
        <w:rPr>
          <w:i/>
          <w:iCs/>
          <w:sz w:val="28"/>
          <w:szCs w:val="28"/>
          <w:lang w:val="fr-FR"/>
        </w:rPr>
        <w:t xml:space="preserve">Enseigner le français idiomatique en classe de FLE au collège </w:t>
      </w:r>
    </w:p>
    <w:p w:rsidR="00794DF5" w:rsidRPr="00794DF5" w:rsidRDefault="00794DF5" w:rsidP="001B61B0">
      <w:pPr>
        <w:pStyle w:val="Default"/>
        <w:numPr>
          <w:ilvl w:val="0"/>
          <w:numId w:val="16"/>
        </w:numPr>
        <w:ind w:left="360" w:hanging="360"/>
        <w:rPr>
          <w:sz w:val="28"/>
          <w:szCs w:val="28"/>
          <w:lang w:val="fr-FR"/>
        </w:rPr>
      </w:pPr>
      <w:r w:rsidRPr="00794DF5">
        <w:rPr>
          <w:i/>
          <w:iCs/>
          <w:sz w:val="28"/>
          <w:szCs w:val="28"/>
          <w:lang w:val="fr-FR"/>
        </w:rPr>
        <w:t xml:space="preserve">Enseigner le français idiomatique en classe de FLE au lycée </w:t>
      </w:r>
    </w:p>
    <w:p w:rsidR="00794DF5" w:rsidRPr="00794DF5" w:rsidRDefault="00794DF5" w:rsidP="00794DF5">
      <w:pPr>
        <w:pStyle w:val="Default"/>
        <w:rPr>
          <w:sz w:val="28"/>
          <w:szCs w:val="28"/>
          <w:lang w:val="fr-FR"/>
        </w:rPr>
      </w:pPr>
    </w:p>
    <w:p w:rsidR="00794DF5" w:rsidRPr="00794DF5" w:rsidRDefault="00794DF5" w:rsidP="00794DF5">
      <w:pPr>
        <w:pStyle w:val="Default"/>
        <w:rPr>
          <w:sz w:val="23"/>
          <w:szCs w:val="23"/>
          <w:lang w:val="fr-FR"/>
        </w:rPr>
      </w:pPr>
      <w:r w:rsidRPr="00794DF5">
        <w:rPr>
          <w:b/>
          <w:bCs/>
          <w:sz w:val="23"/>
          <w:szCs w:val="23"/>
          <w:lang w:val="fr-FR"/>
        </w:rPr>
        <w:t xml:space="preserve">Bibliografie minimală: </w:t>
      </w:r>
    </w:p>
    <w:p w:rsidR="00794DF5" w:rsidRPr="00794DF5" w:rsidRDefault="00794DF5" w:rsidP="00794DF5">
      <w:pPr>
        <w:pStyle w:val="Default"/>
        <w:rPr>
          <w:sz w:val="23"/>
          <w:szCs w:val="23"/>
          <w:lang w:val="fr-FR"/>
        </w:rPr>
      </w:pPr>
      <w:r w:rsidRPr="00794DF5">
        <w:rPr>
          <w:sz w:val="23"/>
          <w:szCs w:val="23"/>
          <w:lang w:val="fr-FR"/>
        </w:rPr>
        <w:t xml:space="preserve">- Bailly, D., 1998, Les Mots de la didactique des langues, Paris, Ophrys. </w:t>
      </w:r>
    </w:p>
    <w:p w:rsidR="00794DF5" w:rsidRPr="00794DF5" w:rsidRDefault="00794DF5" w:rsidP="00794DF5">
      <w:pPr>
        <w:pStyle w:val="Default"/>
        <w:rPr>
          <w:sz w:val="23"/>
          <w:szCs w:val="23"/>
          <w:lang w:val="fr-FR"/>
        </w:rPr>
      </w:pPr>
      <w:r w:rsidRPr="00794DF5">
        <w:rPr>
          <w:sz w:val="23"/>
          <w:szCs w:val="23"/>
          <w:lang w:val="fr-FR"/>
        </w:rPr>
        <w:t xml:space="preserve">- Bartelemy, F., Groux D., Porcher L., 2011, Le français langue étrangère, Paris, L’Harmattan, Coll. Cent mots pour. </w:t>
      </w:r>
    </w:p>
    <w:p w:rsidR="00794DF5" w:rsidRPr="00794DF5" w:rsidRDefault="00794DF5" w:rsidP="00794DF5">
      <w:pPr>
        <w:pStyle w:val="Default"/>
        <w:rPr>
          <w:sz w:val="23"/>
          <w:szCs w:val="23"/>
          <w:lang w:val="fr-FR"/>
        </w:rPr>
      </w:pPr>
      <w:r w:rsidRPr="00794DF5">
        <w:rPr>
          <w:sz w:val="23"/>
          <w:szCs w:val="23"/>
          <w:lang w:val="fr-FR"/>
        </w:rPr>
        <w:t xml:space="preserve">- Berard E., 1991, </w:t>
      </w:r>
      <w:r w:rsidRPr="00794DF5">
        <w:rPr>
          <w:i/>
          <w:iCs/>
          <w:sz w:val="23"/>
          <w:szCs w:val="23"/>
          <w:lang w:val="fr-FR"/>
        </w:rPr>
        <w:t>L’approche communicative : théorie et pratiques</w:t>
      </w:r>
      <w:r w:rsidRPr="00794DF5">
        <w:rPr>
          <w:sz w:val="23"/>
          <w:szCs w:val="23"/>
          <w:lang w:val="fr-FR"/>
        </w:rPr>
        <w:t xml:space="preserve">, Paris, CLE International. </w:t>
      </w:r>
    </w:p>
    <w:p w:rsidR="00794DF5" w:rsidRPr="00794DF5" w:rsidRDefault="00794DF5" w:rsidP="00794DF5">
      <w:pPr>
        <w:pStyle w:val="Default"/>
        <w:rPr>
          <w:sz w:val="23"/>
          <w:szCs w:val="23"/>
          <w:lang w:val="fr-FR"/>
        </w:rPr>
      </w:pPr>
      <w:r w:rsidRPr="00794DF5">
        <w:rPr>
          <w:sz w:val="23"/>
          <w:szCs w:val="23"/>
          <w:lang w:val="fr-FR"/>
        </w:rPr>
        <w:t xml:space="preserve">- Bourguigonon, C., 2010, Pour enseigner les langues avec le CERCL : Clés et conseils, Delagrave, Coll. Pédagogie et formation </w:t>
      </w:r>
    </w:p>
    <w:p w:rsidR="00794DF5" w:rsidRPr="00794DF5" w:rsidRDefault="00794DF5" w:rsidP="00794DF5">
      <w:pPr>
        <w:pStyle w:val="Default"/>
        <w:rPr>
          <w:sz w:val="23"/>
          <w:szCs w:val="23"/>
          <w:lang w:val="fr-FR"/>
        </w:rPr>
      </w:pPr>
      <w:r w:rsidRPr="00794DF5">
        <w:rPr>
          <w:sz w:val="23"/>
          <w:szCs w:val="23"/>
          <w:lang w:val="fr-FR"/>
        </w:rPr>
        <w:t xml:space="preserve">- Cristea, T., (1977), Elements de grammaire contrastive : Domaine francais-roumain, EDP </w:t>
      </w:r>
    </w:p>
    <w:p w:rsidR="00794DF5" w:rsidRPr="00794DF5" w:rsidRDefault="00794DF5" w:rsidP="00794DF5">
      <w:pPr>
        <w:pStyle w:val="Default"/>
        <w:rPr>
          <w:sz w:val="23"/>
          <w:szCs w:val="23"/>
          <w:lang w:val="fr-FR"/>
        </w:rPr>
      </w:pPr>
      <w:r w:rsidRPr="00794DF5">
        <w:rPr>
          <w:sz w:val="23"/>
          <w:szCs w:val="23"/>
          <w:lang w:val="fr-FR"/>
        </w:rPr>
        <w:t xml:space="preserve">- Cristea, T., (1974), Grammaire structurale du francais contemporain, EDP, 1974 </w:t>
      </w:r>
    </w:p>
    <w:p w:rsidR="00794DF5" w:rsidRPr="00794DF5" w:rsidRDefault="00794DF5" w:rsidP="00794DF5">
      <w:pPr>
        <w:pStyle w:val="Default"/>
        <w:rPr>
          <w:sz w:val="23"/>
          <w:szCs w:val="23"/>
          <w:lang w:val="fr-FR"/>
        </w:rPr>
      </w:pPr>
      <w:r w:rsidRPr="00794DF5">
        <w:rPr>
          <w:sz w:val="23"/>
          <w:szCs w:val="23"/>
          <w:lang w:val="fr-FR"/>
        </w:rPr>
        <w:t xml:space="preserve">- Cristea, T., (1964), Sa vorbim frantuzeste: Mettons au point notre français, Editura Stiintifica </w:t>
      </w:r>
    </w:p>
    <w:p w:rsidR="00794DF5" w:rsidRDefault="00794DF5" w:rsidP="00794DF5">
      <w:pPr>
        <w:pStyle w:val="Default"/>
        <w:rPr>
          <w:sz w:val="23"/>
          <w:szCs w:val="23"/>
          <w:lang w:val="fr-FR"/>
        </w:rPr>
      </w:pPr>
      <w:r w:rsidRPr="00794DF5">
        <w:rPr>
          <w:sz w:val="23"/>
          <w:szCs w:val="23"/>
          <w:lang w:val="fr-FR"/>
        </w:rPr>
        <w:t xml:space="preserve">- Courtillon, J., 2003, Elaborer un cours de FLE, Paris, Hachette. </w:t>
      </w:r>
    </w:p>
    <w:p w:rsidR="006C72ED" w:rsidRDefault="006C72ED" w:rsidP="00794DF5">
      <w:pPr>
        <w:pStyle w:val="Default"/>
        <w:rPr>
          <w:sz w:val="23"/>
          <w:szCs w:val="23"/>
          <w:lang w:val="fr-FR"/>
        </w:rPr>
      </w:pPr>
    </w:p>
    <w:p w:rsidR="006C72ED" w:rsidRDefault="006C72ED" w:rsidP="00794DF5">
      <w:pPr>
        <w:pStyle w:val="Default"/>
        <w:rPr>
          <w:sz w:val="23"/>
          <w:szCs w:val="23"/>
          <w:lang w:val="fr-FR"/>
        </w:rPr>
      </w:pPr>
    </w:p>
    <w:p w:rsidR="00794DF5" w:rsidRPr="00794DF5" w:rsidRDefault="00794DF5" w:rsidP="00794DF5">
      <w:pPr>
        <w:pStyle w:val="Default"/>
        <w:pageBreakBefore/>
        <w:rPr>
          <w:sz w:val="23"/>
          <w:szCs w:val="23"/>
          <w:lang w:val="fr-FR"/>
        </w:rPr>
      </w:pPr>
      <w:r w:rsidRPr="00794DF5">
        <w:rPr>
          <w:sz w:val="23"/>
          <w:szCs w:val="23"/>
          <w:lang w:val="fr-FR"/>
        </w:rPr>
        <w:lastRenderedPageBreak/>
        <w:t xml:space="preserve">- Cuq, J.-P, I. Gruca, I., 2008, Cours de didactique du français langue étrangère et seconde, PUG. </w:t>
      </w:r>
    </w:p>
    <w:p w:rsidR="00794DF5" w:rsidRPr="00794DF5" w:rsidRDefault="00794DF5" w:rsidP="00794DF5">
      <w:pPr>
        <w:pStyle w:val="Default"/>
        <w:rPr>
          <w:sz w:val="23"/>
          <w:szCs w:val="23"/>
          <w:lang w:val="fr-FR"/>
        </w:rPr>
      </w:pPr>
      <w:r w:rsidRPr="00794DF5">
        <w:rPr>
          <w:sz w:val="23"/>
          <w:szCs w:val="23"/>
          <w:lang w:val="fr-FR"/>
        </w:rPr>
        <w:t xml:space="preserve">- Cuq, J.-P., 2003, Dictionnaire de didactique du français langue étrangère et seconde, Paris, CLÉ International. </w:t>
      </w:r>
    </w:p>
    <w:p w:rsidR="00794DF5" w:rsidRPr="00794DF5" w:rsidRDefault="00794DF5" w:rsidP="00794DF5">
      <w:pPr>
        <w:pStyle w:val="Default"/>
        <w:rPr>
          <w:sz w:val="23"/>
          <w:szCs w:val="23"/>
          <w:lang w:val="fr-FR"/>
        </w:rPr>
      </w:pPr>
      <w:r w:rsidRPr="00794DF5">
        <w:rPr>
          <w:sz w:val="23"/>
          <w:szCs w:val="23"/>
          <w:lang w:val="fr-FR"/>
        </w:rPr>
        <w:t xml:space="preserve">- Grevisse, M., (1964). Le bon usage. Grammaire française avec des remarques sur la langue française d’aujourd’hui. Huitième édition revue. Belgique : Editions J. Duculot, S. A. Gembloux, Paris : Librairie A. Hatier </w:t>
      </w:r>
    </w:p>
    <w:p w:rsidR="00794DF5" w:rsidRPr="00794DF5" w:rsidRDefault="00794DF5" w:rsidP="00794DF5">
      <w:pPr>
        <w:pStyle w:val="Default"/>
        <w:rPr>
          <w:sz w:val="23"/>
          <w:szCs w:val="23"/>
          <w:lang w:val="fr-FR"/>
        </w:rPr>
      </w:pPr>
      <w:r w:rsidRPr="00794DF5">
        <w:rPr>
          <w:sz w:val="23"/>
          <w:szCs w:val="23"/>
          <w:lang w:val="fr-FR"/>
        </w:rPr>
        <w:t xml:space="preserve">- Grevisse, M., (1969). Précis de grammaire française. Vingt-septième édition. Belgique : Editions J. Duculot, S. A. Gembloux </w:t>
      </w:r>
    </w:p>
    <w:p w:rsidR="00794DF5" w:rsidRPr="00794DF5" w:rsidRDefault="00794DF5" w:rsidP="00794DF5">
      <w:pPr>
        <w:pStyle w:val="Default"/>
        <w:rPr>
          <w:sz w:val="23"/>
          <w:szCs w:val="23"/>
          <w:lang w:val="fr-FR"/>
        </w:rPr>
      </w:pPr>
      <w:r w:rsidRPr="00794DF5">
        <w:rPr>
          <w:sz w:val="23"/>
          <w:szCs w:val="23"/>
          <w:lang w:val="fr-FR"/>
        </w:rPr>
        <w:t xml:space="preserve">- Le Goffic, P., (1993). Grammaire de la phrase française. Paris : Hachette </w:t>
      </w:r>
    </w:p>
    <w:p w:rsidR="00794DF5" w:rsidRPr="00794DF5" w:rsidRDefault="00794DF5" w:rsidP="00794DF5">
      <w:pPr>
        <w:pStyle w:val="Default"/>
        <w:rPr>
          <w:sz w:val="23"/>
          <w:szCs w:val="23"/>
          <w:lang w:val="fr-FR"/>
        </w:rPr>
      </w:pPr>
      <w:r w:rsidRPr="00794DF5">
        <w:rPr>
          <w:sz w:val="23"/>
          <w:szCs w:val="23"/>
          <w:lang w:val="fr-FR"/>
        </w:rPr>
        <w:t xml:space="preserve">- Le Goffic, P., Combe McBride, N., (1975). Les constructions fondamentales du français. Paris : Librairies Hachette et Larousse </w:t>
      </w:r>
    </w:p>
    <w:p w:rsidR="00794DF5" w:rsidRPr="00794DF5" w:rsidRDefault="00794DF5" w:rsidP="00794DF5">
      <w:pPr>
        <w:pStyle w:val="Default"/>
        <w:rPr>
          <w:sz w:val="23"/>
          <w:szCs w:val="23"/>
          <w:lang w:val="fr-FR"/>
        </w:rPr>
      </w:pPr>
      <w:r w:rsidRPr="00794DF5">
        <w:rPr>
          <w:sz w:val="23"/>
          <w:szCs w:val="23"/>
          <w:lang w:val="fr-FR"/>
        </w:rPr>
        <w:t xml:space="preserve">- Pinchon, J., (1986). Morphosyntaxe du français. Etude de cas. Paris : Hachette </w:t>
      </w:r>
    </w:p>
    <w:p w:rsidR="00794DF5" w:rsidRPr="00794DF5" w:rsidRDefault="00794DF5" w:rsidP="00794DF5">
      <w:pPr>
        <w:pStyle w:val="Default"/>
        <w:rPr>
          <w:sz w:val="23"/>
          <w:szCs w:val="23"/>
          <w:lang w:val="fr-FR"/>
        </w:rPr>
      </w:pPr>
      <w:r w:rsidRPr="00794DF5">
        <w:rPr>
          <w:sz w:val="23"/>
          <w:szCs w:val="23"/>
          <w:lang w:val="fr-FR"/>
        </w:rPr>
        <w:t xml:space="preserve">- Riegel, M., Pellat, J. –C., Rioul, R., (1994). Grammaire méthodique du français. Paris : Presses Universitaires de France </w:t>
      </w:r>
    </w:p>
    <w:p w:rsidR="00794DF5" w:rsidRPr="00794DF5" w:rsidRDefault="00794DF5" w:rsidP="00794DF5">
      <w:pPr>
        <w:pStyle w:val="Default"/>
        <w:rPr>
          <w:sz w:val="23"/>
          <w:szCs w:val="23"/>
          <w:lang w:val="fr-FR"/>
        </w:rPr>
      </w:pPr>
      <w:r w:rsidRPr="00794DF5">
        <w:rPr>
          <w:sz w:val="23"/>
          <w:szCs w:val="23"/>
          <w:lang w:val="fr-FR"/>
        </w:rPr>
        <w:t xml:space="preserve">Robert, J.-P., Rosen E., 2010, Dictionnaire pratique du CECR, Paris, Ophrys, Coll. Parcours enseignement. </w:t>
      </w:r>
    </w:p>
    <w:p w:rsidR="00794DF5" w:rsidRPr="00794DF5" w:rsidRDefault="00794DF5" w:rsidP="00794DF5">
      <w:pPr>
        <w:pStyle w:val="Default"/>
        <w:rPr>
          <w:sz w:val="23"/>
          <w:szCs w:val="23"/>
          <w:lang w:val="fr-FR"/>
        </w:rPr>
      </w:pPr>
      <w:r w:rsidRPr="00794DF5">
        <w:rPr>
          <w:sz w:val="23"/>
          <w:szCs w:val="23"/>
          <w:lang w:val="fr-FR"/>
        </w:rPr>
        <w:t xml:space="preserve">Robert, J.-P., 2008, L’essentiel français : dictionnaire pratique de didactique du FLE, Ophrys. </w:t>
      </w:r>
    </w:p>
    <w:p w:rsidR="00794DF5" w:rsidRPr="00794DF5" w:rsidRDefault="00794DF5" w:rsidP="00794DF5">
      <w:pPr>
        <w:pStyle w:val="Default"/>
        <w:rPr>
          <w:sz w:val="23"/>
          <w:szCs w:val="23"/>
          <w:lang w:val="fr-FR"/>
        </w:rPr>
      </w:pPr>
      <w:r w:rsidRPr="00794DF5">
        <w:rPr>
          <w:sz w:val="23"/>
          <w:szCs w:val="23"/>
          <w:lang w:val="fr-FR"/>
        </w:rPr>
        <w:t xml:space="preserve">Rosen E., 2007, Le point sur le Cadre européen commun de référence pour les langues, Paris, CLE international, Coll. Didactique des langues étrangères. </w:t>
      </w:r>
    </w:p>
    <w:p w:rsidR="00794DF5" w:rsidRPr="00794DF5" w:rsidRDefault="00794DF5" w:rsidP="00794DF5">
      <w:pPr>
        <w:pStyle w:val="Default"/>
        <w:rPr>
          <w:sz w:val="23"/>
          <w:szCs w:val="23"/>
          <w:lang w:val="fr-FR"/>
        </w:rPr>
      </w:pPr>
      <w:r w:rsidRPr="00794DF5">
        <w:rPr>
          <w:sz w:val="23"/>
          <w:szCs w:val="23"/>
          <w:lang w:val="fr-FR"/>
        </w:rPr>
        <w:t xml:space="preserve">- Rosen, E., 2007, Le point sur le Cadre européen commun de référence pour les langues, Paris, CLE international, Coll. Didactique des langues étrangères. </w:t>
      </w:r>
    </w:p>
    <w:p w:rsidR="00794DF5" w:rsidRPr="00794DF5" w:rsidRDefault="00794DF5" w:rsidP="00794DF5">
      <w:pPr>
        <w:pStyle w:val="Default"/>
        <w:rPr>
          <w:sz w:val="23"/>
          <w:szCs w:val="23"/>
          <w:lang w:val="fr-FR"/>
        </w:rPr>
      </w:pPr>
      <w:r w:rsidRPr="00794DF5">
        <w:rPr>
          <w:sz w:val="23"/>
          <w:szCs w:val="23"/>
          <w:lang w:val="fr-FR"/>
        </w:rPr>
        <w:t xml:space="preserve">- Tagliante, C., 1994, La Classe de langue, Paris, CLÉ International. </w:t>
      </w:r>
    </w:p>
    <w:p w:rsidR="00794DF5" w:rsidRPr="00794DF5" w:rsidRDefault="00794DF5" w:rsidP="00794DF5">
      <w:pPr>
        <w:pStyle w:val="Default"/>
        <w:rPr>
          <w:sz w:val="23"/>
          <w:szCs w:val="23"/>
          <w:lang w:val="fr-FR"/>
        </w:rPr>
      </w:pPr>
      <w:r w:rsidRPr="00794DF5">
        <w:rPr>
          <w:sz w:val="23"/>
          <w:szCs w:val="23"/>
          <w:lang w:val="fr-FR"/>
        </w:rPr>
        <w:t xml:space="preserve">- Vigner, G., 2001, Enseigner le français comme langue seconde, Paris, CLÉ International. </w:t>
      </w:r>
    </w:p>
    <w:p w:rsidR="00794DF5" w:rsidRPr="00794DF5" w:rsidRDefault="00794DF5" w:rsidP="00794DF5">
      <w:pPr>
        <w:pStyle w:val="Default"/>
        <w:rPr>
          <w:sz w:val="23"/>
          <w:szCs w:val="23"/>
          <w:lang w:val="fr-FR"/>
        </w:rPr>
      </w:pPr>
      <w:r w:rsidRPr="00794DF5">
        <w:rPr>
          <w:sz w:val="23"/>
          <w:szCs w:val="23"/>
          <w:lang w:val="fr-FR"/>
        </w:rPr>
        <w:t xml:space="preserve">- Vigner, G., 1984, L'exercice dans la classe de français, Paris, Hachette. </w:t>
      </w:r>
    </w:p>
    <w:p w:rsidR="00794DF5" w:rsidRPr="0086283C" w:rsidRDefault="00794DF5" w:rsidP="00794DF5">
      <w:pPr>
        <w:pStyle w:val="Default"/>
        <w:rPr>
          <w:sz w:val="23"/>
          <w:szCs w:val="23"/>
          <w:lang w:val="fr-FR"/>
        </w:rPr>
      </w:pPr>
      <w:r w:rsidRPr="00794DF5">
        <w:rPr>
          <w:sz w:val="23"/>
          <w:szCs w:val="23"/>
          <w:lang w:val="fr-FR"/>
        </w:rPr>
        <w:t xml:space="preserve">- Willems, D., (1981). Syntaxe, lexique et sémantique : les constructions verbales. </w:t>
      </w:r>
      <w:r w:rsidRPr="0086283C">
        <w:rPr>
          <w:sz w:val="23"/>
          <w:szCs w:val="23"/>
          <w:lang w:val="fr-FR"/>
        </w:rPr>
        <w:t xml:space="preserve">Gent : Rjksuniversiteit te Gent </w:t>
      </w:r>
    </w:p>
    <w:p w:rsidR="00794DF5" w:rsidRPr="0086283C" w:rsidRDefault="00794DF5" w:rsidP="00794DF5">
      <w:pPr>
        <w:suppressAutoHyphens w:val="0"/>
        <w:autoSpaceDE w:val="0"/>
        <w:autoSpaceDN w:val="0"/>
        <w:adjustRightInd w:val="0"/>
        <w:rPr>
          <w:rFonts w:ascii="Cambria" w:eastAsiaTheme="minorHAnsi" w:hAnsi="Cambria" w:cs="Cambria"/>
          <w:color w:val="000000"/>
          <w:sz w:val="20"/>
          <w:szCs w:val="20"/>
          <w:lang w:val="fr-FR" w:eastAsia="en-US"/>
        </w:rPr>
      </w:pPr>
      <w:r w:rsidRPr="00794DF5">
        <w:rPr>
          <w:sz w:val="23"/>
          <w:szCs w:val="23"/>
          <w:lang w:val="fr-FR"/>
        </w:rPr>
        <w:t xml:space="preserve">- Wilmet, M., (1997). Grammaire critique du Français. </w:t>
      </w:r>
      <w:r w:rsidRPr="0086283C">
        <w:rPr>
          <w:sz w:val="23"/>
          <w:szCs w:val="23"/>
          <w:lang w:val="fr-FR"/>
        </w:rPr>
        <w:t>Paris : Duculot</w:t>
      </w:r>
    </w:p>
    <w:p w:rsidR="00594A31" w:rsidRPr="0086283C" w:rsidRDefault="00594A31" w:rsidP="009B3824">
      <w:pPr>
        <w:suppressAutoHyphens w:val="0"/>
        <w:autoSpaceDE w:val="0"/>
        <w:autoSpaceDN w:val="0"/>
        <w:adjustRightInd w:val="0"/>
        <w:rPr>
          <w:rFonts w:ascii="Cambria" w:eastAsiaTheme="minorHAnsi" w:hAnsi="Cambria" w:cs="Cambria"/>
          <w:color w:val="000000"/>
          <w:sz w:val="20"/>
          <w:szCs w:val="20"/>
          <w:lang w:val="fr-FR" w:eastAsia="en-US"/>
        </w:rPr>
      </w:pPr>
    </w:p>
    <w:p w:rsidR="004460D4" w:rsidRPr="0086283C" w:rsidRDefault="004460D4" w:rsidP="009B3824">
      <w:pPr>
        <w:suppressAutoHyphens w:val="0"/>
        <w:autoSpaceDE w:val="0"/>
        <w:autoSpaceDN w:val="0"/>
        <w:adjustRightInd w:val="0"/>
        <w:rPr>
          <w:rFonts w:ascii="Cambria" w:eastAsiaTheme="minorHAnsi" w:hAnsi="Cambria" w:cs="Cambria"/>
          <w:b/>
          <w:color w:val="FF0000"/>
          <w:lang w:val="fr-FR" w:eastAsia="en-US"/>
        </w:rPr>
      </w:pPr>
      <w:r w:rsidRPr="0086283C">
        <w:rPr>
          <w:rFonts w:ascii="Cambria" w:eastAsiaTheme="minorHAnsi" w:hAnsi="Cambria" w:cs="Cambria"/>
          <w:b/>
          <w:color w:val="FF0000"/>
          <w:lang w:val="fr-FR" w:eastAsia="en-US"/>
        </w:rPr>
        <w:t>LIMBA ȘI LITERATURA ROMÂNĂ</w:t>
      </w:r>
    </w:p>
    <w:p w:rsidR="004460D4" w:rsidRPr="0086283C" w:rsidRDefault="004460D4" w:rsidP="009B3824">
      <w:pPr>
        <w:suppressAutoHyphens w:val="0"/>
        <w:autoSpaceDE w:val="0"/>
        <w:autoSpaceDN w:val="0"/>
        <w:adjustRightInd w:val="0"/>
        <w:rPr>
          <w:rFonts w:ascii="Cambria" w:eastAsiaTheme="minorHAnsi" w:hAnsi="Cambria" w:cs="Cambria"/>
          <w:b/>
          <w:color w:val="FF0000"/>
          <w:lang w:val="fr-FR" w:eastAsia="en-US"/>
        </w:rPr>
      </w:pPr>
    </w:p>
    <w:p w:rsidR="00421392" w:rsidRPr="00DF06A8" w:rsidRDefault="00421392" w:rsidP="00421392">
      <w:pPr>
        <w:pStyle w:val="NormalWeb"/>
        <w:spacing w:before="0" w:beforeAutospacing="0" w:after="0" w:afterAutospacing="0"/>
        <w:rPr>
          <w:rFonts w:ascii="Arial" w:hAnsi="Arial" w:cs="Arial"/>
          <w:b/>
          <w:i/>
          <w:iCs/>
          <w:sz w:val="22"/>
          <w:szCs w:val="22"/>
        </w:rPr>
      </w:pPr>
      <w:r w:rsidRPr="00DF06A8">
        <w:rPr>
          <w:rFonts w:ascii="Arial" w:hAnsi="Arial" w:cs="Arial"/>
          <w:b/>
          <w:i/>
          <w:iCs/>
          <w:sz w:val="22"/>
          <w:szCs w:val="22"/>
        </w:rPr>
        <w:t>Conf.univ.dr. Lavinia BĂNICĂ</w:t>
      </w:r>
    </w:p>
    <w:p w:rsidR="00421392" w:rsidRPr="00DF06A8" w:rsidRDefault="00802387" w:rsidP="00421392">
      <w:pPr>
        <w:pStyle w:val="NormalWeb"/>
        <w:spacing w:before="0" w:beforeAutospacing="0" w:after="0" w:afterAutospacing="0"/>
        <w:rPr>
          <w:rFonts w:ascii="Arial" w:hAnsi="Arial" w:cs="Arial"/>
          <w:sz w:val="22"/>
          <w:szCs w:val="22"/>
        </w:rPr>
      </w:pPr>
      <w:hyperlink r:id="rId20" w:history="1">
        <w:r w:rsidR="00421392" w:rsidRPr="00DF06A8">
          <w:rPr>
            <w:rStyle w:val="Hyperlink"/>
            <w:rFonts w:ascii="Arial" w:hAnsi="Arial" w:cs="Arial"/>
            <w:i/>
            <w:iCs/>
            <w:sz w:val="22"/>
            <w:szCs w:val="22"/>
          </w:rPr>
          <w:t>lavinia_banica@yahoo.com</w:t>
        </w:r>
      </w:hyperlink>
      <w:r w:rsidR="00421392" w:rsidRPr="00DF06A8">
        <w:rPr>
          <w:rFonts w:ascii="Arial" w:hAnsi="Arial" w:cs="Arial"/>
          <w:i/>
          <w:iCs/>
          <w:sz w:val="22"/>
          <w:szCs w:val="22"/>
        </w:rPr>
        <w:t>, 0745041834</w:t>
      </w:r>
    </w:p>
    <w:p w:rsidR="00421392" w:rsidRPr="00DF06A8" w:rsidRDefault="00421392" w:rsidP="00421392">
      <w:pPr>
        <w:pStyle w:val="NormalWeb"/>
        <w:spacing w:before="0" w:beforeAutospacing="0" w:after="0" w:afterAutospacing="0"/>
        <w:rPr>
          <w:rFonts w:ascii="Arial" w:hAnsi="Arial" w:cs="Arial"/>
          <w:sz w:val="22"/>
          <w:szCs w:val="22"/>
        </w:rPr>
      </w:pPr>
    </w:p>
    <w:p w:rsidR="00421392" w:rsidRPr="00DF06A8" w:rsidRDefault="00421392" w:rsidP="001B61B0">
      <w:pPr>
        <w:pStyle w:val="NormalWeb"/>
        <w:numPr>
          <w:ilvl w:val="0"/>
          <w:numId w:val="30"/>
        </w:numPr>
        <w:spacing w:before="0" w:beforeAutospacing="0" w:after="0" w:afterAutospacing="0"/>
        <w:ind w:left="0" w:firstLine="0"/>
        <w:rPr>
          <w:rFonts w:ascii="Arial" w:hAnsi="Arial" w:cs="Arial"/>
          <w:sz w:val="22"/>
          <w:szCs w:val="22"/>
        </w:rPr>
      </w:pPr>
      <w:r w:rsidRPr="00DF06A8">
        <w:rPr>
          <w:rFonts w:ascii="Arial" w:hAnsi="Arial" w:cs="Arial"/>
          <w:sz w:val="22"/>
          <w:szCs w:val="22"/>
        </w:rPr>
        <w:t xml:space="preserve">Formule epice în romanul interbelic. Aplicaţii metodice </w:t>
      </w:r>
    </w:p>
    <w:p w:rsidR="00421392" w:rsidRPr="00DF06A8" w:rsidRDefault="00421392" w:rsidP="001B61B0">
      <w:pPr>
        <w:pStyle w:val="NormalWeb"/>
        <w:numPr>
          <w:ilvl w:val="0"/>
          <w:numId w:val="30"/>
        </w:numPr>
        <w:spacing w:before="0" w:beforeAutospacing="0" w:after="0" w:afterAutospacing="0"/>
        <w:ind w:left="0" w:firstLine="0"/>
        <w:rPr>
          <w:rFonts w:ascii="Arial" w:hAnsi="Arial" w:cs="Arial"/>
          <w:sz w:val="22"/>
          <w:szCs w:val="22"/>
          <w:lang w:val="fr-FR"/>
        </w:rPr>
      </w:pPr>
      <w:r w:rsidRPr="00DF06A8">
        <w:rPr>
          <w:rFonts w:ascii="Arial" w:hAnsi="Arial" w:cs="Arial"/>
          <w:sz w:val="22"/>
          <w:szCs w:val="22"/>
          <w:lang w:val="fr-FR"/>
        </w:rPr>
        <w:t>Momente semnificative din nuvelistica românească.Aplicații metodice</w:t>
      </w:r>
    </w:p>
    <w:p w:rsidR="00421392" w:rsidRPr="00DF06A8" w:rsidRDefault="00421392" w:rsidP="001B61B0">
      <w:pPr>
        <w:pStyle w:val="NormalWeb"/>
        <w:numPr>
          <w:ilvl w:val="0"/>
          <w:numId w:val="30"/>
        </w:numPr>
        <w:spacing w:before="0" w:beforeAutospacing="0" w:after="0" w:afterAutospacing="0"/>
        <w:ind w:left="0" w:firstLine="0"/>
        <w:rPr>
          <w:rFonts w:ascii="Arial" w:hAnsi="Arial" w:cs="Arial"/>
          <w:sz w:val="22"/>
          <w:szCs w:val="22"/>
          <w:lang w:val="fr-FR"/>
        </w:rPr>
      </w:pPr>
      <w:r w:rsidRPr="00DF06A8">
        <w:rPr>
          <w:rFonts w:ascii="Arial" w:hAnsi="Arial" w:cs="Arial"/>
          <w:sz w:val="22"/>
          <w:szCs w:val="22"/>
          <w:lang w:val="fr-FR"/>
        </w:rPr>
        <w:t>Postumele lui Mihai Eminescu. Aplicații metodice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 xml:space="preserve">Poezia filosofică </w:t>
      </w:r>
      <w:proofErr w:type="gramStart"/>
      <w:r w:rsidRPr="00DF06A8">
        <w:rPr>
          <w:rFonts w:ascii="Arial" w:hAnsi="Arial" w:cs="Arial"/>
          <w:lang w:val="fr-FR"/>
        </w:rPr>
        <w:t>a</w:t>
      </w:r>
      <w:proofErr w:type="gramEnd"/>
      <w:r w:rsidRPr="00DF06A8">
        <w:rPr>
          <w:rFonts w:ascii="Arial" w:hAnsi="Arial" w:cs="Arial"/>
          <w:lang w:val="fr-FR"/>
        </w:rPr>
        <w:t xml:space="preserve"> lui Mihai Eminescu. O abordare teoretică și didactică</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Receptarea textului literar la clasele gimnaziale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rPr>
        <w:t xml:space="preserve">Rolul visului în creatia eminesciană. </w:t>
      </w:r>
      <w:r w:rsidRPr="00DF06A8">
        <w:rPr>
          <w:rFonts w:ascii="Arial" w:hAnsi="Arial" w:cs="Arial"/>
          <w:lang w:val="fr-FR"/>
        </w:rPr>
        <w:t>Aplicaţii metodice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Nuvelistica lui Alexandru Macedonski. O abordare teoretică și didactică</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Mitul jertfei pentru creatie în dramaturgia interbelică. Aplicaţii metodice</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Metode de receptare a fantasticului literar în proza eminesciana la clasele de liceu</w:t>
      </w:r>
    </w:p>
    <w:p w:rsidR="00421392" w:rsidRPr="00DF06A8" w:rsidRDefault="00421392" w:rsidP="001B61B0">
      <w:pPr>
        <w:pStyle w:val="ListParagraph"/>
        <w:numPr>
          <w:ilvl w:val="0"/>
          <w:numId w:val="30"/>
        </w:numPr>
        <w:ind w:left="0" w:firstLine="0"/>
        <w:jc w:val="left"/>
        <w:rPr>
          <w:rFonts w:ascii="Arial" w:hAnsi="Arial" w:cs="Arial"/>
          <w:lang w:val="fr-FR"/>
        </w:rPr>
      </w:pPr>
      <w:r w:rsidRPr="00DF06A8">
        <w:rPr>
          <w:rFonts w:ascii="Arial" w:hAnsi="Arial" w:cs="Arial"/>
          <w:lang w:val="fr-FR"/>
        </w:rPr>
        <w:t>Tema războiului în “ Ultima noapte de dragoste, întâia noapte de război” de Camil Petrescu. Metode de stimulare a receptivității la clasele de liceu</w:t>
      </w:r>
    </w:p>
    <w:p w:rsidR="00421392" w:rsidRPr="00DF06A8" w:rsidRDefault="00421392" w:rsidP="001B61B0">
      <w:pPr>
        <w:pStyle w:val="ListParagraph"/>
        <w:numPr>
          <w:ilvl w:val="0"/>
          <w:numId w:val="30"/>
        </w:numPr>
        <w:ind w:left="0" w:firstLine="0"/>
        <w:jc w:val="left"/>
        <w:rPr>
          <w:rFonts w:ascii="Arial" w:hAnsi="Arial" w:cs="Arial"/>
          <w:iCs/>
          <w:lang w:val="fr-FR"/>
        </w:rPr>
      </w:pPr>
      <w:r w:rsidRPr="00DF06A8">
        <w:rPr>
          <w:rFonts w:ascii="Arial" w:hAnsi="Arial" w:cs="Arial"/>
          <w:iCs/>
          <w:lang w:val="fr-FR"/>
        </w:rPr>
        <w:t>Temă propusă de candidat</w:t>
      </w:r>
    </w:p>
    <w:p w:rsidR="00421392" w:rsidRPr="00DF06A8" w:rsidRDefault="00421392" w:rsidP="00421392">
      <w:pPr>
        <w:rPr>
          <w:rFonts w:ascii="Arial" w:hAnsi="Arial" w:cs="Arial"/>
          <w:b/>
          <w:bCs/>
          <w:iCs/>
          <w:lang w:val="fr-FR"/>
        </w:rPr>
      </w:pPr>
    </w:p>
    <w:p w:rsidR="00421392" w:rsidRPr="00DF06A8" w:rsidRDefault="00421392" w:rsidP="00421392">
      <w:pPr>
        <w:tabs>
          <w:tab w:val="left" w:pos="284"/>
        </w:tabs>
        <w:rPr>
          <w:rFonts w:ascii="Arial" w:hAnsi="Arial" w:cs="Arial"/>
          <w:b/>
          <w:bCs/>
          <w:iCs/>
        </w:rPr>
      </w:pPr>
      <w:r w:rsidRPr="00DF06A8">
        <w:rPr>
          <w:rFonts w:ascii="Arial" w:hAnsi="Arial" w:cs="Arial"/>
          <w:b/>
          <w:bCs/>
          <w:iCs/>
        </w:rPr>
        <w:t>Bibliografie</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rPr>
      </w:pPr>
      <w:r w:rsidRPr="00DF06A8">
        <w:rPr>
          <w:rFonts w:ascii="Arial" w:hAnsi="Arial" w:cs="Arial"/>
        </w:rPr>
        <w:t>Badea Marin, „Dicţionar de personaje literare pentru elevi”, Editura Badea Profesional Consulting, Bucureşti, 2006</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rPr>
      </w:pPr>
      <w:r w:rsidRPr="00DF06A8">
        <w:rPr>
          <w:rFonts w:ascii="Arial" w:hAnsi="Arial" w:cs="Arial"/>
        </w:rPr>
        <w:t>Călinescu George, „Istoria literaturii române compendiu”, Editura pentru literatură, Bucureşti, 1968</w:t>
      </w:r>
    </w:p>
    <w:p w:rsidR="00421392" w:rsidRPr="00421392"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421392">
        <w:rPr>
          <w:rFonts w:ascii="Arial" w:hAnsi="Arial" w:cs="Arial"/>
          <w:lang w:val="fr-FR"/>
        </w:rPr>
        <w:t>Călinescu George, „Istoriografie literaturii române de la origini până în prezent”, Editura Minerva, Bucureşti, 197s3</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rPr>
      </w:pPr>
      <w:r w:rsidRPr="00DF06A8">
        <w:rPr>
          <w:rFonts w:ascii="Arial" w:hAnsi="Arial" w:cs="Arial"/>
        </w:rPr>
        <w:t>Cutleşan Constantin, „Romancierul Rebreanu”, Editura Viitorul Românesc, Bucureşti, 2001</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Constantinescu Pompiliu, „Studii şi cronici literare”, Editura Minerva, Bucureşti, 1981</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Crohmălniceanu Ovidiu, „Liviu Rebreanu”, Editura Pentru Literatură şi Artă, Bucureşti, 1954</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Gheran Niculae, „Rebreanu amiaza unei vieţi”, Editura Albatros, Bucureşti, 1989</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Gheran Niculae, „Tânărul Rebreanu”, Editura Albatros, Bucureşti, 1986</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lang w:val="fr-FR"/>
        </w:rPr>
        <w:t>Manolescu Nicolae, „Arca lui Noe – Eseu despre romanul românesc”, Editura 100+1 Gramar, Bucureşti 2003</w:t>
      </w:r>
    </w:p>
    <w:p w:rsidR="00421392" w:rsidRPr="00DF06A8" w:rsidRDefault="00421392" w:rsidP="001B61B0">
      <w:pPr>
        <w:numPr>
          <w:ilvl w:val="0"/>
          <w:numId w:val="14"/>
        </w:numPr>
        <w:tabs>
          <w:tab w:val="clear" w:pos="720"/>
          <w:tab w:val="left" w:pos="284"/>
        </w:tabs>
        <w:suppressAutoHyphens w:val="0"/>
        <w:ind w:left="0" w:firstLine="0"/>
        <w:jc w:val="both"/>
        <w:rPr>
          <w:rFonts w:ascii="Arial" w:hAnsi="Arial" w:cs="Arial"/>
          <w:lang w:val="fr-FR"/>
        </w:rPr>
      </w:pPr>
      <w:r w:rsidRPr="00DF06A8">
        <w:rPr>
          <w:rFonts w:ascii="Arial" w:hAnsi="Arial" w:cs="Arial"/>
        </w:rPr>
        <w:t>Matei Muşat Carmen, „Romanul Românesc interbelic”, Editura Humanitas, Bucureşti, 1998</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lastRenderedPageBreak/>
        <w:t>Mic Dicţionar „Antologie pentru elevi”, Editura Demiurg, Bucureşti, 1992</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 xml:space="preserve">Miron Luzana şi Roşca Elisabeta „Creatorii romanului românesc modern”, Editura All Educaţional, Bucureşti, 1999 </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Miron Luzana şi Roşca Elisabeta, „Prozatorii români din perioada interbelică”, Editura  All, Bucureşti, 2000</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 xml:space="preserve">Noica C. Cioran, E. Vianu, T. Zarifopol Paul, Ed. Casa </w:t>
      </w:r>
      <w:proofErr w:type="gramStart"/>
      <w:r w:rsidRPr="00DF06A8">
        <w:rPr>
          <w:rFonts w:ascii="Arial" w:hAnsi="Arial" w:cs="Arial"/>
          <w:lang w:val="fr-FR"/>
        </w:rPr>
        <w:t>de Editură</w:t>
      </w:r>
      <w:proofErr w:type="gramEnd"/>
      <w:r w:rsidRPr="00DF06A8">
        <w:rPr>
          <w:rFonts w:ascii="Arial" w:hAnsi="Arial" w:cs="Arial"/>
          <w:lang w:val="fr-FR"/>
        </w:rPr>
        <w:t xml:space="preserve"> şi Presă Viaţa Românească, Bucureşti, 1993</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Piru Al., „Istoria literaturii române”, Editura Grai suflet Cultura Naţională, Bucureşti 1994</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rPr>
      </w:pPr>
      <w:r w:rsidRPr="00DF06A8">
        <w:rPr>
          <w:rFonts w:ascii="Arial" w:hAnsi="Arial" w:cs="Arial"/>
          <w:lang w:val="de-DE"/>
        </w:rPr>
        <w:t xml:space="preserve">Popa Marin, „Realismul V.I.” </w:t>
      </w:r>
      <w:r w:rsidRPr="00DF06A8">
        <w:rPr>
          <w:rFonts w:ascii="Arial" w:hAnsi="Arial" w:cs="Arial"/>
        </w:rPr>
        <w:t>Editura Tineretului, Bucureşti, 1987</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rPr>
      </w:pPr>
      <w:r w:rsidRPr="00DF06A8">
        <w:rPr>
          <w:rFonts w:ascii="Arial" w:hAnsi="Arial" w:cs="Arial"/>
        </w:rPr>
        <w:t>Sasu Aurel, „Liviu Rebreanu, Contemporanul nostru, Sărbătoarea operei”, Editura Albatros, Bucureşti, 1978</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lang w:val="fr-FR"/>
        </w:rPr>
      </w:pPr>
      <w:r w:rsidRPr="00DF06A8">
        <w:rPr>
          <w:rFonts w:ascii="Arial" w:hAnsi="Arial" w:cs="Arial"/>
          <w:lang w:val="fr-FR"/>
        </w:rPr>
        <w:t>Simuţ Ion, „Liviu Rebreanu: monografie, antologie comentată, receptare critică”, Editura Aula, s.a</w:t>
      </w:r>
    </w:p>
    <w:p w:rsidR="00421392" w:rsidRPr="00DF06A8" w:rsidRDefault="00421392" w:rsidP="001B61B0">
      <w:pPr>
        <w:numPr>
          <w:ilvl w:val="0"/>
          <w:numId w:val="14"/>
        </w:numPr>
        <w:tabs>
          <w:tab w:val="clear" w:pos="720"/>
          <w:tab w:val="left" w:pos="142"/>
        </w:tabs>
        <w:suppressAutoHyphens w:val="0"/>
        <w:ind w:left="0" w:firstLine="0"/>
        <w:jc w:val="both"/>
        <w:rPr>
          <w:rFonts w:ascii="Arial" w:hAnsi="Arial" w:cs="Arial"/>
        </w:rPr>
      </w:pPr>
      <w:r w:rsidRPr="00DF06A8">
        <w:rPr>
          <w:rFonts w:ascii="Arial" w:hAnsi="Arial" w:cs="Arial"/>
        </w:rPr>
        <w:t>Vianu Tudor, „Arta prozatorilor români”, Editura Lider, Bucureşti, s.a</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Alexandru Macedonski, </w:t>
      </w:r>
      <w:r w:rsidRPr="00DF06A8">
        <w:rPr>
          <w:rFonts w:ascii="Arial" w:eastAsia="Corbel" w:hAnsi="Arial" w:cs="Arial"/>
          <w:i/>
          <w:shd w:val="clear" w:color="auto" w:fill="FFFFFF"/>
        </w:rPr>
        <w:t>Opere</w:t>
      </w:r>
      <w:r w:rsidRPr="00DF06A8">
        <w:rPr>
          <w:rFonts w:ascii="Arial" w:eastAsia="Corbel" w:hAnsi="Arial" w:cs="Arial"/>
          <w:shd w:val="clear" w:color="auto" w:fill="FFFFFF"/>
        </w:rPr>
        <w:t>, vol. I-II, ed. critică, Bucureşti, Ed. Univers Enciclopedic, 2004;</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i/>
          <w:shd w:val="clear" w:color="auto" w:fill="FFFFFF"/>
        </w:rPr>
      </w:pPr>
      <w:r w:rsidRPr="00DF06A8">
        <w:rPr>
          <w:rFonts w:ascii="Arial" w:eastAsia="Corbel" w:hAnsi="Arial" w:cs="Arial"/>
          <w:shd w:val="clear" w:color="auto" w:fill="FFFFFF"/>
          <w:lang w:val="fr-FR"/>
        </w:rPr>
        <w:t xml:space="preserve">G. Călinescu, </w:t>
      </w:r>
      <w:r w:rsidRPr="00DF06A8">
        <w:rPr>
          <w:rFonts w:ascii="Arial" w:eastAsia="Corbel" w:hAnsi="Arial" w:cs="Arial"/>
          <w:iCs/>
          <w:shd w:val="clear" w:color="auto" w:fill="FFFFFF"/>
          <w:lang w:val="fr-FR"/>
        </w:rPr>
        <w:t xml:space="preserve">Istoria literaturii române de </w:t>
      </w:r>
      <w:proofErr w:type="gramStart"/>
      <w:r w:rsidRPr="00DF06A8">
        <w:rPr>
          <w:rFonts w:ascii="Arial" w:eastAsia="Corbel" w:hAnsi="Arial" w:cs="Arial"/>
          <w:iCs/>
          <w:shd w:val="clear" w:color="auto" w:fill="FFFFFF"/>
          <w:lang w:val="fr-FR"/>
        </w:rPr>
        <w:t>la origini</w:t>
      </w:r>
      <w:proofErr w:type="gramEnd"/>
      <w:r w:rsidRPr="00DF06A8">
        <w:rPr>
          <w:rFonts w:ascii="Arial" w:eastAsia="Corbel" w:hAnsi="Arial" w:cs="Arial"/>
          <w:iCs/>
          <w:shd w:val="clear" w:color="auto" w:fill="FFFFFF"/>
          <w:lang w:val="fr-FR"/>
        </w:rPr>
        <w:t xml:space="preserve"> până în prezent</w:t>
      </w:r>
      <w:r w:rsidRPr="00DF06A8">
        <w:rPr>
          <w:rFonts w:ascii="Arial" w:eastAsia="Corbel" w:hAnsi="Arial" w:cs="Arial"/>
          <w:shd w:val="clear" w:color="auto" w:fill="FFFFFF"/>
          <w:lang w:val="fr-FR"/>
        </w:rPr>
        <w:t xml:space="preserve">, Bucureşti, Ed. </w:t>
      </w:r>
      <w:r w:rsidRPr="00DF06A8">
        <w:rPr>
          <w:rFonts w:ascii="Arial" w:eastAsia="Corbel" w:hAnsi="Arial" w:cs="Arial"/>
          <w:shd w:val="clear" w:color="auto" w:fill="FFFFFF"/>
        </w:rPr>
        <w:t>Minerva, 1982;</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iCs/>
          <w:shd w:val="clear" w:color="auto" w:fill="FFFFFF"/>
          <w:lang w:val="fr-FR"/>
        </w:rPr>
      </w:pPr>
      <w:r w:rsidRPr="00DF06A8">
        <w:rPr>
          <w:rFonts w:ascii="Arial" w:eastAsia="Corbel" w:hAnsi="Arial" w:cs="Arial"/>
          <w:shd w:val="clear" w:color="auto" w:fill="FFFFFF"/>
          <w:lang w:val="fr-FR"/>
        </w:rPr>
        <w:t xml:space="preserve">Adrian Marino, </w:t>
      </w:r>
      <w:r w:rsidRPr="00DF06A8">
        <w:rPr>
          <w:rFonts w:ascii="Arial" w:eastAsia="Corbel" w:hAnsi="Arial" w:cs="Arial"/>
          <w:iCs/>
          <w:shd w:val="clear" w:color="auto" w:fill="FFFFFF"/>
          <w:lang w:val="fr-FR"/>
        </w:rPr>
        <w:t>Opera lui Alexandru Macedonski, Bucureşti, E.P.L., 1967;</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iCs/>
          <w:shd w:val="clear" w:color="auto" w:fill="FFFFFF"/>
          <w:lang w:val="fr-FR"/>
        </w:rPr>
        <w:t>Tudor Vianu, Studii de literatură română</w:t>
      </w:r>
      <w:r w:rsidRPr="00DF06A8">
        <w:rPr>
          <w:rFonts w:ascii="Arial" w:eastAsia="Corbel" w:hAnsi="Arial" w:cs="Arial"/>
          <w:i/>
          <w:shd w:val="clear" w:color="auto" w:fill="FFFFFF"/>
          <w:lang w:val="fr-FR"/>
        </w:rPr>
        <w:t xml:space="preserve">, </w:t>
      </w:r>
      <w:r w:rsidRPr="00DF06A8">
        <w:rPr>
          <w:rFonts w:ascii="Arial" w:eastAsia="Corbel" w:hAnsi="Arial" w:cs="Arial"/>
          <w:shd w:val="clear" w:color="auto" w:fill="FFFFFF"/>
          <w:lang w:val="fr-FR"/>
        </w:rPr>
        <w:t xml:space="preserve">Bucureşti, Ed. </w:t>
      </w:r>
      <w:r w:rsidRPr="00DF06A8">
        <w:rPr>
          <w:rFonts w:ascii="Arial" w:eastAsia="Corbel" w:hAnsi="Arial" w:cs="Arial"/>
          <w:shd w:val="clear" w:color="auto" w:fill="FFFFFF"/>
        </w:rPr>
        <w:t>Didactică şi Pedagogică, 1965;</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Lidia Bote, </w:t>
      </w:r>
      <w:r w:rsidRPr="00DF06A8">
        <w:rPr>
          <w:rFonts w:ascii="Arial" w:eastAsia="Corbel" w:hAnsi="Arial" w:cs="Arial"/>
          <w:iCs/>
          <w:shd w:val="clear" w:color="auto" w:fill="FFFFFF"/>
        </w:rPr>
        <w:t>Simbolismul românesc</w:t>
      </w:r>
      <w:r w:rsidRPr="00DF06A8">
        <w:rPr>
          <w:rFonts w:ascii="Arial" w:eastAsia="Corbel" w:hAnsi="Arial" w:cs="Arial"/>
          <w:shd w:val="clear" w:color="auto" w:fill="FFFFFF"/>
        </w:rPr>
        <w:t xml:space="preserve">, Bucureşti, E.P.L., 1966; </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lang w:val="fr-FR"/>
        </w:rPr>
        <w:t xml:space="preserve">Matei Călinescu, </w:t>
      </w:r>
      <w:r w:rsidRPr="00DF06A8">
        <w:rPr>
          <w:rFonts w:ascii="Arial" w:eastAsia="Corbel" w:hAnsi="Arial" w:cs="Arial"/>
          <w:i/>
          <w:shd w:val="clear" w:color="auto" w:fill="FFFFFF"/>
          <w:lang w:val="fr-FR"/>
        </w:rPr>
        <w:t>Conceptul modern de poezie</w:t>
      </w:r>
      <w:r w:rsidRPr="00DF06A8">
        <w:rPr>
          <w:rFonts w:ascii="Arial" w:eastAsia="Corbel" w:hAnsi="Arial" w:cs="Arial"/>
          <w:shd w:val="clear" w:color="auto" w:fill="FFFFFF"/>
          <w:lang w:val="fr-FR"/>
        </w:rPr>
        <w:t xml:space="preserve">, Bucureşti, Ed. </w:t>
      </w:r>
      <w:r w:rsidRPr="00DF06A8">
        <w:rPr>
          <w:rFonts w:ascii="Arial" w:eastAsia="Corbel" w:hAnsi="Arial" w:cs="Arial"/>
          <w:shd w:val="clear" w:color="auto" w:fill="FFFFFF"/>
        </w:rPr>
        <w:t>Univers, 1970;</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Nicolae Oprea, </w:t>
      </w:r>
      <w:r w:rsidRPr="00DF06A8">
        <w:rPr>
          <w:rFonts w:ascii="Arial" w:eastAsia="Corbel" w:hAnsi="Arial" w:cs="Arial"/>
          <w:i/>
          <w:shd w:val="clear" w:color="auto" w:fill="FFFFFF"/>
        </w:rPr>
        <w:t>Al. Macedonski între romantism şi simbolism</w:t>
      </w:r>
      <w:r w:rsidRPr="00DF06A8">
        <w:rPr>
          <w:rFonts w:ascii="Arial" w:eastAsia="Corbel" w:hAnsi="Arial" w:cs="Arial"/>
          <w:shd w:val="clear" w:color="auto" w:fill="FFFFFF"/>
        </w:rPr>
        <w:t>, Cluj, Ed. Dacia, 1999;</w:t>
      </w:r>
    </w:p>
    <w:p w:rsidR="00421392" w:rsidRPr="00DF06A8" w:rsidRDefault="00421392" w:rsidP="001B61B0">
      <w:pPr>
        <w:pStyle w:val="ListParagraph"/>
        <w:numPr>
          <w:ilvl w:val="0"/>
          <w:numId w:val="14"/>
        </w:numPr>
        <w:tabs>
          <w:tab w:val="clear" w:pos="720"/>
          <w:tab w:val="left" w:pos="142"/>
        </w:tabs>
        <w:ind w:left="0" w:firstLine="0"/>
        <w:contextualSpacing w:val="0"/>
        <w:jc w:val="both"/>
        <w:rPr>
          <w:rFonts w:ascii="Arial" w:eastAsia="Corbel" w:hAnsi="Arial" w:cs="Arial"/>
          <w:shd w:val="clear" w:color="auto" w:fill="FFFFFF"/>
        </w:rPr>
      </w:pPr>
      <w:r w:rsidRPr="00DF06A8">
        <w:rPr>
          <w:rFonts w:ascii="Arial" w:eastAsia="Corbel" w:hAnsi="Arial" w:cs="Arial"/>
          <w:shd w:val="clear" w:color="auto" w:fill="FFFFFF"/>
        </w:rPr>
        <w:t xml:space="preserve">Nicolae Oprea, </w:t>
      </w:r>
      <w:r w:rsidRPr="00DF06A8">
        <w:rPr>
          <w:rFonts w:ascii="Arial" w:eastAsia="Corbel" w:hAnsi="Arial" w:cs="Arial"/>
          <w:i/>
          <w:shd w:val="clear" w:color="auto" w:fill="FFFFFF"/>
        </w:rPr>
        <w:t>.Poetul trivalent</w:t>
      </w:r>
      <w:r w:rsidRPr="00DF06A8">
        <w:rPr>
          <w:rFonts w:ascii="Arial" w:eastAsia="Corbel" w:hAnsi="Arial" w:cs="Arial"/>
          <w:shd w:val="clear" w:color="auto" w:fill="FFFFFF"/>
        </w:rPr>
        <w:t>, Bucureşti, Ed. Tracus Arte, 2011</w:t>
      </w:r>
    </w:p>
    <w:p w:rsidR="00421392" w:rsidRPr="00DF06A8" w:rsidRDefault="00421392" w:rsidP="00421392">
      <w:pPr>
        <w:rPr>
          <w:rFonts w:ascii="Arial" w:hAnsi="Arial" w:cs="Arial"/>
          <w:lang w:val="fr-FR"/>
        </w:rPr>
      </w:pPr>
    </w:p>
    <w:p w:rsidR="00421392" w:rsidRPr="00DF06A8" w:rsidRDefault="00421392" w:rsidP="00421392">
      <w:pPr>
        <w:rPr>
          <w:rFonts w:ascii="Arial" w:hAnsi="Arial" w:cs="Arial"/>
          <w:b/>
          <w:lang w:val="fr-FR"/>
        </w:rPr>
      </w:pPr>
    </w:p>
    <w:p w:rsidR="00421392" w:rsidRPr="00DF06A8" w:rsidRDefault="00421392" w:rsidP="00421392">
      <w:pPr>
        <w:rPr>
          <w:rFonts w:ascii="Arial" w:hAnsi="Arial" w:cs="Arial"/>
          <w:b/>
          <w:lang w:val="fr-FR"/>
        </w:rPr>
      </w:pPr>
    </w:p>
    <w:p w:rsidR="00421392" w:rsidRPr="00DF06A8" w:rsidRDefault="00421392" w:rsidP="00421392">
      <w:pPr>
        <w:rPr>
          <w:rFonts w:ascii="Arial" w:hAnsi="Arial" w:cs="Arial"/>
          <w:b/>
          <w:i/>
          <w:iCs/>
          <w:lang w:val="ro-RO"/>
        </w:rPr>
      </w:pPr>
      <w:r w:rsidRPr="00DF06A8">
        <w:rPr>
          <w:rFonts w:ascii="Arial" w:hAnsi="Arial" w:cs="Arial"/>
          <w:b/>
          <w:i/>
          <w:iCs/>
          <w:lang w:val="ro-RO"/>
        </w:rPr>
        <w:t>Lect. univ. dr. Adina DUMITRU</w:t>
      </w:r>
    </w:p>
    <w:p w:rsidR="00421392" w:rsidRPr="00DF06A8" w:rsidRDefault="00802387" w:rsidP="00421392">
      <w:pPr>
        <w:rPr>
          <w:rFonts w:ascii="Arial" w:hAnsi="Arial" w:cs="Arial"/>
          <w:i/>
          <w:iCs/>
          <w:lang w:val="ro-RO"/>
        </w:rPr>
      </w:pPr>
      <w:hyperlink r:id="rId21" w:history="1">
        <w:r w:rsidR="00421392" w:rsidRPr="00DF06A8">
          <w:rPr>
            <w:rStyle w:val="Hyperlink"/>
            <w:rFonts w:ascii="Arial" w:hAnsi="Arial" w:cs="Arial"/>
            <w:i/>
            <w:iCs/>
            <w:lang w:val="ro-RO"/>
          </w:rPr>
          <w:t>adina_elena.dumitru@upb.ro</w:t>
        </w:r>
      </w:hyperlink>
    </w:p>
    <w:p w:rsidR="00421392" w:rsidRPr="00DF06A8" w:rsidRDefault="00421392" w:rsidP="00421392">
      <w:pPr>
        <w:rPr>
          <w:rFonts w:ascii="Arial" w:hAnsi="Arial" w:cs="Arial"/>
          <w:lang w:val="ro-RO"/>
        </w:rPr>
      </w:pP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Predarea complementului circumstanțial de timp și a propoziției subordonate corespunzătoare.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strategii folosite în predarea complementului direct și a subordonatei completive directe.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Aspecte metodice în predarea predicatului.</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Numeralul din perspectivă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strategii utilizate în predarea substantivului.</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Aspecte metodice în predarea adjectivului.</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procedee folosite în predarea diatezei în ciclul gimnazial.</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Predarea complementului circumstanțial de mod și a propoziției subordonate corespunzătoare.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Predarea modurilor și a timpurilor verbale în ciclul gimnazial.</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Metode și procedee folosite în predarea categoriilor gramaticale la substantiv.</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 xml:space="preserve">Aspecte metodice în predarea cazurilor substantivului. </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Categoriile semantice din perspectivă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Abordare metodica a unitatilor frazeologice din limba româna contemporană.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Atributul şi atributiva. O abordare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 xml:space="preserve">Valori stilistice ale adjectivului/substantivului/verbului din perspectivă metodică. </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Mijloace de îmbogăţire a vocabularului din perspectivă metodică</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Organizarea semantică a vocabularului românei contemporane. Aspecte metodice</w:t>
      </w:r>
    </w:p>
    <w:p w:rsidR="00421392" w:rsidRPr="00DF06A8" w:rsidRDefault="00421392" w:rsidP="001B61B0">
      <w:pPr>
        <w:numPr>
          <w:ilvl w:val="0"/>
          <w:numId w:val="27"/>
        </w:numPr>
        <w:tabs>
          <w:tab w:val="clear" w:pos="1080"/>
        </w:tabs>
        <w:suppressAutoHyphens w:val="0"/>
        <w:ind w:left="0" w:firstLine="0"/>
        <w:rPr>
          <w:rFonts w:ascii="Arial" w:hAnsi="Arial" w:cs="Arial"/>
          <w:lang w:val="ro-RO"/>
        </w:rPr>
      </w:pPr>
      <w:r w:rsidRPr="00DF06A8">
        <w:rPr>
          <w:rFonts w:ascii="Arial" w:hAnsi="Arial" w:cs="Arial"/>
          <w:lang w:val="ro-RO"/>
        </w:rPr>
        <w:t>Temă la alegerea candidatului</w:t>
      </w: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r w:rsidRPr="00DF06A8">
        <w:rPr>
          <w:rFonts w:ascii="Arial" w:hAnsi="Arial" w:cs="Arial"/>
          <w:lang w:val="ro-RO"/>
        </w:rPr>
        <w:t>Bibliografie :</w:t>
      </w:r>
    </w:p>
    <w:p w:rsidR="00421392" w:rsidRPr="00DF06A8" w:rsidRDefault="00421392" w:rsidP="00421392">
      <w:pPr>
        <w:rPr>
          <w:rFonts w:ascii="Arial" w:hAnsi="Arial" w:cs="Arial"/>
          <w:lang w:val="ro-RO"/>
        </w:rPr>
      </w:pPr>
      <w:r w:rsidRPr="00DF06A8">
        <w:rPr>
          <w:rFonts w:ascii="Arial" w:hAnsi="Arial" w:cs="Arial"/>
          <w:lang w:val="ro-RO"/>
        </w:rPr>
        <w:t xml:space="preserve">1. Avram, M., </w:t>
      </w:r>
      <w:r w:rsidRPr="00DF06A8">
        <w:rPr>
          <w:rFonts w:ascii="Arial" w:hAnsi="Arial" w:cs="Arial"/>
          <w:i/>
          <w:lang w:val="ro-RO"/>
        </w:rPr>
        <w:t>Gramatica pentru toți</w:t>
      </w:r>
      <w:r w:rsidRPr="00DF06A8">
        <w:rPr>
          <w:rFonts w:ascii="Arial" w:hAnsi="Arial" w:cs="Arial"/>
          <w:lang w:val="ro-RO"/>
        </w:rPr>
        <w:t xml:space="preserve"> , Editura Academiei, Bucureşti, 1986. </w:t>
      </w:r>
    </w:p>
    <w:p w:rsidR="00421392" w:rsidRPr="00DF06A8" w:rsidRDefault="00421392" w:rsidP="00421392">
      <w:pPr>
        <w:rPr>
          <w:rFonts w:ascii="Arial" w:hAnsi="Arial" w:cs="Arial"/>
          <w:lang w:val="ro-RO"/>
        </w:rPr>
      </w:pPr>
      <w:r w:rsidRPr="00DF06A8">
        <w:rPr>
          <w:rFonts w:ascii="Arial" w:hAnsi="Arial" w:cs="Arial"/>
          <w:lang w:val="ro-RO"/>
        </w:rPr>
        <w:t xml:space="preserve">2. Avram, M., </w:t>
      </w:r>
      <w:r w:rsidRPr="00DF06A8">
        <w:rPr>
          <w:rFonts w:ascii="Arial" w:hAnsi="Arial" w:cs="Arial"/>
          <w:i/>
          <w:lang w:val="ro-RO"/>
        </w:rPr>
        <w:t>Probleme ale exprimării corecte</w:t>
      </w:r>
      <w:r w:rsidRPr="00DF06A8">
        <w:rPr>
          <w:rFonts w:ascii="Arial" w:hAnsi="Arial" w:cs="Arial"/>
          <w:lang w:val="ro-RO"/>
        </w:rPr>
        <w:t xml:space="preserve">, Editura Academiei, Bucureşti, 1987. </w:t>
      </w:r>
    </w:p>
    <w:p w:rsidR="00421392" w:rsidRPr="00DF06A8" w:rsidRDefault="00421392" w:rsidP="00421392">
      <w:pPr>
        <w:rPr>
          <w:rFonts w:ascii="Arial" w:hAnsi="Arial" w:cs="Arial"/>
          <w:lang w:val="ro-RO"/>
        </w:rPr>
      </w:pPr>
      <w:r w:rsidRPr="00DF06A8">
        <w:rPr>
          <w:rFonts w:ascii="Arial" w:hAnsi="Arial" w:cs="Arial"/>
          <w:lang w:val="ro-RO"/>
        </w:rPr>
        <w:t xml:space="preserve">3.Guțu Romalo V. (coordonator), </w:t>
      </w:r>
      <w:r w:rsidRPr="00DF06A8">
        <w:rPr>
          <w:rFonts w:ascii="Arial" w:hAnsi="Arial" w:cs="Arial"/>
          <w:i/>
          <w:lang w:val="ro-RO"/>
        </w:rPr>
        <w:t>Gramatica limbii române , I Cuvântul, II Enunţul,</w:t>
      </w:r>
      <w:r w:rsidRPr="00DF06A8">
        <w:rPr>
          <w:rFonts w:ascii="Arial" w:hAnsi="Arial" w:cs="Arial"/>
          <w:lang w:val="ro-RO"/>
        </w:rPr>
        <w:t xml:space="preserve"> București, Editura Academiei, 2005.</w:t>
      </w:r>
    </w:p>
    <w:p w:rsidR="00421392" w:rsidRPr="00DF06A8" w:rsidRDefault="00421392" w:rsidP="00421392">
      <w:pPr>
        <w:rPr>
          <w:rFonts w:ascii="Arial" w:hAnsi="Arial" w:cs="Arial"/>
          <w:lang w:val="ro-RO"/>
        </w:rPr>
      </w:pPr>
      <w:r w:rsidRPr="00DF06A8">
        <w:rPr>
          <w:rFonts w:ascii="Arial" w:hAnsi="Arial" w:cs="Arial"/>
          <w:lang w:val="ro-RO"/>
        </w:rPr>
        <w:t xml:space="preserve">4. Irimia, D., </w:t>
      </w:r>
      <w:r w:rsidRPr="00DF06A8">
        <w:rPr>
          <w:rFonts w:ascii="Arial" w:hAnsi="Arial" w:cs="Arial"/>
          <w:i/>
          <w:lang w:val="ro-RO"/>
        </w:rPr>
        <w:t>Gramatica limbii române</w:t>
      </w:r>
      <w:r w:rsidRPr="00DF06A8">
        <w:rPr>
          <w:rFonts w:ascii="Arial" w:hAnsi="Arial" w:cs="Arial"/>
          <w:lang w:val="ro-RO"/>
        </w:rPr>
        <w:t xml:space="preserve">, Polirom, Iași, 1997. </w:t>
      </w:r>
    </w:p>
    <w:p w:rsidR="00421392" w:rsidRPr="00DF06A8" w:rsidRDefault="00421392" w:rsidP="00421392">
      <w:pPr>
        <w:rPr>
          <w:rFonts w:ascii="Arial" w:hAnsi="Arial" w:cs="Arial"/>
          <w:lang w:val="ro-RO"/>
        </w:rPr>
      </w:pPr>
      <w:r w:rsidRPr="00DF06A8">
        <w:rPr>
          <w:rFonts w:ascii="Arial" w:hAnsi="Arial" w:cs="Arial"/>
          <w:lang w:val="ro-RO"/>
        </w:rPr>
        <w:lastRenderedPageBreak/>
        <w:t xml:space="preserve">5. Neamțu, G., G., </w:t>
      </w:r>
      <w:r w:rsidRPr="00DF06A8">
        <w:rPr>
          <w:rFonts w:ascii="Arial" w:hAnsi="Arial" w:cs="Arial"/>
          <w:i/>
          <w:lang w:val="ro-RO"/>
        </w:rPr>
        <w:t>Elemente de analiză gramaticală</w:t>
      </w:r>
      <w:r w:rsidRPr="00DF06A8">
        <w:rPr>
          <w:rFonts w:ascii="Arial" w:hAnsi="Arial" w:cs="Arial"/>
          <w:lang w:val="ro-RO"/>
        </w:rPr>
        <w:t xml:space="preserve"> , Editura Științifică și Pedagogică, 1989.</w:t>
      </w:r>
    </w:p>
    <w:p w:rsidR="00421392" w:rsidRPr="00DF06A8" w:rsidRDefault="00421392" w:rsidP="00421392">
      <w:pPr>
        <w:rPr>
          <w:rFonts w:ascii="Arial" w:hAnsi="Arial" w:cs="Arial"/>
          <w:lang w:val="ro-RO"/>
        </w:rPr>
      </w:pPr>
      <w:r w:rsidRPr="00DF06A8">
        <w:rPr>
          <w:rFonts w:ascii="Arial" w:hAnsi="Arial" w:cs="Arial"/>
          <w:lang w:val="ro-RO"/>
        </w:rPr>
        <w:t xml:space="preserve">6. Neamțu, G., G., </w:t>
      </w:r>
      <w:r w:rsidRPr="00DF06A8">
        <w:rPr>
          <w:rFonts w:ascii="Arial" w:hAnsi="Arial" w:cs="Arial"/>
          <w:i/>
          <w:lang w:val="ro-RO"/>
        </w:rPr>
        <w:t>Teoria și practica analizei gramaticale</w:t>
      </w:r>
      <w:r w:rsidRPr="00DF06A8">
        <w:rPr>
          <w:rFonts w:ascii="Arial" w:hAnsi="Arial" w:cs="Arial"/>
          <w:lang w:val="ro-RO"/>
        </w:rPr>
        <w:t xml:space="preserve"> , Editura Excelsior, Cluj-Napoca 1999.</w:t>
      </w: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jc w:val="right"/>
        <w:rPr>
          <w:rFonts w:ascii="Arial" w:hAnsi="Arial" w:cs="Arial"/>
          <w:lang w:val="ro-RO"/>
        </w:rPr>
      </w:pPr>
    </w:p>
    <w:p w:rsidR="00421392" w:rsidRPr="00DF06A8" w:rsidRDefault="00421392" w:rsidP="00421392">
      <w:pPr>
        <w:rPr>
          <w:rFonts w:ascii="Arial" w:hAnsi="Arial" w:cs="Arial"/>
          <w:b/>
          <w:bCs/>
          <w:i/>
          <w:iCs/>
          <w:lang w:val="ro-RO"/>
        </w:rPr>
      </w:pPr>
      <w:r w:rsidRPr="00DF06A8">
        <w:rPr>
          <w:rFonts w:ascii="Arial" w:hAnsi="Arial" w:cs="Arial"/>
          <w:b/>
          <w:bCs/>
          <w:i/>
          <w:iCs/>
          <w:lang w:val="ro-RO"/>
        </w:rPr>
        <w:t>Lect. univ. dr. Lavinia GEAMBEI</w:t>
      </w:r>
    </w:p>
    <w:p w:rsidR="00421392" w:rsidRPr="00DF06A8" w:rsidRDefault="00802387" w:rsidP="00421392">
      <w:pPr>
        <w:rPr>
          <w:rFonts w:ascii="Arial" w:hAnsi="Arial" w:cs="Arial"/>
          <w:i/>
          <w:iCs/>
          <w:lang w:val="ro-RO"/>
        </w:rPr>
      </w:pPr>
      <w:hyperlink r:id="rId22" w:history="1">
        <w:r w:rsidR="00421392" w:rsidRPr="00DF06A8">
          <w:rPr>
            <w:rStyle w:val="Hyperlink"/>
            <w:rFonts w:ascii="Arial" w:hAnsi="Arial" w:cs="Arial"/>
            <w:i/>
            <w:iCs/>
            <w:lang w:val="ro-RO"/>
          </w:rPr>
          <w:t>geambeilavinia@yahoo.com</w:t>
        </w:r>
      </w:hyperlink>
      <w:r w:rsidR="00421392" w:rsidRPr="00DF06A8">
        <w:rPr>
          <w:rFonts w:ascii="Arial" w:hAnsi="Arial" w:cs="Arial"/>
          <w:i/>
          <w:iCs/>
          <w:lang w:val="ro-RO"/>
        </w:rPr>
        <w:t>, 0724581631</w:t>
      </w:r>
    </w:p>
    <w:p w:rsidR="00421392" w:rsidRPr="00DF06A8" w:rsidRDefault="00421392" w:rsidP="00421392">
      <w:pPr>
        <w:jc w:val="right"/>
        <w:rPr>
          <w:rFonts w:ascii="Arial" w:hAnsi="Arial" w:cs="Arial"/>
          <w:lang w:val="ro-RO"/>
        </w:rPr>
      </w:pP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Etapele lecturii în abordarea textului liric al lui George Topîrceanu în gimnaziu</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Statutul personajului literar în romanele lui Liviu Rebreanu – abordări teoretice şi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Receptarea textului liric al lui Vasile Voiculescu în liceu. Perspectivă didactică</w:t>
      </w:r>
    </w:p>
    <w:p w:rsidR="00421392" w:rsidRPr="00DF06A8" w:rsidRDefault="00421392" w:rsidP="001B61B0">
      <w:pPr>
        <w:numPr>
          <w:ilvl w:val="0"/>
          <w:numId w:val="15"/>
        </w:numPr>
        <w:tabs>
          <w:tab w:val="clear" w:pos="786"/>
          <w:tab w:val="num" w:pos="426"/>
          <w:tab w:val="num" w:pos="720"/>
        </w:tabs>
        <w:suppressAutoHyphens w:val="0"/>
        <w:ind w:left="0" w:firstLine="0"/>
        <w:rPr>
          <w:rFonts w:ascii="Arial" w:hAnsi="Arial" w:cs="Arial"/>
          <w:lang w:val="ro-RO"/>
        </w:rPr>
      </w:pPr>
      <w:r w:rsidRPr="00DF06A8">
        <w:rPr>
          <w:rFonts w:ascii="Arial" w:hAnsi="Arial" w:cs="Arial"/>
          <w:lang w:val="it-IT"/>
        </w:rPr>
        <w:t xml:space="preserve"> Receptarea speciei romanului în gimnaziu. Abordări teoretice și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Elemente ale ludicului în opera lui Tudor Arghezi – abordări teoretice şi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Poezia filozofică a lui Tudor Arghezi – abordări teoretice și didactice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Elemente expresioniste în lirica lui Lucian Blaga – abordări teoretice și didactice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Receptarea textului descriptiv în versuri în gimnaziu. Perspectivă didactică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fr-FR"/>
        </w:rPr>
        <w:t xml:space="preserve">Valenţe formativ-educative ale nuvelisticii lui Slavici. </w:t>
      </w:r>
      <w:r w:rsidRPr="00DF06A8">
        <w:rPr>
          <w:rFonts w:ascii="Arial" w:hAnsi="Arial" w:cs="Arial"/>
          <w:lang w:val="ro-RO"/>
        </w:rPr>
        <w:t>Abordări teoretice şi didactice</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 Receptarea textului liric al lui Nichita Stănescu în liceu. Perspectivă didactică</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lang w:val="ro-RO"/>
        </w:rPr>
      </w:pPr>
      <w:r w:rsidRPr="00DF06A8">
        <w:rPr>
          <w:rFonts w:ascii="Arial" w:hAnsi="Arial" w:cs="Arial"/>
          <w:lang w:val="ro-RO"/>
        </w:rPr>
        <w:t xml:space="preserve"> Lumea oraşului în proza lui G. Călinescu – abordări teoretice şi didactice </w:t>
      </w:r>
    </w:p>
    <w:p w:rsidR="00421392" w:rsidRPr="00DF06A8" w:rsidRDefault="00421392" w:rsidP="001B61B0">
      <w:pPr>
        <w:numPr>
          <w:ilvl w:val="0"/>
          <w:numId w:val="15"/>
        </w:numPr>
        <w:tabs>
          <w:tab w:val="clear" w:pos="786"/>
          <w:tab w:val="num" w:pos="426"/>
        </w:tabs>
        <w:suppressAutoHyphens w:val="0"/>
        <w:ind w:left="0" w:firstLine="0"/>
        <w:rPr>
          <w:rFonts w:ascii="Arial" w:hAnsi="Arial" w:cs="Arial"/>
          <w:i/>
          <w:lang w:val="ro-RO"/>
        </w:rPr>
      </w:pPr>
      <w:r w:rsidRPr="00DF06A8">
        <w:rPr>
          <w:rFonts w:ascii="Arial" w:hAnsi="Arial" w:cs="Arial"/>
          <w:i/>
          <w:lang w:val="ro-RO"/>
        </w:rPr>
        <w:t>Temă la propunerea candidatului</w:t>
      </w:r>
    </w:p>
    <w:p w:rsidR="00421392" w:rsidRPr="00DF06A8" w:rsidRDefault="00421392" w:rsidP="00421392">
      <w:pPr>
        <w:tabs>
          <w:tab w:val="num" w:pos="426"/>
        </w:tabs>
        <w:rPr>
          <w:rFonts w:ascii="Arial" w:hAnsi="Arial" w:cs="Arial"/>
          <w:lang w:val="ro-RO"/>
        </w:rPr>
      </w:pPr>
    </w:p>
    <w:p w:rsidR="00421392" w:rsidRPr="00DF06A8" w:rsidRDefault="00421392" w:rsidP="00421392">
      <w:pPr>
        <w:rPr>
          <w:rFonts w:ascii="Arial" w:hAnsi="Arial" w:cs="Arial"/>
          <w:shd w:val="clear" w:color="auto" w:fill="FFFFFF"/>
        </w:rPr>
      </w:pPr>
      <w:r w:rsidRPr="00DF06A8">
        <w:rPr>
          <w:rFonts w:ascii="Arial" w:hAnsi="Arial" w:cs="Arial"/>
          <w:shd w:val="clear" w:color="auto" w:fill="FFFFFF"/>
        </w:rPr>
        <w:t>Bibliografie</w:t>
      </w:r>
    </w:p>
    <w:p w:rsidR="00421392" w:rsidRPr="00DF06A8" w:rsidRDefault="00421392" w:rsidP="00421392">
      <w:pPr>
        <w:rPr>
          <w:rFonts w:ascii="Arial" w:hAnsi="Arial" w:cs="Arial"/>
          <w:b/>
        </w:rPr>
      </w:pPr>
      <w:r w:rsidRPr="00DF06A8">
        <w:rPr>
          <w:rFonts w:ascii="Arial" w:hAnsi="Arial" w:cs="Arial"/>
        </w:rPr>
        <w:t xml:space="preserve">Costea, Octavia, </w:t>
      </w:r>
      <w:r w:rsidRPr="00DF06A8">
        <w:rPr>
          <w:rFonts w:ascii="Arial" w:hAnsi="Arial" w:cs="Arial"/>
          <w:i/>
        </w:rPr>
        <w:t>Didactica lecturii: abordare funcţională</w:t>
      </w:r>
      <w:r w:rsidRPr="00DF06A8">
        <w:rPr>
          <w:rFonts w:ascii="Arial" w:hAnsi="Arial" w:cs="Arial"/>
        </w:rPr>
        <w:t>, Iaşi, Institul European, 2006</w:t>
      </w:r>
      <w:r w:rsidRPr="00DF06A8">
        <w:rPr>
          <w:rFonts w:ascii="Arial" w:hAnsi="Arial" w:cs="Arial"/>
          <w:b/>
        </w:rPr>
        <w:t>;</w:t>
      </w:r>
    </w:p>
    <w:p w:rsidR="00421392" w:rsidRPr="00DF06A8" w:rsidRDefault="00421392" w:rsidP="00421392">
      <w:pPr>
        <w:autoSpaceDE w:val="0"/>
        <w:autoSpaceDN w:val="0"/>
        <w:jc w:val="both"/>
        <w:rPr>
          <w:rFonts w:ascii="Arial" w:hAnsi="Arial" w:cs="Arial"/>
        </w:rPr>
      </w:pPr>
      <w:r w:rsidRPr="00DF06A8">
        <w:rPr>
          <w:rFonts w:ascii="Arial" w:hAnsi="Arial" w:cs="Arial"/>
        </w:rPr>
        <w:t xml:space="preserve">Crăciun, Corneliu, </w:t>
      </w:r>
      <w:r w:rsidRPr="00DF06A8">
        <w:rPr>
          <w:rFonts w:ascii="Arial" w:hAnsi="Arial" w:cs="Arial"/>
          <w:i/>
        </w:rPr>
        <w:t>Metodica predării limbii şi literaturii române în gimnaziu şi liceu</w:t>
      </w:r>
      <w:r w:rsidRPr="00DF06A8">
        <w:rPr>
          <w:rFonts w:ascii="Arial" w:hAnsi="Arial" w:cs="Arial"/>
        </w:rPr>
        <w:t>, Deva, Editura Emia, 2011;</w:t>
      </w:r>
    </w:p>
    <w:p w:rsidR="00421392" w:rsidRPr="00DF06A8" w:rsidRDefault="00421392" w:rsidP="00421392">
      <w:pPr>
        <w:jc w:val="both"/>
        <w:rPr>
          <w:rFonts w:ascii="Arial" w:hAnsi="Arial" w:cs="Arial"/>
          <w:lang w:eastAsia="ro-RO"/>
        </w:rPr>
      </w:pPr>
      <w:r w:rsidRPr="00DF06A8">
        <w:rPr>
          <w:rFonts w:ascii="Arial" w:hAnsi="Arial" w:cs="Arial"/>
        </w:rPr>
        <w:t xml:space="preserve">Ionescu, Miron, Radu Ioan, </w:t>
      </w:r>
      <w:r w:rsidRPr="00DF06A8">
        <w:rPr>
          <w:rFonts w:ascii="Arial" w:hAnsi="Arial" w:cs="Arial"/>
          <w:i/>
        </w:rPr>
        <w:t>Didactica modernă</w:t>
      </w:r>
      <w:r w:rsidRPr="00DF06A8">
        <w:rPr>
          <w:rFonts w:ascii="Arial" w:hAnsi="Arial" w:cs="Arial"/>
        </w:rPr>
        <w:t>, Cluj-Napoca, Editura Dacia, 2006;</w:t>
      </w:r>
    </w:p>
    <w:p w:rsidR="00421392" w:rsidRPr="00BE7837" w:rsidRDefault="00421392" w:rsidP="00421392">
      <w:pPr>
        <w:jc w:val="both"/>
        <w:rPr>
          <w:rFonts w:ascii="Arial" w:hAnsi="Arial" w:cs="Arial"/>
        </w:rPr>
      </w:pPr>
      <w:r w:rsidRPr="00BE7837">
        <w:rPr>
          <w:rFonts w:ascii="Arial" w:hAnsi="Arial" w:cs="Arial"/>
        </w:rPr>
        <w:t xml:space="preserve">Pamfil, Alina, </w:t>
      </w:r>
      <w:r w:rsidRPr="00BE7837">
        <w:rPr>
          <w:rFonts w:ascii="Arial" w:hAnsi="Arial" w:cs="Arial"/>
          <w:i/>
        </w:rPr>
        <w:t>Limba şi literatura română în gimnaziu. Structuri didactice deschise</w:t>
      </w:r>
      <w:r w:rsidRPr="00BE7837">
        <w:rPr>
          <w:rFonts w:ascii="Arial" w:hAnsi="Arial" w:cs="Arial"/>
        </w:rPr>
        <w:t xml:space="preserve">, ediţia </w:t>
      </w:r>
      <w:proofErr w:type="gramStart"/>
      <w:r w:rsidRPr="00BE7837">
        <w:rPr>
          <w:rFonts w:ascii="Arial" w:hAnsi="Arial" w:cs="Arial"/>
        </w:rPr>
        <w:t>a</w:t>
      </w:r>
      <w:proofErr w:type="gramEnd"/>
      <w:r w:rsidRPr="00BE7837">
        <w:rPr>
          <w:rFonts w:ascii="Arial" w:hAnsi="Arial" w:cs="Arial"/>
        </w:rPr>
        <w:t xml:space="preserve"> IV-a, Piteşti, Editura Paralela 45, 2007;</w:t>
      </w:r>
    </w:p>
    <w:p w:rsidR="00421392" w:rsidRPr="00BE7837" w:rsidRDefault="00421392" w:rsidP="00421392">
      <w:pPr>
        <w:jc w:val="both"/>
        <w:rPr>
          <w:rFonts w:ascii="Arial" w:hAnsi="Arial" w:cs="Arial"/>
        </w:rPr>
      </w:pPr>
      <w:r w:rsidRPr="00BE7837">
        <w:rPr>
          <w:rFonts w:ascii="Arial" w:hAnsi="Arial" w:cs="Arial"/>
        </w:rPr>
        <w:t xml:space="preserve">Pamfil, Alina, </w:t>
      </w:r>
      <w:r w:rsidRPr="00BE7837">
        <w:rPr>
          <w:rFonts w:ascii="Arial" w:hAnsi="Arial" w:cs="Arial"/>
          <w:i/>
        </w:rPr>
        <w:t>Didactica literaturii. Reorientări</w:t>
      </w:r>
      <w:r w:rsidRPr="00BE7837">
        <w:rPr>
          <w:rFonts w:ascii="Arial" w:hAnsi="Arial" w:cs="Arial"/>
        </w:rPr>
        <w:t>, Editura Art, Bucureşti, 2016;</w:t>
      </w:r>
    </w:p>
    <w:p w:rsidR="00421392" w:rsidRPr="00BE7837" w:rsidRDefault="00421392" w:rsidP="00421392">
      <w:pPr>
        <w:shd w:val="clear" w:color="auto" w:fill="FFFFFF"/>
        <w:rPr>
          <w:rFonts w:ascii="Arial" w:hAnsi="Arial" w:cs="Arial"/>
        </w:rPr>
      </w:pPr>
      <w:r w:rsidRPr="00BE7837">
        <w:rPr>
          <w:rFonts w:ascii="Arial" w:hAnsi="Arial" w:cs="Arial"/>
        </w:rPr>
        <w:t>Ilie, Emanuela,</w:t>
      </w:r>
      <w:r w:rsidRPr="00BE7837">
        <w:rPr>
          <w:rFonts w:ascii="Arial" w:hAnsi="Arial" w:cs="Arial"/>
          <w:i/>
        </w:rPr>
        <w:t xml:space="preserve"> Didactica limbii şi literaturii române</w:t>
      </w:r>
      <w:r w:rsidRPr="00BE7837">
        <w:rPr>
          <w:rFonts w:ascii="Arial" w:hAnsi="Arial" w:cs="Arial"/>
        </w:rPr>
        <w:t xml:space="preserve">, ediţia </w:t>
      </w:r>
      <w:proofErr w:type="gramStart"/>
      <w:r w:rsidRPr="00BE7837">
        <w:rPr>
          <w:rFonts w:ascii="Arial" w:hAnsi="Arial" w:cs="Arial"/>
        </w:rPr>
        <w:t>a</w:t>
      </w:r>
      <w:proofErr w:type="gramEnd"/>
      <w:r w:rsidRPr="00BE7837">
        <w:rPr>
          <w:rFonts w:ascii="Arial" w:hAnsi="Arial" w:cs="Arial"/>
        </w:rPr>
        <w:t xml:space="preserve"> II-a, Iasi, Editura Polirom, 2020;  </w:t>
      </w:r>
    </w:p>
    <w:p w:rsidR="00421392" w:rsidRPr="00BE7837" w:rsidRDefault="00421392" w:rsidP="00421392">
      <w:pPr>
        <w:shd w:val="clear" w:color="auto" w:fill="FFFFFF"/>
        <w:rPr>
          <w:rFonts w:ascii="Arial" w:hAnsi="Arial" w:cs="Arial"/>
        </w:rPr>
      </w:pPr>
      <w:r w:rsidRPr="00BE7837">
        <w:rPr>
          <w:rFonts w:ascii="Arial" w:hAnsi="Arial" w:cs="Arial"/>
        </w:rPr>
        <w:t xml:space="preserve">Sâmihăian, Florentina, </w:t>
      </w:r>
      <w:r w:rsidRPr="00BE7837">
        <w:rPr>
          <w:rFonts w:ascii="Arial" w:hAnsi="Arial" w:cs="Arial"/>
          <w:i/>
        </w:rPr>
        <w:t>O didactică a limbii şi literaturii române</w:t>
      </w:r>
      <w:r w:rsidRPr="00BE7837">
        <w:rPr>
          <w:rFonts w:ascii="Arial" w:hAnsi="Arial" w:cs="Arial"/>
        </w:rPr>
        <w:t>, Bucureşti, Editura Art Klett;</w:t>
      </w:r>
    </w:p>
    <w:p w:rsidR="00421392" w:rsidRPr="00DF06A8" w:rsidRDefault="00421392" w:rsidP="00421392">
      <w:pPr>
        <w:shd w:val="clear" w:color="auto" w:fill="FFFFFF"/>
        <w:rPr>
          <w:rFonts w:ascii="Arial" w:hAnsi="Arial" w:cs="Arial"/>
          <w:lang w:val="it-IT"/>
        </w:rPr>
      </w:pPr>
      <w:r w:rsidRPr="00DF06A8">
        <w:rPr>
          <w:rFonts w:ascii="Arial" w:hAnsi="Arial" w:cs="Arial"/>
          <w:i/>
          <w:lang w:val="it-IT"/>
        </w:rPr>
        <w:t>Dicţionarul general al literaturii române</w:t>
      </w:r>
      <w:r w:rsidRPr="00DF06A8">
        <w:rPr>
          <w:rFonts w:ascii="Arial" w:hAnsi="Arial" w:cs="Arial"/>
          <w:lang w:val="it-IT"/>
        </w:rPr>
        <w:t>, coord. Eugen Simion, vol. I-VII, Bucureşti, Editura Univers Enciclopedic;</w:t>
      </w:r>
    </w:p>
    <w:p w:rsidR="00421392" w:rsidRPr="00DF06A8" w:rsidRDefault="00421392" w:rsidP="00421392">
      <w:pPr>
        <w:jc w:val="both"/>
        <w:rPr>
          <w:rFonts w:ascii="Arial" w:hAnsi="Arial" w:cs="Arial"/>
          <w:lang w:val="it-IT"/>
        </w:rPr>
      </w:pPr>
      <w:r w:rsidRPr="00DF06A8">
        <w:rPr>
          <w:rFonts w:ascii="Arial" w:hAnsi="Arial" w:cs="Arial"/>
          <w:lang w:val="it-IT"/>
        </w:rPr>
        <w:t xml:space="preserve">Pop, Ion, (coordonator), </w:t>
      </w:r>
      <w:r w:rsidRPr="00DF06A8">
        <w:rPr>
          <w:rFonts w:ascii="Arial" w:hAnsi="Arial" w:cs="Arial"/>
          <w:i/>
          <w:lang w:val="it-IT"/>
        </w:rPr>
        <w:t>Dicţionar analitic de opere literare româneşti</w:t>
      </w:r>
      <w:r w:rsidRPr="00DF06A8">
        <w:rPr>
          <w:rFonts w:ascii="Arial" w:hAnsi="Arial" w:cs="Arial"/>
          <w:lang w:val="it-IT"/>
        </w:rPr>
        <w:t>, vol. I-II, ediţie definitivă, Cluj-Napoca, Editura Casa Cărţii de Ştiinţă, 2007;</w:t>
      </w:r>
    </w:p>
    <w:p w:rsidR="00421392" w:rsidRPr="00DF06A8" w:rsidRDefault="00421392" w:rsidP="00421392">
      <w:pPr>
        <w:shd w:val="clear" w:color="auto" w:fill="FFFFFF"/>
        <w:rPr>
          <w:rFonts w:ascii="Arial" w:hAnsi="Arial" w:cs="Arial"/>
          <w:lang w:val="it-IT"/>
        </w:rPr>
      </w:pPr>
      <w:r w:rsidRPr="00DF06A8">
        <w:rPr>
          <w:rFonts w:ascii="Arial" w:hAnsi="Arial" w:cs="Arial"/>
          <w:lang w:val="it-IT"/>
        </w:rPr>
        <w:t xml:space="preserve">Aurel Sasu, </w:t>
      </w:r>
      <w:r w:rsidRPr="00DF06A8">
        <w:rPr>
          <w:rFonts w:ascii="Arial" w:hAnsi="Arial" w:cs="Arial"/>
          <w:i/>
          <w:lang w:val="it-IT"/>
        </w:rPr>
        <w:t>Dicţionarul biografic al literaturii române</w:t>
      </w:r>
      <w:r w:rsidRPr="00DF06A8">
        <w:rPr>
          <w:rFonts w:ascii="Arial" w:hAnsi="Arial" w:cs="Arial"/>
          <w:lang w:val="it-IT"/>
        </w:rPr>
        <w:t>, vol. I-II,  Piteşti, Editura Paralela 45, 2006;</w:t>
      </w:r>
    </w:p>
    <w:p w:rsidR="00421392" w:rsidRPr="00DF06A8" w:rsidRDefault="00421392" w:rsidP="00421392">
      <w:pPr>
        <w:shd w:val="clear" w:color="auto" w:fill="FFFFFF"/>
        <w:rPr>
          <w:rFonts w:ascii="Arial" w:hAnsi="Arial" w:cs="Arial"/>
          <w:lang w:val="it-IT"/>
        </w:rPr>
      </w:pPr>
      <w:r w:rsidRPr="00DF06A8">
        <w:rPr>
          <w:rFonts w:ascii="Arial" w:hAnsi="Arial" w:cs="Arial"/>
          <w:lang w:val="it-IT"/>
        </w:rPr>
        <w:t xml:space="preserve">Nicolae Manolescu, </w:t>
      </w:r>
      <w:r w:rsidRPr="00DF06A8">
        <w:rPr>
          <w:rFonts w:ascii="Arial" w:hAnsi="Arial" w:cs="Arial"/>
          <w:i/>
          <w:shd w:val="clear" w:color="auto" w:fill="FFFFFF"/>
          <w:lang w:val="it-IT"/>
        </w:rPr>
        <w:t xml:space="preserve">Istoria critică a literaturii romane, </w:t>
      </w:r>
      <w:r w:rsidRPr="00DF06A8">
        <w:rPr>
          <w:rFonts w:ascii="Arial" w:hAnsi="Arial" w:cs="Arial"/>
          <w:shd w:val="clear" w:color="auto" w:fill="FFFFFF"/>
          <w:lang w:val="it-IT"/>
        </w:rPr>
        <w:t>Piteşti, Editura Paralela 45, 2008.</w:t>
      </w: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it-IT"/>
        </w:rPr>
      </w:pPr>
    </w:p>
    <w:p w:rsidR="00421392" w:rsidRPr="00DF06A8" w:rsidRDefault="00421392" w:rsidP="00421392">
      <w:pPr>
        <w:rPr>
          <w:rFonts w:ascii="Arial" w:hAnsi="Arial" w:cs="Arial"/>
          <w:b/>
          <w:bCs/>
          <w:i/>
          <w:iCs/>
          <w:lang w:val="it-IT"/>
        </w:rPr>
      </w:pPr>
      <w:r w:rsidRPr="00DF06A8">
        <w:rPr>
          <w:rFonts w:ascii="Arial" w:hAnsi="Arial" w:cs="Arial"/>
          <w:b/>
          <w:bCs/>
          <w:i/>
          <w:iCs/>
          <w:lang w:val="it-IT"/>
        </w:rPr>
        <w:t>Prof. univ. dr. habil. Liliana SOARE</w:t>
      </w:r>
    </w:p>
    <w:p w:rsidR="00421392" w:rsidRPr="00DF06A8" w:rsidRDefault="00421392" w:rsidP="00421392">
      <w:pPr>
        <w:rPr>
          <w:rFonts w:ascii="Arial" w:hAnsi="Arial" w:cs="Arial"/>
          <w:i/>
          <w:iCs/>
          <w:lang w:val="es-ES"/>
        </w:rPr>
      </w:pPr>
      <w:r w:rsidRPr="00DF06A8">
        <w:rPr>
          <w:rFonts w:ascii="Arial" w:hAnsi="Arial" w:cs="Arial"/>
          <w:i/>
          <w:iCs/>
          <w:lang w:val="es-ES"/>
        </w:rPr>
        <w:t xml:space="preserve">Tel.: 0745699407; </w:t>
      </w:r>
      <w:hyperlink r:id="rId23" w:history="1">
        <w:r w:rsidRPr="00DF06A8">
          <w:rPr>
            <w:rStyle w:val="Hyperlink"/>
            <w:rFonts w:ascii="Arial" w:hAnsi="Arial" w:cs="Arial"/>
            <w:i/>
            <w:iCs/>
            <w:lang w:val="es-ES"/>
          </w:rPr>
          <w:t>lilianasoare2006@</w:t>
        </w:r>
        <w:r w:rsidRPr="00DF06A8">
          <w:rPr>
            <w:rStyle w:val="Hyperlink"/>
            <w:rFonts w:ascii="Arial" w:hAnsi="Arial" w:cs="Arial"/>
            <w:i/>
            <w:iCs/>
            <w:lang w:val="ro-RO"/>
          </w:rPr>
          <w:t>yahoo.com</w:t>
        </w:r>
      </w:hyperlink>
      <w:r w:rsidRPr="00DF06A8">
        <w:rPr>
          <w:rFonts w:ascii="Arial" w:hAnsi="Arial" w:cs="Arial"/>
          <w:i/>
          <w:iCs/>
          <w:lang w:val="es-ES"/>
        </w:rPr>
        <w:t xml:space="preserve"> </w:t>
      </w:r>
      <w:hyperlink r:id="rId24" w:history="1">
        <w:r w:rsidRPr="00DF06A8">
          <w:rPr>
            <w:rStyle w:val="Hyperlink"/>
            <w:rFonts w:ascii="Arial" w:hAnsi="Arial" w:cs="Arial"/>
            <w:i/>
            <w:iCs/>
            <w:lang w:val="es-ES"/>
          </w:rPr>
          <w:t>liliana.soare1901@upb.ro</w:t>
        </w:r>
      </w:hyperlink>
      <w:r w:rsidRPr="00DF06A8">
        <w:rPr>
          <w:rFonts w:ascii="Arial" w:hAnsi="Arial" w:cs="Arial"/>
          <w:i/>
          <w:iCs/>
          <w:lang w:val="es-ES"/>
        </w:rPr>
        <w:t xml:space="preserve"> </w:t>
      </w:r>
    </w:p>
    <w:p w:rsidR="00421392" w:rsidRPr="00DF06A8" w:rsidRDefault="00421392" w:rsidP="00421392">
      <w:pPr>
        <w:rPr>
          <w:rFonts w:ascii="Arial" w:hAnsi="Arial" w:cs="Arial"/>
          <w:lang w:val="es-ES"/>
        </w:rPr>
      </w:pP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Aspecte metodice ale predării subiectului / predicatului / complementelor / circumstanțialelor în gimnaziu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 xml:space="preserve">Predarea claselor lexico-gramaticale sau a categoriilor gramaticale în gimnaziu (substantiv, adjectiv, pronume, verb etc.; determinare, caz, diateză, gradare etc.) </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Predarea conectorilor în gimnaziu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Metode şi procedee folosite în predarea relațiilor sintactice în limba română</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Sintaxa limbii române vorbite. O abordare metodico-științifică</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Dinamica grupului nominal și verbal în româna actuală. O abordare metodico-științifică</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Metode activ-participative în predarea principiilor ortografiei româneşti actuale</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Predarea stilurilor funcţionale în liceu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Predarea elementelor de istorie a limbii române în liceu</w:t>
      </w:r>
    </w:p>
    <w:p w:rsidR="00421392" w:rsidRPr="00DF06A8" w:rsidRDefault="00421392" w:rsidP="001B61B0">
      <w:pPr>
        <w:pStyle w:val="ListParagraph"/>
        <w:numPr>
          <w:ilvl w:val="0"/>
          <w:numId w:val="28"/>
        </w:numPr>
        <w:tabs>
          <w:tab w:val="left" w:pos="426"/>
        </w:tabs>
        <w:ind w:left="0" w:firstLine="0"/>
        <w:jc w:val="both"/>
        <w:rPr>
          <w:rFonts w:ascii="Arial" w:hAnsi="Arial" w:cs="Arial"/>
          <w:lang w:val="ro-RO"/>
        </w:rPr>
      </w:pPr>
      <w:r w:rsidRPr="00DF06A8">
        <w:rPr>
          <w:rFonts w:ascii="Arial" w:hAnsi="Arial" w:cs="Arial"/>
          <w:lang w:val="ro-RO"/>
        </w:rPr>
        <w:t>Limba şi stilul operei unui autor (Mihai Eminescu, I. Creangă, I. L. Caragiale, C. Negruzzi, I. Heliade Rădulescu, V. Alecsandri etc). Aspecte metodico-ştiinţifice</w:t>
      </w:r>
    </w:p>
    <w:p w:rsidR="00421392" w:rsidRPr="00DF06A8" w:rsidRDefault="00421392" w:rsidP="00421392">
      <w:pPr>
        <w:pStyle w:val="ListParagraph"/>
        <w:ind w:left="0"/>
        <w:jc w:val="both"/>
        <w:rPr>
          <w:rFonts w:ascii="Arial" w:hAnsi="Arial" w:cs="Arial"/>
          <w:lang w:val="ro-RO"/>
        </w:rPr>
      </w:pPr>
    </w:p>
    <w:p w:rsidR="00421392" w:rsidRPr="00DF06A8" w:rsidRDefault="00421392" w:rsidP="00421392">
      <w:pPr>
        <w:rPr>
          <w:rFonts w:ascii="Arial" w:hAnsi="Arial" w:cs="Arial"/>
          <w:bCs/>
          <w:iCs/>
          <w:lang w:val="ro-RO"/>
        </w:rPr>
      </w:pPr>
      <w:r w:rsidRPr="00DF06A8">
        <w:rPr>
          <w:rFonts w:ascii="Arial" w:hAnsi="Arial" w:cs="Arial"/>
          <w:bCs/>
          <w:iCs/>
          <w:lang w:val="ro-RO"/>
        </w:rPr>
        <w:t>Bibliografie minimală</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M. Avram, </w:t>
      </w:r>
      <w:r w:rsidRPr="00DF06A8">
        <w:rPr>
          <w:rFonts w:ascii="Arial" w:hAnsi="Arial" w:cs="Arial"/>
          <w:i/>
          <w:sz w:val="22"/>
          <w:szCs w:val="22"/>
        </w:rPr>
        <w:t>Gramatica pentru toţi</w:t>
      </w:r>
      <w:r w:rsidRPr="00DF06A8">
        <w:rPr>
          <w:rFonts w:ascii="Arial" w:hAnsi="Arial" w:cs="Arial"/>
          <w:sz w:val="22"/>
          <w:szCs w:val="22"/>
        </w:rPr>
        <w:t>, Bucureşti, Editura Humanitas, 2001;</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M. Avram, </w:t>
      </w:r>
      <w:r w:rsidRPr="00DF06A8">
        <w:rPr>
          <w:rFonts w:ascii="Arial" w:hAnsi="Arial" w:cs="Arial"/>
          <w:i/>
          <w:sz w:val="22"/>
          <w:szCs w:val="22"/>
        </w:rPr>
        <w:t>Studii de morfologie a limbii române</w:t>
      </w:r>
      <w:r w:rsidRPr="00DF06A8">
        <w:rPr>
          <w:rFonts w:ascii="Arial" w:hAnsi="Arial" w:cs="Arial"/>
          <w:sz w:val="22"/>
          <w:szCs w:val="22"/>
        </w:rPr>
        <w:t>, Bucureşti, Editura Academiei, 2005;</w:t>
      </w:r>
    </w:p>
    <w:p w:rsidR="00421392" w:rsidRPr="00DF06A8" w:rsidRDefault="00421392" w:rsidP="00421392">
      <w:pPr>
        <w:pStyle w:val="Subtitle"/>
        <w:rPr>
          <w:rFonts w:ascii="Arial" w:hAnsi="Arial" w:cs="Arial"/>
          <w:sz w:val="22"/>
          <w:szCs w:val="22"/>
        </w:rPr>
      </w:pPr>
      <w:r w:rsidRPr="00DF06A8">
        <w:rPr>
          <w:rFonts w:ascii="Arial" w:eastAsia="TimesNewRoman" w:hAnsi="Arial" w:cs="Arial"/>
          <w:sz w:val="22"/>
          <w:szCs w:val="22"/>
        </w:rPr>
        <w:t xml:space="preserve">C. Dimitriu, </w:t>
      </w:r>
      <w:r w:rsidRPr="00DF06A8">
        <w:rPr>
          <w:rFonts w:ascii="Arial" w:eastAsia="TimesNewRoman" w:hAnsi="Arial" w:cs="Arial"/>
          <w:i/>
          <w:iCs/>
          <w:sz w:val="22"/>
          <w:szCs w:val="22"/>
        </w:rPr>
        <w:t>Tratat de gramatică a limbii române, I, Morfologia</w:t>
      </w:r>
      <w:r w:rsidRPr="00DF06A8">
        <w:rPr>
          <w:rFonts w:ascii="Arial" w:eastAsia="TimesNewRoman" w:hAnsi="Arial" w:cs="Arial"/>
          <w:sz w:val="22"/>
          <w:szCs w:val="22"/>
        </w:rPr>
        <w:t>, Iasi, Institutul European, 1999;</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V. Guţu Romalo (coordonator), </w:t>
      </w:r>
      <w:r w:rsidRPr="00DF06A8">
        <w:rPr>
          <w:rFonts w:ascii="Arial" w:hAnsi="Arial" w:cs="Arial"/>
          <w:i/>
          <w:sz w:val="22"/>
          <w:szCs w:val="22"/>
        </w:rPr>
        <w:t>Gramatica limbii române</w:t>
      </w:r>
      <w:r w:rsidRPr="00DF06A8">
        <w:rPr>
          <w:rFonts w:ascii="Arial" w:hAnsi="Arial" w:cs="Arial"/>
          <w:sz w:val="22"/>
          <w:szCs w:val="22"/>
        </w:rPr>
        <w:t>, I (</w:t>
      </w:r>
      <w:r w:rsidRPr="00DF06A8">
        <w:rPr>
          <w:rFonts w:ascii="Arial" w:hAnsi="Arial" w:cs="Arial"/>
          <w:i/>
          <w:sz w:val="22"/>
          <w:szCs w:val="22"/>
        </w:rPr>
        <w:t>Cuvântul</w:t>
      </w:r>
      <w:r w:rsidRPr="00DF06A8">
        <w:rPr>
          <w:rFonts w:ascii="Arial" w:hAnsi="Arial" w:cs="Arial"/>
          <w:sz w:val="22"/>
          <w:szCs w:val="22"/>
        </w:rPr>
        <w:t>), II (</w:t>
      </w:r>
      <w:r w:rsidRPr="00DF06A8">
        <w:rPr>
          <w:rFonts w:ascii="Arial" w:hAnsi="Arial" w:cs="Arial"/>
          <w:i/>
          <w:sz w:val="22"/>
          <w:szCs w:val="22"/>
        </w:rPr>
        <w:t>Enunţul</w:t>
      </w:r>
      <w:r w:rsidRPr="00DF06A8">
        <w:rPr>
          <w:rFonts w:ascii="Arial" w:hAnsi="Arial" w:cs="Arial"/>
          <w:sz w:val="22"/>
          <w:szCs w:val="22"/>
        </w:rPr>
        <w:t>), Bucureşti, Editura Academiei, 2005, 2008;</w:t>
      </w:r>
    </w:p>
    <w:p w:rsidR="00421392" w:rsidRPr="00DF06A8" w:rsidRDefault="00421392" w:rsidP="00421392">
      <w:pPr>
        <w:pStyle w:val="Subtitle"/>
        <w:rPr>
          <w:rFonts w:ascii="Arial" w:eastAsia="TimesNewRoman" w:hAnsi="Arial" w:cs="Arial"/>
          <w:sz w:val="22"/>
          <w:szCs w:val="22"/>
        </w:rPr>
      </w:pPr>
      <w:r w:rsidRPr="00DF06A8">
        <w:rPr>
          <w:rFonts w:ascii="Arial" w:eastAsia="TimesNewRoman" w:hAnsi="Arial" w:cs="Arial"/>
          <w:sz w:val="22"/>
          <w:szCs w:val="22"/>
        </w:rPr>
        <w:t xml:space="preserve">D. Irimia, </w:t>
      </w:r>
      <w:r w:rsidRPr="00DF06A8">
        <w:rPr>
          <w:rFonts w:ascii="Arial" w:eastAsia="TimesNewRoman" w:hAnsi="Arial" w:cs="Arial"/>
          <w:i/>
          <w:iCs/>
          <w:sz w:val="22"/>
          <w:szCs w:val="22"/>
        </w:rPr>
        <w:t>Gramatica limbii române</w:t>
      </w:r>
      <w:r w:rsidRPr="00DF06A8">
        <w:rPr>
          <w:rFonts w:ascii="Arial" w:eastAsia="TimesNewRoman" w:hAnsi="Arial" w:cs="Arial"/>
          <w:sz w:val="22"/>
          <w:szCs w:val="22"/>
        </w:rPr>
        <w:t>, Iasi, Editura Polirom, 1997;</w:t>
      </w:r>
    </w:p>
    <w:p w:rsidR="00421392" w:rsidRPr="00DF06A8" w:rsidRDefault="00421392" w:rsidP="00421392">
      <w:pPr>
        <w:autoSpaceDE w:val="0"/>
        <w:autoSpaceDN w:val="0"/>
        <w:adjustRightInd w:val="0"/>
        <w:rPr>
          <w:rFonts w:ascii="Arial" w:hAnsi="Arial" w:cs="Arial"/>
          <w:lang w:val="it-IT"/>
        </w:rPr>
      </w:pPr>
      <w:r w:rsidRPr="00DF06A8">
        <w:rPr>
          <w:rFonts w:ascii="Arial" w:eastAsia="TimesNewRoman" w:hAnsi="Arial" w:cs="Arial"/>
          <w:lang w:val="it-IT"/>
        </w:rPr>
        <w:t xml:space="preserve">Neamțu, G.G., </w:t>
      </w:r>
      <w:r w:rsidRPr="00DF06A8">
        <w:rPr>
          <w:rFonts w:ascii="Arial" w:hAnsi="Arial" w:cs="Arial"/>
          <w:i/>
          <w:lang w:val="it-IT"/>
        </w:rPr>
        <w:t>Teoria şi practica analizei gramaticale. Distincţii şi… distincţii</w:t>
      </w:r>
      <w:r w:rsidRPr="00DF06A8">
        <w:rPr>
          <w:rFonts w:ascii="Arial" w:hAnsi="Arial" w:cs="Arial"/>
          <w:lang w:val="it-IT"/>
        </w:rPr>
        <w:t>, Piteşti, Editura Paralela 45, 2012;</w:t>
      </w:r>
    </w:p>
    <w:p w:rsidR="00421392" w:rsidRPr="00DF06A8" w:rsidRDefault="00421392" w:rsidP="00421392">
      <w:pPr>
        <w:autoSpaceDE w:val="0"/>
        <w:autoSpaceDN w:val="0"/>
        <w:adjustRightInd w:val="0"/>
        <w:rPr>
          <w:rFonts w:ascii="Arial" w:hAnsi="Arial" w:cs="Arial"/>
          <w:lang w:val="it-IT"/>
        </w:rPr>
      </w:pPr>
      <w:r w:rsidRPr="00DF06A8">
        <w:rPr>
          <w:rFonts w:ascii="Arial" w:hAnsi="Arial" w:cs="Arial"/>
          <w:lang w:val="it-IT"/>
        </w:rPr>
        <w:t xml:space="preserve">Pană Dindelegan, G., </w:t>
      </w:r>
      <w:r w:rsidRPr="00DF06A8">
        <w:rPr>
          <w:rFonts w:ascii="Arial" w:hAnsi="Arial" w:cs="Arial"/>
          <w:i/>
          <w:lang w:val="it-IT"/>
        </w:rPr>
        <w:t>Elemente de gramatică. Dificultăţi, controverse, noi interpretări,</w:t>
      </w:r>
      <w:r w:rsidRPr="00DF06A8">
        <w:rPr>
          <w:rFonts w:ascii="Arial" w:hAnsi="Arial" w:cs="Arial"/>
          <w:lang w:val="it-IT"/>
        </w:rPr>
        <w:t xml:space="preserve"> Bucureşti, Editura Humanitas, 2003;</w:t>
      </w:r>
    </w:p>
    <w:p w:rsidR="00421392" w:rsidRPr="00DF06A8" w:rsidRDefault="00421392" w:rsidP="00421392">
      <w:pPr>
        <w:pStyle w:val="Subtitle"/>
        <w:tabs>
          <w:tab w:val="left" w:pos="142"/>
        </w:tabs>
        <w:rPr>
          <w:rFonts w:ascii="Arial" w:hAnsi="Arial" w:cs="Arial"/>
          <w:sz w:val="22"/>
          <w:szCs w:val="22"/>
        </w:rPr>
      </w:pPr>
      <w:r w:rsidRPr="00DF06A8">
        <w:rPr>
          <w:rFonts w:ascii="Arial" w:hAnsi="Arial" w:cs="Arial"/>
          <w:sz w:val="22"/>
          <w:szCs w:val="22"/>
        </w:rPr>
        <w:t xml:space="preserve">G. Pană Dindelegan (coordonator), </w:t>
      </w:r>
      <w:r w:rsidRPr="00DF06A8">
        <w:rPr>
          <w:rFonts w:ascii="Arial" w:hAnsi="Arial" w:cs="Arial"/>
          <w:i/>
          <w:sz w:val="22"/>
          <w:szCs w:val="22"/>
        </w:rPr>
        <w:t>Gramatica de bază a limbii române</w:t>
      </w:r>
      <w:r w:rsidRPr="00DF06A8">
        <w:rPr>
          <w:rFonts w:ascii="Arial" w:hAnsi="Arial" w:cs="Arial"/>
          <w:iCs/>
          <w:sz w:val="22"/>
          <w:szCs w:val="22"/>
        </w:rPr>
        <w:t>, București, 2010, 2016</w:t>
      </w:r>
      <w:r w:rsidRPr="00DF06A8">
        <w:rPr>
          <w:rFonts w:ascii="Arial" w:hAnsi="Arial" w:cs="Arial"/>
          <w:sz w:val="22"/>
          <w:szCs w:val="22"/>
        </w:rPr>
        <w:t>.</w:t>
      </w:r>
    </w:p>
    <w:p w:rsidR="00421392" w:rsidRPr="00DF06A8" w:rsidRDefault="00421392" w:rsidP="00421392">
      <w:pPr>
        <w:jc w:val="both"/>
        <w:rPr>
          <w:rFonts w:ascii="Arial" w:hAnsi="Arial" w:cs="Arial"/>
          <w:lang w:val="it-IT"/>
        </w:rPr>
      </w:pPr>
      <w:r w:rsidRPr="00DF06A8">
        <w:rPr>
          <w:rFonts w:ascii="Arial" w:hAnsi="Arial" w:cs="Arial"/>
          <w:lang w:val="it-IT"/>
        </w:rPr>
        <w:t xml:space="preserve">V. Arvinte, </w:t>
      </w:r>
      <w:r w:rsidRPr="00DF06A8">
        <w:rPr>
          <w:rFonts w:ascii="Arial" w:hAnsi="Arial" w:cs="Arial"/>
          <w:i/>
          <w:lang w:val="it-IT"/>
        </w:rPr>
        <w:t>Normele limbii literare în opera lui M. Eminescu</w:t>
      </w:r>
      <w:r w:rsidRPr="00DF06A8">
        <w:rPr>
          <w:rFonts w:ascii="Arial" w:hAnsi="Arial" w:cs="Arial"/>
          <w:lang w:val="it-IT"/>
        </w:rPr>
        <w:t>, Iaşi, Demiurg, 2008;</w:t>
      </w:r>
    </w:p>
    <w:p w:rsidR="00421392" w:rsidRPr="00DF06A8" w:rsidRDefault="00421392" w:rsidP="00421392">
      <w:pPr>
        <w:jc w:val="both"/>
        <w:rPr>
          <w:rFonts w:ascii="Arial" w:hAnsi="Arial" w:cs="Arial"/>
          <w:i/>
          <w:lang w:val="fr-FR"/>
        </w:rPr>
      </w:pPr>
      <w:r w:rsidRPr="00DF06A8">
        <w:rPr>
          <w:rFonts w:ascii="Arial" w:hAnsi="Arial" w:cs="Arial"/>
          <w:lang w:val="fr-FR"/>
        </w:rPr>
        <w:t xml:space="preserve">V. Arvinte, </w:t>
      </w:r>
      <w:r w:rsidRPr="00DF06A8">
        <w:rPr>
          <w:rFonts w:ascii="Arial" w:hAnsi="Arial" w:cs="Arial"/>
          <w:i/>
          <w:lang w:val="fr-FR"/>
        </w:rPr>
        <w:t xml:space="preserve">Normele limbii literare în opera lui I. Creangă, </w:t>
      </w:r>
      <w:r w:rsidRPr="00DF06A8">
        <w:rPr>
          <w:rFonts w:ascii="Arial" w:hAnsi="Arial" w:cs="Arial"/>
          <w:lang w:val="fr-FR"/>
        </w:rPr>
        <w:t>Iaşi, Demiurg, 2008;</w:t>
      </w:r>
    </w:p>
    <w:p w:rsidR="00421392" w:rsidRPr="00DF06A8" w:rsidRDefault="00421392" w:rsidP="00421392">
      <w:pPr>
        <w:jc w:val="both"/>
        <w:rPr>
          <w:rFonts w:ascii="Arial" w:hAnsi="Arial" w:cs="Arial"/>
          <w:lang w:val="fr-FR"/>
        </w:rPr>
      </w:pPr>
      <w:r w:rsidRPr="00DF06A8">
        <w:rPr>
          <w:rFonts w:ascii="Arial" w:hAnsi="Arial" w:cs="Arial"/>
          <w:lang w:val="fr-FR"/>
        </w:rPr>
        <w:t xml:space="preserve">V. Arvinte, </w:t>
      </w:r>
      <w:r w:rsidRPr="00DF06A8">
        <w:rPr>
          <w:rFonts w:ascii="Arial" w:hAnsi="Arial" w:cs="Arial"/>
          <w:i/>
          <w:lang w:val="fr-FR"/>
        </w:rPr>
        <w:t>Normele limbii literare în opera lui I. L. Caragiale</w:t>
      </w:r>
      <w:r w:rsidRPr="00DF06A8">
        <w:rPr>
          <w:rFonts w:ascii="Arial" w:hAnsi="Arial" w:cs="Arial"/>
          <w:lang w:val="fr-FR"/>
        </w:rPr>
        <w:t>, Iaşi, Demiurg, 2007;</w:t>
      </w:r>
    </w:p>
    <w:p w:rsidR="00421392" w:rsidRPr="00421392" w:rsidRDefault="00421392" w:rsidP="00421392">
      <w:pPr>
        <w:jc w:val="both"/>
        <w:rPr>
          <w:rFonts w:ascii="Arial" w:hAnsi="Arial" w:cs="Arial"/>
        </w:rPr>
      </w:pPr>
      <w:r w:rsidRPr="00421392">
        <w:rPr>
          <w:rFonts w:ascii="Arial" w:hAnsi="Arial" w:cs="Arial"/>
        </w:rPr>
        <w:t xml:space="preserve">M. Avram (coord.), </w:t>
      </w:r>
      <w:r w:rsidRPr="00421392">
        <w:rPr>
          <w:rFonts w:ascii="Arial" w:hAnsi="Arial" w:cs="Arial"/>
          <w:i/>
        </w:rPr>
        <w:t>Sintaxa limbii române în secolele al XVI-lea – al XVIII-lea</w:t>
      </w:r>
      <w:r w:rsidRPr="00421392">
        <w:rPr>
          <w:rFonts w:ascii="Arial" w:hAnsi="Arial" w:cs="Arial"/>
        </w:rPr>
        <w:t>, Bucureşti, EAR, 2007</w:t>
      </w:r>
    </w:p>
    <w:p w:rsidR="00421392" w:rsidRPr="00DF06A8" w:rsidRDefault="00421392" w:rsidP="00421392">
      <w:pPr>
        <w:jc w:val="both"/>
        <w:rPr>
          <w:rFonts w:ascii="Arial" w:hAnsi="Arial" w:cs="Arial"/>
          <w:lang w:val="fr-FR"/>
        </w:rPr>
      </w:pPr>
      <w:r w:rsidRPr="00DF06A8">
        <w:rPr>
          <w:rFonts w:ascii="Arial" w:hAnsi="Arial" w:cs="Arial"/>
          <w:lang w:val="fr-FR"/>
        </w:rPr>
        <w:t xml:space="preserve">Gh. Chivu, </w:t>
      </w:r>
      <w:r w:rsidRPr="00DF06A8">
        <w:rPr>
          <w:rFonts w:ascii="Arial" w:hAnsi="Arial" w:cs="Arial"/>
          <w:i/>
          <w:lang w:val="fr-FR"/>
        </w:rPr>
        <w:t>Limba română de la primele texte, până la sfârşitul secolului al XVII-lea</w:t>
      </w:r>
      <w:r w:rsidRPr="00DF06A8">
        <w:rPr>
          <w:rFonts w:ascii="Arial" w:hAnsi="Arial" w:cs="Arial"/>
          <w:lang w:val="fr-FR"/>
        </w:rPr>
        <w:t>, Bucureşti, Editura</w:t>
      </w:r>
    </w:p>
    <w:p w:rsidR="00421392" w:rsidRPr="00DF06A8" w:rsidRDefault="00421392" w:rsidP="00421392">
      <w:pPr>
        <w:jc w:val="both"/>
        <w:rPr>
          <w:rFonts w:ascii="Arial" w:hAnsi="Arial" w:cs="Arial"/>
        </w:rPr>
      </w:pPr>
      <w:r w:rsidRPr="00DF06A8">
        <w:rPr>
          <w:rFonts w:ascii="Arial" w:hAnsi="Arial" w:cs="Arial"/>
        </w:rPr>
        <w:t>Univers Enciclopedic, 2000;</w:t>
      </w:r>
    </w:p>
    <w:p w:rsidR="00421392" w:rsidRPr="00DF06A8" w:rsidRDefault="00421392" w:rsidP="00421392">
      <w:pPr>
        <w:jc w:val="both"/>
        <w:rPr>
          <w:rFonts w:ascii="Arial" w:hAnsi="Arial" w:cs="Arial"/>
        </w:rPr>
      </w:pPr>
      <w:r w:rsidRPr="00DF06A8">
        <w:rPr>
          <w:rFonts w:ascii="Arial" w:hAnsi="Arial" w:cs="Arial"/>
        </w:rPr>
        <w:t xml:space="preserve">Gh. Chivu, G. Pană Dindelegan (coord.), </w:t>
      </w:r>
      <w:r w:rsidRPr="00DF06A8">
        <w:rPr>
          <w:rFonts w:ascii="Arial" w:hAnsi="Arial" w:cs="Arial"/>
          <w:i/>
        </w:rPr>
        <w:t xml:space="preserve">Studii de istorie a limbii române. Morfosintaxa românei literare în secolele al XIX-lea – al XX-lea, </w:t>
      </w:r>
      <w:r w:rsidRPr="00DF06A8">
        <w:rPr>
          <w:rFonts w:ascii="Arial" w:hAnsi="Arial" w:cs="Arial"/>
        </w:rPr>
        <w:t>Bucureşti, EAR, 2012;</w:t>
      </w:r>
    </w:p>
    <w:p w:rsidR="00421392" w:rsidRPr="00DF06A8" w:rsidRDefault="00421392" w:rsidP="00421392">
      <w:pPr>
        <w:jc w:val="both"/>
        <w:rPr>
          <w:rFonts w:ascii="Arial" w:hAnsi="Arial" w:cs="Arial"/>
        </w:rPr>
      </w:pPr>
      <w:r w:rsidRPr="00DF06A8">
        <w:rPr>
          <w:rFonts w:ascii="Arial" w:hAnsi="Arial" w:cs="Arial"/>
        </w:rPr>
        <w:t xml:space="preserve">M. Mancaş, </w:t>
      </w:r>
      <w:r w:rsidRPr="00DF06A8">
        <w:rPr>
          <w:rFonts w:ascii="Arial" w:hAnsi="Arial" w:cs="Arial"/>
          <w:i/>
        </w:rPr>
        <w:t xml:space="preserve">Limbajul artistic românesc modern. </w:t>
      </w:r>
      <w:proofErr w:type="gramStart"/>
      <w:r w:rsidRPr="00DF06A8">
        <w:rPr>
          <w:rFonts w:ascii="Arial" w:hAnsi="Arial" w:cs="Arial"/>
          <w:i/>
        </w:rPr>
        <w:t xml:space="preserve">Schiță de evoluție, </w:t>
      </w:r>
      <w:r w:rsidRPr="00DF06A8">
        <w:rPr>
          <w:rFonts w:ascii="Arial" w:hAnsi="Arial" w:cs="Arial"/>
        </w:rPr>
        <w:t>Bucureşti, 2005.</w:t>
      </w:r>
      <w:proofErr w:type="gramEnd"/>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lang w:val="ro-RO"/>
        </w:rPr>
      </w:pPr>
    </w:p>
    <w:p w:rsidR="00421392" w:rsidRPr="00DF06A8" w:rsidRDefault="00421392" w:rsidP="00421392">
      <w:pPr>
        <w:rPr>
          <w:rFonts w:ascii="Arial" w:hAnsi="Arial" w:cs="Arial"/>
          <w:b/>
          <w:bCs/>
          <w:i/>
          <w:iCs/>
          <w:lang w:val="ro-RO"/>
        </w:rPr>
      </w:pPr>
      <w:r w:rsidRPr="00DF06A8">
        <w:rPr>
          <w:rFonts w:ascii="Arial" w:hAnsi="Arial" w:cs="Arial"/>
          <w:b/>
          <w:bCs/>
          <w:i/>
          <w:iCs/>
          <w:lang w:val="ro-RO"/>
        </w:rPr>
        <w:t>Conf. univ. dr. Adrian SAMARESCU</w:t>
      </w:r>
    </w:p>
    <w:p w:rsidR="00421392" w:rsidRPr="00DF06A8" w:rsidRDefault="00802387" w:rsidP="00421392">
      <w:pPr>
        <w:rPr>
          <w:rFonts w:ascii="Arial" w:hAnsi="Arial" w:cs="Arial"/>
          <w:i/>
          <w:iCs/>
          <w:lang w:val="ro-RO"/>
        </w:rPr>
      </w:pPr>
      <w:hyperlink r:id="rId25" w:history="1">
        <w:r w:rsidR="00421392" w:rsidRPr="00DF06A8">
          <w:rPr>
            <w:rStyle w:val="Hyperlink"/>
            <w:rFonts w:ascii="Arial" w:hAnsi="Arial" w:cs="Arial"/>
            <w:i/>
            <w:iCs/>
            <w:lang w:val="ro-RO"/>
          </w:rPr>
          <w:t>adrian.samarescu@upb.ro</w:t>
        </w:r>
      </w:hyperlink>
    </w:p>
    <w:p w:rsidR="00421392" w:rsidRPr="00DF06A8" w:rsidRDefault="00421392" w:rsidP="00421392">
      <w:pPr>
        <w:rPr>
          <w:rFonts w:ascii="Arial" w:hAnsi="Arial" w:cs="Arial"/>
          <w:lang w:val="ro-RO"/>
        </w:rPr>
      </w:pP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Elemente paremiologice în textele unor scriitori autohtoni. Recontextualizări, resemnificări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Literatura populară - izvor al literaturii culte. Aspecte metodico-ştiinţifice (Abordări monografice: V. Alecsandri; M. Eminescu, I. Slavici, V. Voiculescu, M. Sadoveanu, M. Eliade etc.)</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Structuri mitologice în opera unor scriitori români reprezentativi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Basmul popular - invariante narative, simboluri, funcţii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De la basmul popular la basmul cult - mai mult decât o schimbare de cod</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Balada/legenda în cod oral şi scriptural</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Ruralul - urbanul - provincia - mahalaua sau despre o poetică a spaţiului</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Simboluri culturale perene în opere literare</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Literatura fantastică sau ieşi rea din Realia</w:t>
      </w:r>
    </w:p>
    <w:p w:rsidR="00421392" w:rsidRPr="00DF06A8" w:rsidRDefault="00421392" w:rsidP="001B61B0">
      <w:pPr>
        <w:pStyle w:val="ListParagraph"/>
        <w:numPr>
          <w:ilvl w:val="0"/>
          <w:numId w:val="29"/>
        </w:numPr>
        <w:tabs>
          <w:tab w:val="left" w:pos="426"/>
        </w:tabs>
        <w:ind w:left="0" w:hanging="11"/>
        <w:jc w:val="both"/>
        <w:rPr>
          <w:rFonts w:ascii="Arial" w:hAnsi="Arial" w:cs="Arial"/>
          <w:lang w:val="ro-RO"/>
        </w:rPr>
      </w:pPr>
      <w:r w:rsidRPr="00DF06A8">
        <w:rPr>
          <w:rFonts w:ascii="Arial" w:hAnsi="Arial" w:cs="Arial"/>
          <w:lang w:val="ro-RO"/>
        </w:rPr>
        <w:t>Literatura, o nouă mitologie?! Ora de re-lectură sau pentru o hermeneutică primară</w:t>
      </w:r>
    </w:p>
    <w:p w:rsidR="00B307FB" w:rsidRPr="00421392" w:rsidRDefault="00B307FB" w:rsidP="009B3824">
      <w:pPr>
        <w:suppressAutoHyphens w:val="0"/>
        <w:autoSpaceDE w:val="0"/>
        <w:autoSpaceDN w:val="0"/>
        <w:adjustRightInd w:val="0"/>
        <w:rPr>
          <w:rFonts w:ascii="Cambria" w:eastAsiaTheme="minorHAnsi" w:hAnsi="Cambria" w:cs="Cambria"/>
          <w:color w:val="000000"/>
          <w:sz w:val="20"/>
          <w:szCs w:val="20"/>
          <w:lang w:val="ro-RO" w:eastAsia="en-US"/>
        </w:rPr>
      </w:pPr>
    </w:p>
    <w:p w:rsidR="00B307FB" w:rsidRDefault="00B307FB" w:rsidP="009B3824">
      <w:pPr>
        <w:suppressAutoHyphens w:val="0"/>
        <w:autoSpaceDE w:val="0"/>
        <w:autoSpaceDN w:val="0"/>
        <w:adjustRightInd w:val="0"/>
        <w:rPr>
          <w:rFonts w:ascii="Cambria" w:eastAsiaTheme="minorHAnsi" w:hAnsi="Cambria" w:cs="Cambria"/>
          <w:color w:val="000000"/>
          <w:sz w:val="20"/>
          <w:szCs w:val="20"/>
          <w:lang w:val="it-IT" w:eastAsia="en-US"/>
        </w:rPr>
      </w:pPr>
    </w:p>
    <w:p w:rsidR="00D926C2" w:rsidRPr="006733D7" w:rsidRDefault="00D926C2" w:rsidP="00D926C2">
      <w:pPr>
        <w:rPr>
          <w:b/>
        </w:rPr>
      </w:pPr>
      <w:r w:rsidRPr="006733D7">
        <w:rPr>
          <w:b/>
        </w:rPr>
        <w:t>LECT. UNIV. DR. APETROAIEI ANA</w:t>
      </w:r>
    </w:p>
    <w:p w:rsidR="00D926C2" w:rsidRPr="006733D7" w:rsidRDefault="00D926C2" w:rsidP="00D926C2">
      <w:pPr>
        <w:rPr>
          <w:b/>
        </w:rPr>
      </w:pPr>
      <w:r w:rsidRPr="006733D7">
        <w:rPr>
          <w:b/>
        </w:rPr>
        <w:t>TEL 0720319916</w:t>
      </w:r>
    </w:p>
    <w:p w:rsidR="00D926C2" w:rsidRDefault="00D926C2" w:rsidP="00D926C2">
      <w:r w:rsidRPr="006733D7">
        <w:rPr>
          <w:b/>
        </w:rPr>
        <w:t xml:space="preserve">ADRESA EMAIL: </w:t>
      </w:r>
      <w:hyperlink r:id="rId26" w:history="1">
        <w:r w:rsidRPr="006733D7">
          <w:rPr>
            <w:rStyle w:val="Hyperlink"/>
            <w:b/>
          </w:rPr>
          <w:t>anaapetroaiei@yahoo.ca</w:t>
        </w:r>
      </w:hyperlink>
      <w:r>
        <w:t xml:space="preserve"> </w:t>
      </w:r>
    </w:p>
    <w:p w:rsidR="00D926C2" w:rsidRDefault="00D926C2" w:rsidP="00D926C2"/>
    <w:p w:rsidR="00D926C2" w:rsidRDefault="00D926C2" w:rsidP="00D926C2">
      <w:pPr>
        <w:jc w:val="both"/>
      </w:pPr>
    </w:p>
    <w:p w:rsidR="00D926C2" w:rsidRPr="0006133E" w:rsidRDefault="00D926C2" w:rsidP="001B61B0">
      <w:pPr>
        <w:pStyle w:val="ListParagraph"/>
        <w:numPr>
          <w:ilvl w:val="0"/>
          <w:numId w:val="19"/>
        </w:numPr>
        <w:spacing w:after="200" w:line="276" w:lineRule="auto"/>
        <w:jc w:val="both"/>
      </w:pPr>
      <w:r w:rsidRPr="0006133E">
        <w:t>Impactul rețelelor de socializare asupra limbajului elevilor din gimnaziu/liceu</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Aspecte teoretice şi practice privind evaluarea la disciplina limba şi literatura română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Eficienţa evaluării predictive şi sumative în cadrul lecţiilor de limba română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 xml:space="preserve">Prevenirea erorilor în procesul </w:t>
      </w:r>
      <w:proofErr w:type="gramStart"/>
      <w:r w:rsidRPr="00D926C2">
        <w:rPr>
          <w:lang w:val="fr-FR"/>
        </w:rPr>
        <w:t>de evaluare</w:t>
      </w:r>
      <w:proofErr w:type="gramEnd"/>
      <w:r w:rsidRPr="00D926C2">
        <w:rPr>
          <w:lang w:val="fr-FR"/>
        </w:rPr>
        <w:t xml:space="preserve"> la limba și literatura română</w:t>
      </w:r>
    </w:p>
    <w:p w:rsidR="00D926C2" w:rsidRPr="0006133E" w:rsidRDefault="00D926C2" w:rsidP="001B61B0">
      <w:pPr>
        <w:pStyle w:val="ListParagraph"/>
        <w:numPr>
          <w:ilvl w:val="0"/>
          <w:numId w:val="19"/>
        </w:numPr>
        <w:spacing w:after="200" w:line="276" w:lineRule="auto"/>
        <w:jc w:val="both"/>
      </w:pPr>
      <w:r w:rsidRPr="00D926C2">
        <w:rPr>
          <w:lang w:val="fr-FR"/>
        </w:rPr>
        <w:t xml:space="preserve">Situaţia de învăţare – act de comunicare didactică. </w:t>
      </w:r>
      <w:r w:rsidRPr="0006133E">
        <w:t>Aplicaţii în domeniul limbii române</w:t>
      </w:r>
    </w:p>
    <w:p w:rsidR="00D926C2" w:rsidRPr="0006133E" w:rsidRDefault="00D926C2" w:rsidP="001B61B0">
      <w:pPr>
        <w:pStyle w:val="ListParagraph"/>
        <w:numPr>
          <w:ilvl w:val="0"/>
          <w:numId w:val="19"/>
        </w:numPr>
        <w:spacing w:after="200" w:line="276" w:lineRule="auto"/>
        <w:jc w:val="both"/>
      </w:pPr>
      <w:r w:rsidRPr="00D926C2">
        <w:rPr>
          <w:lang w:val="fr-FR"/>
        </w:rPr>
        <w:t xml:space="preserve">Tehnici de comunicare orală vs. comunicare scrisă. </w:t>
      </w:r>
      <w:r w:rsidRPr="0006133E">
        <w:t>Aspecte teoretice şi metodice</w:t>
      </w:r>
    </w:p>
    <w:p w:rsidR="00D926C2" w:rsidRPr="0006133E" w:rsidRDefault="00D926C2" w:rsidP="001B61B0">
      <w:pPr>
        <w:pStyle w:val="ListParagraph"/>
        <w:numPr>
          <w:ilvl w:val="0"/>
          <w:numId w:val="19"/>
        </w:numPr>
        <w:spacing w:after="200" w:line="276" w:lineRule="auto"/>
        <w:jc w:val="both"/>
      </w:pPr>
      <w:r w:rsidRPr="0006133E">
        <w:t>Tradiţional şi modern în predarea-învăţarea-evaluarea noţiunilor de ortografie şi de ortoepie</w:t>
      </w:r>
    </w:p>
    <w:p w:rsidR="00D926C2" w:rsidRPr="0006133E" w:rsidRDefault="00D926C2" w:rsidP="001B61B0">
      <w:pPr>
        <w:pStyle w:val="ListParagraph"/>
        <w:numPr>
          <w:ilvl w:val="0"/>
          <w:numId w:val="19"/>
        </w:numPr>
        <w:spacing w:after="200" w:line="276" w:lineRule="auto"/>
        <w:jc w:val="both"/>
      </w:pPr>
      <w:r w:rsidRPr="0006133E">
        <w:lastRenderedPageBreak/>
        <w:t>Metode didactice de corectare a greșelilor de analiză gramaticală frecvent întâlnite în cadrul orelor de limba română din ciclul gimnazial</w:t>
      </w:r>
    </w:p>
    <w:p w:rsidR="00D926C2" w:rsidRPr="00A71B64" w:rsidRDefault="00D926C2" w:rsidP="001B61B0">
      <w:pPr>
        <w:pStyle w:val="ListParagraph"/>
        <w:numPr>
          <w:ilvl w:val="0"/>
          <w:numId w:val="19"/>
        </w:numPr>
        <w:spacing w:after="200" w:line="276" w:lineRule="auto"/>
        <w:jc w:val="both"/>
      </w:pPr>
      <w:r w:rsidRPr="00A71B64">
        <w:t>Metode alternative/complementare de evaluare în cadrul orelor de limba română din ciclul gimnazial</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Metode și tehnici de identificare a disfuncționalităților generate de rețelele de socializare asupra exprimării orale și scrise în limba română din perspectivă sociolingvistică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 xml:space="preserve">Metode </w:t>
      </w:r>
      <w:proofErr w:type="gramStart"/>
      <w:r w:rsidRPr="00D926C2">
        <w:rPr>
          <w:lang w:val="fr-FR"/>
        </w:rPr>
        <w:t>de identificare</w:t>
      </w:r>
      <w:proofErr w:type="gramEnd"/>
      <w:r w:rsidRPr="00D926C2">
        <w:rPr>
          <w:lang w:val="fr-FR"/>
        </w:rPr>
        <w:t xml:space="preserve"> a tipurilor de greșeli, de confuzii din mass-media, în limbajul actual al tinerilor, sursă a inculturii lingvistice – o abordare didactică</w:t>
      </w:r>
    </w:p>
    <w:p w:rsidR="00D926C2" w:rsidRPr="00D926C2" w:rsidRDefault="00D926C2" w:rsidP="001B61B0">
      <w:pPr>
        <w:pStyle w:val="ListParagraph"/>
        <w:numPr>
          <w:ilvl w:val="0"/>
          <w:numId w:val="19"/>
        </w:numPr>
        <w:spacing w:after="200" w:line="276" w:lineRule="auto"/>
        <w:jc w:val="both"/>
        <w:rPr>
          <w:lang w:val="fr-FR"/>
        </w:rPr>
      </w:pPr>
      <w:r w:rsidRPr="00D926C2">
        <w:rPr>
          <w:lang w:val="fr-FR"/>
        </w:rPr>
        <w:t>Metode tradiţionale şi moderne în predarea - învăţarea unei categorii gramaticale (genul, numărul, cazul, persoana, modul, timpul, diateza - la alegere) sau a unei clase lexico-gramaticale</w:t>
      </w:r>
    </w:p>
    <w:p w:rsidR="00D926C2" w:rsidRPr="00E7240B" w:rsidRDefault="00D926C2" w:rsidP="001B61B0">
      <w:pPr>
        <w:pStyle w:val="ListParagraph"/>
        <w:numPr>
          <w:ilvl w:val="0"/>
          <w:numId w:val="19"/>
        </w:numPr>
        <w:spacing w:after="200" w:line="276" w:lineRule="auto"/>
        <w:jc w:val="both"/>
        <w:rPr>
          <w:rFonts w:cstheme="minorHAnsi"/>
        </w:rPr>
      </w:pPr>
      <w:r w:rsidRPr="00E7240B">
        <w:rPr>
          <w:rFonts w:cstheme="minorHAnsi"/>
          <w:shd w:val="clear" w:color="auto" w:fill="FFFFFF"/>
        </w:rPr>
        <w:t>Rolul activităţilor extracurriculare în educaţia estetică a elevilor prin prisma limbii si literaturii române</w:t>
      </w:r>
    </w:p>
    <w:p w:rsidR="00D926C2" w:rsidRPr="00E7240B" w:rsidRDefault="00D926C2" w:rsidP="001B61B0">
      <w:pPr>
        <w:pStyle w:val="ListParagraph"/>
        <w:numPr>
          <w:ilvl w:val="0"/>
          <w:numId w:val="19"/>
        </w:numPr>
        <w:spacing w:after="200" w:line="276" w:lineRule="auto"/>
        <w:jc w:val="both"/>
        <w:rPr>
          <w:rFonts w:cstheme="minorHAnsi"/>
        </w:rPr>
      </w:pPr>
      <w:r w:rsidRPr="00E7240B">
        <w:rPr>
          <w:rFonts w:cstheme="minorHAnsi"/>
          <w:shd w:val="clear" w:color="auto" w:fill="FFFFFF"/>
        </w:rPr>
        <w:t>Aspecte metodologice în predarea limbii şi literaturii  române în mediul online</w:t>
      </w:r>
    </w:p>
    <w:p w:rsidR="00D926C2" w:rsidRPr="00E7240B" w:rsidRDefault="00D926C2" w:rsidP="001B61B0">
      <w:pPr>
        <w:pStyle w:val="ListParagraph"/>
        <w:numPr>
          <w:ilvl w:val="0"/>
          <w:numId w:val="19"/>
        </w:numPr>
        <w:spacing w:after="200" w:line="276" w:lineRule="auto"/>
        <w:jc w:val="both"/>
        <w:rPr>
          <w:rFonts w:cstheme="minorHAnsi"/>
        </w:rPr>
      </w:pPr>
      <w:r w:rsidRPr="00E7240B">
        <w:rPr>
          <w:rFonts w:cstheme="minorHAnsi"/>
          <w:shd w:val="clear" w:color="auto" w:fill="FFFFFF"/>
        </w:rPr>
        <w:t>Formarea deprinderilor de muncă intelectual</w:t>
      </w:r>
      <w:r>
        <w:rPr>
          <w:rFonts w:cstheme="minorHAnsi"/>
          <w:shd w:val="clear" w:color="auto" w:fill="FFFFFF"/>
        </w:rPr>
        <w:t xml:space="preserve">ă ale elevilor la </w:t>
      </w:r>
      <w:r w:rsidRPr="00E7240B">
        <w:rPr>
          <w:rFonts w:cstheme="minorHAnsi"/>
          <w:shd w:val="clear" w:color="auto" w:fill="FFFFFF"/>
        </w:rPr>
        <w:t>gimnazial/ liceal in mediul online</w:t>
      </w:r>
    </w:p>
    <w:p w:rsidR="00D926C2" w:rsidRPr="00D926C2" w:rsidRDefault="00D926C2" w:rsidP="001B61B0">
      <w:pPr>
        <w:pStyle w:val="ListParagraph"/>
        <w:numPr>
          <w:ilvl w:val="0"/>
          <w:numId w:val="19"/>
        </w:numPr>
        <w:spacing w:after="200" w:line="276" w:lineRule="auto"/>
        <w:jc w:val="both"/>
        <w:rPr>
          <w:rFonts w:cstheme="minorHAnsi"/>
          <w:lang w:val="fr-FR"/>
        </w:rPr>
      </w:pPr>
      <w:r w:rsidRPr="00D926C2">
        <w:rPr>
          <w:rFonts w:cstheme="minorHAnsi"/>
          <w:shd w:val="clear" w:color="auto" w:fill="FFFFFF"/>
          <w:lang w:val="fr-FR"/>
        </w:rPr>
        <w:t>Avantaje și limite ale utilizării softurilor educaționale în cadrul orelor de limba și literatura română</w:t>
      </w:r>
    </w:p>
    <w:p w:rsidR="00D926C2" w:rsidRPr="006733D7" w:rsidRDefault="00D926C2" w:rsidP="00D926C2">
      <w:pPr>
        <w:jc w:val="both"/>
        <w:rPr>
          <w:b/>
        </w:rPr>
      </w:pPr>
      <w:r w:rsidRPr="00D926C2">
        <w:rPr>
          <w:rFonts w:cstheme="minorHAnsi"/>
          <w:shd w:val="clear" w:color="auto" w:fill="FFFFFF"/>
          <w:lang w:val="fr-FR"/>
        </w:rPr>
        <w:t xml:space="preserve"> </w:t>
      </w:r>
      <w:r w:rsidRPr="006733D7">
        <w:rPr>
          <w:rFonts w:cstheme="minorHAnsi"/>
          <w:b/>
          <w:shd w:val="clear" w:color="auto" w:fill="FFFFFF"/>
        </w:rPr>
        <w:t>BIBLIOGRAFIE ORIENTATIVĂ</w:t>
      </w:r>
      <w:r w:rsidRPr="006733D7">
        <w:rPr>
          <w:b/>
        </w:rPr>
        <w:t xml:space="preserve"> </w:t>
      </w:r>
    </w:p>
    <w:p w:rsidR="00D926C2" w:rsidRDefault="00D926C2" w:rsidP="00D926C2">
      <w:pPr>
        <w:jc w:val="both"/>
      </w:pPr>
    </w:p>
    <w:p w:rsidR="00D926C2" w:rsidRPr="00D926C2" w:rsidRDefault="00D926C2" w:rsidP="001B61B0">
      <w:pPr>
        <w:pStyle w:val="ListParagraph"/>
        <w:numPr>
          <w:ilvl w:val="0"/>
          <w:numId w:val="20"/>
        </w:numPr>
        <w:spacing w:after="200" w:line="276" w:lineRule="auto"/>
        <w:jc w:val="left"/>
        <w:rPr>
          <w:lang w:val="fr-FR"/>
        </w:rPr>
      </w:pPr>
      <w:r w:rsidRPr="00D926C2">
        <w:rPr>
          <w:lang w:val="fr-FR"/>
        </w:rPr>
        <w:t xml:space="preserve">Bocoș, Mușata-Dacia, Ionescu, Miron - </w:t>
      </w:r>
      <w:r w:rsidRPr="00D926C2">
        <w:rPr>
          <w:i/>
          <w:lang w:val="fr-FR"/>
        </w:rPr>
        <w:t>Tratat de didactică modernă</w:t>
      </w:r>
      <w:r w:rsidRPr="00D926C2">
        <w:rPr>
          <w:lang w:val="fr-FR"/>
        </w:rPr>
        <w:t>, Editura Paralela 45, 2009;</w:t>
      </w:r>
    </w:p>
    <w:p w:rsidR="00D926C2" w:rsidRDefault="00D926C2" w:rsidP="001B61B0">
      <w:pPr>
        <w:pStyle w:val="ListParagraph"/>
        <w:numPr>
          <w:ilvl w:val="0"/>
          <w:numId w:val="20"/>
        </w:numPr>
        <w:spacing w:after="200" w:line="276" w:lineRule="auto"/>
        <w:jc w:val="both"/>
      </w:pPr>
      <w:r>
        <w:t xml:space="preserve">Bocoș, Mușata-Dacia - </w:t>
      </w:r>
      <w:r w:rsidRPr="00311DD9">
        <w:rPr>
          <w:i/>
        </w:rPr>
        <w:t>Instruirea interactivă</w:t>
      </w:r>
      <w:r>
        <w:t>, Editura Polirom, Iași, 2013;</w:t>
      </w:r>
    </w:p>
    <w:p w:rsidR="00D926C2" w:rsidRDefault="00D926C2" w:rsidP="001B61B0">
      <w:pPr>
        <w:pStyle w:val="ListParagraph"/>
        <w:numPr>
          <w:ilvl w:val="0"/>
          <w:numId w:val="20"/>
        </w:numPr>
        <w:spacing w:after="200" w:line="276" w:lineRule="auto"/>
        <w:jc w:val="both"/>
      </w:pPr>
      <w:r>
        <w:t xml:space="preserve">Ciortea, Marcela - </w:t>
      </w:r>
      <w:r w:rsidRPr="00311DD9">
        <w:rPr>
          <w:i/>
        </w:rPr>
        <w:t>Didactica limbii și a literaturii române în învățământul gimnazial</w:t>
      </w:r>
      <w:r>
        <w:t>, tipografia universității „1Decembrie 1918”, Alba Iulia, seria „Didactica”, 2017;</w:t>
      </w:r>
    </w:p>
    <w:p w:rsidR="00D926C2" w:rsidRDefault="00D926C2" w:rsidP="001B61B0">
      <w:pPr>
        <w:pStyle w:val="ListParagraph"/>
        <w:numPr>
          <w:ilvl w:val="0"/>
          <w:numId w:val="20"/>
        </w:numPr>
        <w:spacing w:after="200" w:line="276" w:lineRule="auto"/>
        <w:jc w:val="both"/>
      </w:pPr>
      <w:r>
        <w:t xml:space="preserve">Dobre, Iuliana - </w:t>
      </w:r>
      <w:r w:rsidRPr="00311DD9">
        <w:rPr>
          <w:i/>
        </w:rPr>
        <w:t>Studiu critic al actualelor sisteme de e-learning</w:t>
      </w:r>
      <w:r>
        <w:t>, Academia Română, București, 2010;</w:t>
      </w:r>
    </w:p>
    <w:p w:rsidR="00D926C2" w:rsidRDefault="00D926C2" w:rsidP="001B61B0">
      <w:pPr>
        <w:pStyle w:val="ListParagraph"/>
        <w:numPr>
          <w:ilvl w:val="0"/>
          <w:numId w:val="20"/>
        </w:numPr>
        <w:spacing w:after="200" w:line="276" w:lineRule="auto"/>
        <w:jc w:val="both"/>
      </w:pPr>
      <w:r>
        <w:t xml:space="preserve">Ilie, Emanuela - </w:t>
      </w:r>
      <w:r>
        <w:rPr>
          <w:i/>
        </w:rPr>
        <w:t>Didactica literaturii româ</w:t>
      </w:r>
      <w:r w:rsidRPr="00311DD9">
        <w:rPr>
          <w:i/>
        </w:rPr>
        <w:t>ne</w:t>
      </w:r>
      <w:r>
        <w:t>, Editura Polirom, Iași, 2008;</w:t>
      </w:r>
    </w:p>
    <w:p w:rsidR="00D926C2" w:rsidRPr="00056537" w:rsidRDefault="00D926C2" w:rsidP="001B61B0">
      <w:pPr>
        <w:pStyle w:val="ListParagraph"/>
        <w:numPr>
          <w:ilvl w:val="0"/>
          <w:numId w:val="20"/>
        </w:numPr>
        <w:spacing w:after="200" w:line="276" w:lineRule="auto"/>
        <w:jc w:val="both"/>
        <w:rPr>
          <w:rFonts w:cstheme="minorHAnsi"/>
          <w:i/>
        </w:rPr>
      </w:pPr>
      <w:r w:rsidRPr="00D926C2">
        <w:rPr>
          <w:rFonts w:cstheme="minorHAnsi"/>
          <w:lang w:val="fr-FR"/>
        </w:rPr>
        <w:t xml:space="preserve">Neacșu, </w:t>
      </w:r>
      <w:hyperlink r:id="rId27" w:tooltip="Ioan Neacsu" w:history="1">
        <w:r w:rsidRPr="00D926C2">
          <w:rPr>
            <w:rStyle w:val="Hyperlink"/>
            <w:rFonts w:cstheme="minorHAnsi"/>
            <w:lang w:val="fr-FR"/>
          </w:rPr>
          <w:t>Ioan</w:t>
        </w:r>
      </w:hyperlink>
      <w:r w:rsidRPr="00D926C2">
        <w:rPr>
          <w:rFonts w:cstheme="minorHAnsi"/>
          <w:lang w:val="fr-FR"/>
        </w:rPr>
        <w:t xml:space="preserve">, Damian </w:t>
      </w:r>
      <w:hyperlink r:id="rId28" w:tooltip="Antonia Damian" w:history="1">
        <w:r w:rsidRPr="00D926C2">
          <w:rPr>
            <w:rStyle w:val="Hyperlink"/>
            <w:rFonts w:cstheme="minorHAnsi"/>
            <w:lang w:val="fr-FR"/>
          </w:rPr>
          <w:t>Antonia</w:t>
        </w:r>
        <w:r w:rsidRPr="00D926C2">
          <w:rPr>
            <w:rStyle w:val="Hyperlink"/>
            <w:rFonts w:cstheme="minorHAnsi"/>
            <w:i/>
            <w:lang w:val="fr-FR"/>
          </w:rPr>
          <w:t xml:space="preserve"> - </w:t>
        </w:r>
      </w:hyperlink>
      <w:r w:rsidRPr="00D926C2">
        <w:rPr>
          <w:rFonts w:cstheme="minorHAnsi"/>
          <w:bCs/>
          <w:i/>
          <w:color w:val="000000"/>
          <w:lang w:val="fr-FR"/>
        </w:rPr>
        <w:t xml:space="preserve">Lectura si formarea competentei lectorale. </w:t>
      </w:r>
      <w:r w:rsidRPr="00056537">
        <w:rPr>
          <w:rFonts w:cstheme="minorHAnsi"/>
          <w:bCs/>
          <w:i/>
          <w:color w:val="000000"/>
        </w:rPr>
        <w:t>Teorie, cercetare, aplicatii</w:t>
      </w:r>
      <w:r>
        <w:rPr>
          <w:rFonts w:cstheme="minorHAnsi"/>
          <w:bCs/>
          <w:color w:val="000000"/>
        </w:rPr>
        <w:t>, Editura Universitară, București, 2021;</w:t>
      </w:r>
    </w:p>
    <w:p w:rsidR="00D926C2" w:rsidRDefault="00D926C2" w:rsidP="001B61B0">
      <w:pPr>
        <w:pStyle w:val="ListParagraph"/>
        <w:numPr>
          <w:ilvl w:val="0"/>
          <w:numId w:val="20"/>
        </w:numPr>
        <w:spacing w:after="200" w:line="276" w:lineRule="auto"/>
        <w:jc w:val="both"/>
      </w:pPr>
      <w:r>
        <w:t xml:space="preserve">Noveanu, G.N. și Vlădoiu, D. - </w:t>
      </w:r>
      <w:r w:rsidRPr="00311DD9">
        <w:rPr>
          <w:i/>
        </w:rPr>
        <w:t>Folosirea tehnologiei informaţiei şi comunicării în procesul de predare - învăţare.</w:t>
      </w:r>
      <w:r>
        <w:t xml:space="preserve"> Educaţia 2000+, Bucureşti,</w:t>
      </w:r>
      <w:r w:rsidRPr="00311DD9">
        <w:t xml:space="preserve"> </w:t>
      </w:r>
      <w:r>
        <w:t>2009;</w:t>
      </w:r>
    </w:p>
    <w:p w:rsidR="00D926C2" w:rsidRDefault="00D926C2" w:rsidP="001B61B0">
      <w:pPr>
        <w:pStyle w:val="ListParagraph"/>
        <w:numPr>
          <w:ilvl w:val="0"/>
          <w:numId w:val="20"/>
        </w:numPr>
        <w:spacing w:after="200" w:line="276" w:lineRule="auto"/>
        <w:jc w:val="both"/>
      </w:pPr>
      <w:r>
        <w:t xml:space="preserve">Noveanu, Eugen si Istrate, Olimpus, </w:t>
      </w:r>
      <w:r w:rsidRPr="00311DD9">
        <w:rPr>
          <w:i/>
        </w:rPr>
        <w:t>Proiectarea pedagogica a lectiilor multimedia</w:t>
      </w:r>
      <w:r>
        <w:t>, Bucuresti, 2005;</w:t>
      </w:r>
    </w:p>
    <w:p w:rsidR="00D926C2" w:rsidRDefault="00D926C2" w:rsidP="001B61B0">
      <w:pPr>
        <w:pStyle w:val="ListParagraph"/>
        <w:numPr>
          <w:ilvl w:val="0"/>
          <w:numId w:val="20"/>
        </w:numPr>
        <w:spacing w:after="200" w:line="276" w:lineRule="auto"/>
        <w:jc w:val="both"/>
      </w:pPr>
      <w:r>
        <w:t xml:space="preserve">Pamfil, Alina – </w:t>
      </w:r>
      <w:r w:rsidRPr="00311DD9">
        <w:rPr>
          <w:i/>
        </w:rPr>
        <w:t>Studii de didactica literaturii române</w:t>
      </w:r>
      <w:r>
        <w:t>, Editura Casa Cărții de Știință, Cluj-Napoca, 2006 • Pamfil Alina – Didactica literaturii. Reorientări, Editura Art, 2016;</w:t>
      </w:r>
    </w:p>
    <w:p w:rsidR="00D926C2" w:rsidRDefault="00D926C2" w:rsidP="001B61B0">
      <w:pPr>
        <w:pStyle w:val="ListParagraph"/>
        <w:numPr>
          <w:ilvl w:val="0"/>
          <w:numId w:val="20"/>
        </w:numPr>
        <w:spacing w:after="200" w:line="276" w:lineRule="auto"/>
        <w:jc w:val="both"/>
      </w:pPr>
      <w:r>
        <w:t xml:space="preserve">Sânmihăian, Florentina, </w:t>
      </w:r>
      <w:r w:rsidRPr="00311DD9">
        <w:rPr>
          <w:i/>
        </w:rPr>
        <w:t>O didactică a limbii și literaturii române. Provocări actuale pentru profesor și elev</w:t>
      </w:r>
      <w:r>
        <w:t>, Editura ART, București, 2014.</w:t>
      </w:r>
    </w:p>
    <w:p w:rsidR="00D926C2" w:rsidRPr="00D926C2" w:rsidRDefault="00D926C2" w:rsidP="009B3824">
      <w:pPr>
        <w:suppressAutoHyphens w:val="0"/>
        <w:autoSpaceDE w:val="0"/>
        <w:autoSpaceDN w:val="0"/>
        <w:adjustRightInd w:val="0"/>
        <w:rPr>
          <w:rFonts w:ascii="Cambria" w:eastAsiaTheme="minorHAnsi" w:hAnsi="Cambria" w:cs="Cambria"/>
          <w:color w:val="000000"/>
          <w:sz w:val="20"/>
          <w:szCs w:val="20"/>
          <w:lang w:val="en-US" w:eastAsia="en-US"/>
        </w:rPr>
      </w:pPr>
    </w:p>
    <w:p w:rsidR="00B307FB" w:rsidRPr="0086283C" w:rsidRDefault="00B307FB" w:rsidP="00B307FB">
      <w:pPr>
        <w:rPr>
          <w:b/>
          <w:color w:val="FF0000"/>
          <w:lang w:val="it-IT"/>
        </w:rPr>
      </w:pPr>
      <w:r w:rsidRPr="0086283C">
        <w:rPr>
          <w:b/>
          <w:color w:val="FF0000"/>
          <w:lang w:val="it-IT"/>
        </w:rPr>
        <w:t>EDUCAȚIE FIZICĂ ȘI SPORT</w:t>
      </w:r>
    </w:p>
    <w:p w:rsidR="00B307FB" w:rsidRPr="0086283C" w:rsidRDefault="00B307FB" w:rsidP="00B307FB">
      <w:pPr>
        <w:rPr>
          <w:b/>
          <w:color w:val="FF0000"/>
          <w:lang w:val="it-IT"/>
        </w:rPr>
      </w:pPr>
    </w:p>
    <w:p w:rsidR="00B307FB" w:rsidRPr="0086283C" w:rsidRDefault="00B307FB" w:rsidP="00B307FB">
      <w:pPr>
        <w:rPr>
          <w:b/>
          <w:lang w:val="it-IT"/>
        </w:rPr>
      </w:pPr>
      <w:r w:rsidRPr="0086283C">
        <w:rPr>
          <w:b/>
          <w:lang w:val="it-IT"/>
        </w:rPr>
        <w:t xml:space="preserve">CONF.UNIV.DR. MANOLE CARMEN </w:t>
      </w:r>
    </w:p>
    <w:p w:rsidR="00B307FB" w:rsidRPr="0086283C" w:rsidRDefault="00B307FB" w:rsidP="00B307FB">
      <w:pPr>
        <w:jc w:val="center"/>
        <w:rPr>
          <w:b/>
          <w:lang w:val="it-IT"/>
        </w:rPr>
      </w:pPr>
    </w:p>
    <w:p w:rsidR="00B307FB" w:rsidRPr="0086283C" w:rsidRDefault="00B307FB" w:rsidP="00B307FB">
      <w:pPr>
        <w:rPr>
          <w:lang w:val="it-IT"/>
        </w:rPr>
      </w:pPr>
    </w:p>
    <w:p w:rsidR="00B307FB" w:rsidRPr="0086283C" w:rsidRDefault="00B307FB" w:rsidP="00B307FB">
      <w:pPr>
        <w:rPr>
          <w:lang w:val="it-IT"/>
        </w:rPr>
      </w:pPr>
      <w:r w:rsidRPr="0086283C">
        <w:rPr>
          <w:b/>
          <w:lang w:val="it-IT"/>
        </w:rPr>
        <w:t xml:space="preserve"> A. PENTRU „EDUCAŢIE FIZICĂ ŞCOLARĂ</w:t>
      </w:r>
      <w:r w:rsidRPr="0086283C">
        <w:rPr>
          <w:lang w:val="it-IT"/>
        </w:rPr>
        <w:t>”</w:t>
      </w:r>
    </w:p>
    <w:p w:rsidR="00B307FB" w:rsidRPr="0086283C" w:rsidRDefault="00B307FB" w:rsidP="00B307FB">
      <w:pPr>
        <w:rPr>
          <w:lang w:val="it-IT"/>
        </w:rPr>
      </w:pPr>
    </w:p>
    <w:p w:rsidR="00B307FB" w:rsidRPr="0086283C" w:rsidRDefault="00B307FB" w:rsidP="00B307FB">
      <w:pPr>
        <w:rPr>
          <w:lang w:val="it-IT"/>
        </w:rPr>
      </w:pPr>
    </w:p>
    <w:p w:rsidR="00B307FB" w:rsidRPr="00BA6D83" w:rsidRDefault="00B307FB" w:rsidP="001B61B0">
      <w:pPr>
        <w:numPr>
          <w:ilvl w:val="0"/>
          <w:numId w:val="13"/>
        </w:numPr>
        <w:suppressAutoHyphens w:val="0"/>
        <w:ind w:left="1077" w:hanging="357"/>
        <w:jc w:val="both"/>
      </w:pPr>
      <w:r w:rsidRPr="00BA6D83">
        <w:t>Elaborarea şi experimentarea unor modele operaţionale de educare/dezvoltare a calităţilor /aptitudinilor fizice, psihice, psihomotrice, ciclul primar şi gimnazial</w:t>
      </w:r>
      <w:r>
        <w:t xml:space="preserve"> sau liceal.</w:t>
      </w:r>
    </w:p>
    <w:p w:rsidR="00B307FB" w:rsidRPr="00BA6D83" w:rsidRDefault="00B307FB" w:rsidP="001B61B0">
      <w:pPr>
        <w:numPr>
          <w:ilvl w:val="0"/>
          <w:numId w:val="13"/>
        </w:numPr>
        <w:suppressAutoHyphens w:val="0"/>
        <w:ind w:left="1077" w:hanging="357"/>
        <w:jc w:val="both"/>
      </w:pPr>
      <w:r w:rsidRPr="00BA6D83">
        <w:t xml:space="preserve">Particularităţile jocului în realizarea obiectivelor educaţiei fizice, ciclul </w:t>
      </w:r>
      <w:proofErr w:type="gramStart"/>
      <w:r w:rsidRPr="00BA6D83">
        <w:t xml:space="preserve">primar </w:t>
      </w:r>
      <w:r>
        <w:t>,</w:t>
      </w:r>
      <w:proofErr w:type="gramEnd"/>
      <w:r w:rsidRPr="00BA6D83">
        <w:t xml:space="preserve"> gimnazial</w:t>
      </w:r>
      <w:r>
        <w:t xml:space="preserve"> si liceal.</w:t>
      </w:r>
    </w:p>
    <w:p w:rsidR="00B307FB" w:rsidRDefault="00B307FB" w:rsidP="001B61B0">
      <w:pPr>
        <w:numPr>
          <w:ilvl w:val="0"/>
          <w:numId w:val="13"/>
        </w:numPr>
        <w:suppressAutoHyphens w:val="0"/>
        <w:jc w:val="both"/>
      </w:pPr>
      <w:r w:rsidRPr="00BA6D83">
        <w:t xml:space="preserve">Optimizarea tehnicilor de dezvoltare a mobilităţii articulare şi </w:t>
      </w:r>
      <w:proofErr w:type="gramStart"/>
      <w:r w:rsidRPr="00BA6D83">
        <w:t>a</w:t>
      </w:r>
      <w:proofErr w:type="gramEnd"/>
      <w:r w:rsidRPr="00BA6D83">
        <w:t xml:space="preserve"> elasticităţii musculare la elevii din ciclul gimnazial.</w:t>
      </w:r>
    </w:p>
    <w:p w:rsidR="00B307FB" w:rsidRPr="00BA6D83" w:rsidRDefault="00B307FB" w:rsidP="001B61B0">
      <w:pPr>
        <w:numPr>
          <w:ilvl w:val="0"/>
          <w:numId w:val="13"/>
        </w:numPr>
        <w:suppressAutoHyphens w:val="0"/>
        <w:ind w:left="1077" w:hanging="357"/>
        <w:jc w:val="both"/>
      </w:pPr>
      <w:r w:rsidRPr="00BA6D83">
        <w:t>Particularităţile jocului în realizarea obiectivelor educaţiei fizice, ciclul primar gimnazial</w:t>
      </w:r>
      <w:r>
        <w:t xml:space="preserve"> sau liceal.</w:t>
      </w:r>
    </w:p>
    <w:p w:rsidR="00B307FB" w:rsidRPr="00BA6D83" w:rsidRDefault="00B307FB" w:rsidP="001B61B0">
      <w:pPr>
        <w:numPr>
          <w:ilvl w:val="0"/>
          <w:numId w:val="13"/>
        </w:numPr>
        <w:suppressAutoHyphens w:val="0"/>
        <w:ind w:left="1077" w:hanging="357"/>
        <w:jc w:val="both"/>
      </w:pPr>
      <w:r w:rsidRPr="00BA6D83">
        <w:t xml:space="preserve">Particularităţile jocului în realizarea obiectivelor educaţiei fizice, ciclul </w:t>
      </w:r>
      <w:proofErr w:type="gramStart"/>
      <w:r w:rsidRPr="00BA6D83">
        <w:t xml:space="preserve">primar </w:t>
      </w:r>
      <w:r>
        <w:t>,</w:t>
      </w:r>
      <w:proofErr w:type="gramEnd"/>
      <w:r w:rsidRPr="00BA6D83">
        <w:t xml:space="preserve"> gimnazial</w:t>
      </w:r>
      <w:r>
        <w:t xml:space="preserve"> sau liceal.</w:t>
      </w:r>
    </w:p>
    <w:p w:rsidR="00B307FB" w:rsidRPr="00FA64CB" w:rsidRDefault="00B307FB" w:rsidP="00B307FB">
      <w:pPr>
        <w:ind w:left="1080"/>
        <w:jc w:val="both"/>
      </w:pPr>
    </w:p>
    <w:p w:rsidR="00B307FB" w:rsidRPr="00FA64CB" w:rsidRDefault="00B307FB" w:rsidP="00B307FB">
      <w:pPr>
        <w:jc w:val="both"/>
        <w:rPr>
          <w:b/>
        </w:rPr>
      </w:pPr>
    </w:p>
    <w:p w:rsidR="00B307FB" w:rsidRDefault="00B307FB" w:rsidP="00B307FB">
      <w:pPr>
        <w:jc w:val="both"/>
      </w:pPr>
    </w:p>
    <w:p w:rsidR="00B307FB" w:rsidRPr="00B307FB" w:rsidRDefault="00B307FB" w:rsidP="00B307FB">
      <w:pPr>
        <w:rPr>
          <w:lang w:val="fr-FR"/>
        </w:rPr>
      </w:pPr>
      <w:r w:rsidRPr="00B307FB">
        <w:rPr>
          <w:lang w:val="fr-FR"/>
        </w:rPr>
        <w:t>BIBLIOGRAFIE</w:t>
      </w:r>
    </w:p>
    <w:p w:rsidR="00B307FB" w:rsidRPr="00B307FB" w:rsidRDefault="00B307FB" w:rsidP="00B307FB">
      <w:pPr>
        <w:rPr>
          <w:lang w:val="fr-FR"/>
        </w:rPr>
      </w:pPr>
    </w:p>
    <w:p w:rsidR="00B307FB" w:rsidRPr="00FA64CB" w:rsidRDefault="00B307FB" w:rsidP="00B307FB">
      <w:pPr>
        <w:ind w:firstLine="720"/>
        <w:jc w:val="both"/>
      </w:pPr>
      <w:r w:rsidRPr="00B307FB">
        <w:rPr>
          <w:lang w:val="fr-FR"/>
        </w:rPr>
        <w:t xml:space="preserve">1. ATANASIU C., (1993), Particularităţi de creştere la copii şi juniori,  valorificarea lor în antrenamentul sportiv.- </w:t>
      </w:r>
      <w:r w:rsidRPr="00FA64CB">
        <w:t xml:space="preserve">Antrenamentul sportiv modern, Editura Editis, Bucureşti, </w:t>
      </w:r>
    </w:p>
    <w:p w:rsidR="00B307FB" w:rsidRPr="00FA64CB" w:rsidRDefault="00B307FB" w:rsidP="00B307FB">
      <w:pPr>
        <w:jc w:val="both"/>
      </w:pPr>
      <w:r>
        <w:tab/>
        <w:t xml:space="preserve">2. </w:t>
      </w:r>
      <w:r w:rsidRPr="00FA64CB">
        <w:t xml:space="preserve">BOMPA T. O., (1990), Antrenamentul sportiv. Periodizarea, </w:t>
      </w:r>
      <w:proofErr w:type="gramStart"/>
      <w:r w:rsidRPr="00FA64CB">
        <w:t>Editura  C.C.P.S</w:t>
      </w:r>
      <w:proofErr w:type="gramEnd"/>
      <w:r w:rsidRPr="00FA64CB">
        <w:t>.,  Bucureşti,</w:t>
      </w:r>
    </w:p>
    <w:p w:rsidR="00B307FB" w:rsidRPr="00FA64CB" w:rsidRDefault="00B307FB" w:rsidP="00B307FB">
      <w:pPr>
        <w:jc w:val="both"/>
      </w:pPr>
      <w:r>
        <w:tab/>
        <w:t xml:space="preserve">3. </w:t>
      </w:r>
      <w:r w:rsidRPr="00FA64CB">
        <w:t xml:space="preserve">CÂRSTEA GH., (2000), Teoria şi Metodica Educaţiei Fizice şi Sportului, Editura AN-DA, Bucureşti, </w:t>
      </w:r>
    </w:p>
    <w:p w:rsidR="00B307FB" w:rsidRDefault="00B307FB" w:rsidP="00B307FB">
      <w:pPr>
        <w:jc w:val="both"/>
      </w:pPr>
      <w:r>
        <w:tab/>
        <w:t xml:space="preserve">4. </w:t>
      </w:r>
      <w:r w:rsidRPr="00FA64CB">
        <w:t>CÂRSTEA GH., (1997), Educaţia fizică. Teoria şi bazele metodicii</w:t>
      </w:r>
      <w:proofErr w:type="gramStart"/>
      <w:r w:rsidRPr="00FA64CB">
        <w:t>,  Editura</w:t>
      </w:r>
      <w:proofErr w:type="gramEnd"/>
      <w:r w:rsidRPr="00FA64CB">
        <w:t xml:space="preserve"> A.N.E.F.S, Bucureşti, </w:t>
      </w:r>
    </w:p>
    <w:p w:rsidR="00B307FB" w:rsidRPr="00B307FB" w:rsidRDefault="00B307FB" w:rsidP="00B307FB">
      <w:pPr>
        <w:ind w:left="360" w:firstLine="348"/>
        <w:jc w:val="both"/>
        <w:rPr>
          <w:lang w:val="fr-FR"/>
        </w:rPr>
      </w:pPr>
      <w:r>
        <w:tab/>
      </w:r>
      <w:r w:rsidRPr="00B307FB">
        <w:rPr>
          <w:lang w:val="fr-FR"/>
        </w:rPr>
        <w:t xml:space="preserve">5. Colibaba E.D.,  - Baschet.Note de curs. Editura Univ. </w:t>
      </w:r>
      <w:proofErr w:type="gramStart"/>
      <w:r w:rsidRPr="00B307FB">
        <w:rPr>
          <w:lang w:val="fr-FR"/>
        </w:rPr>
        <w:t>din</w:t>
      </w:r>
      <w:proofErr w:type="gramEnd"/>
      <w:r w:rsidRPr="00B307FB">
        <w:rPr>
          <w:lang w:val="fr-FR"/>
        </w:rPr>
        <w:t xml:space="preserve"> Piteşti, 2004.</w:t>
      </w:r>
    </w:p>
    <w:p w:rsidR="00B307FB" w:rsidRPr="00B307FB" w:rsidRDefault="00B307FB" w:rsidP="00B307FB">
      <w:pPr>
        <w:jc w:val="both"/>
        <w:rPr>
          <w:lang w:val="fr-FR"/>
        </w:rPr>
      </w:pPr>
      <w:r w:rsidRPr="00B307FB">
        <w:rPr>
          <w:lang w:val="fr-FR"/>
        </w:rPr>
        <w:tab/>
        <w:t xml:space="preserve">6. COSMOVICI A., (1996), Psihologie şcolară, Editura Polirom, Iaşi; </w:t>
      </w:r>
    </w:p>
    <w:p w:rsidR="00B307FB" w:rsidRPr="00FA64CB" w:rsidRDefault="00B307FB" w:rsidP="00B307FB">
      <w:pPr>
        <w:ind w:left="360" w:firstLine="348"/>
        <w:jc w:val="both"/>
      </w:pPr>
      <w:r w:rsidRPr="00B307FB">
        <w:rPr>
          <w:lang w:val="fr-FR"/>
        </w:rPr>
        <w:tab/>
      </w:r>
      <w:r>
        <w:t xml:space="preserve">7. </w:t>
      </w:r>
      <w:r w:rsidRPr="00FA64CB">
        <w:t xml:space="preserve"> Crossingham J., - Basketball in Action. Editura Human Kinetics, S.U.A., 2000.</w:t>
      </w:r>
    </w:p>
    <w:p w:rsidR="00B307FB" w:rsidRDefault="00B307FB" w:rsidP="00B307FB">
      <w:pPr>
        <w:jc w:val="both"/>
      </w:pPr>
      <w:r>
        <w:tab/>
        <w:t xml:space="preserve">8. </w:t>
      </w:r>
      <w:r w:rsidRPr="00FA64CB">
        <w:t xml:space="preserve">DEMETER A., (1981), Bazele fiziologice şi biochimice ale formării deprinderilor motrice, Editura Sport-turism, Bucureşti, </w:t>
      </w:r>
    </w:p>
    <w:p w:rsidR="00B307FB" w:rsidRPr="00FA64CB" w:rsidRDefault="00B307FB" w:rsidP="00B307FB">
      <w:pPr>
        <w:ind w:left="360" w:firstLine="348"/>
        <w:jc w:val="both"/>
      </w:pPr>
      <w:r>
        <w:rPr>
          <w:bCs/>
        </w:rPr>
        <w:t>9</w:t>
      </w:r>
      <w:r w:rsidRPr="00FA64CB">
        <w:rPr>
          <w:bCs/>
        </w:rPr>
        <w:t>. Dragnea A., Teodorescu S.M.</w:t>
      </w:r>
      <w:r w:rsidRPr="00FA64CB">
        <w:t xml:space="preserve"> Teoria sportului</w:t>
      </w:r>
      <w:proofErr w:type="gramStart"/>
      <w:r w:rsidRPr="00FA64CB">
        <w:t>.-</w:t>
      </w:r>
      <w:proofErr w:type="gramEnd"/>
      <w:r w:rsidRPr="00FA64CB">
        <w:t xml:space="preserve"> Editura FEST.- Bucureşti, 2002</w:t>
      </w:r>
    </w:p>
    <w:p w:rsidR="00B307FB" w:rsidRDefault="00B307FB" w:rsidP="00B307FB">
      <w:pPr>
        <w:jc w:val="both"/>
      </w:pPr>
      <w:r>
        <w:tab/>
        <w:t xml:space="preserve">10. </w:t>
      </w:r>
      <w:r w:rsidRPr="00FA64CB">
        <w:t>EPURAN M., (1991), Metodologia cercetării activităţilor corporale, Editura A.N.E.F.S</w:t>
      </w:r>
      <w:proofErr w:type="gramStart"/>
      <w:r w:rsidRPr="00FA64CB">
        <w:t>.-</w:t>
      </w:r>
      <w:proofErr w:type="gramEnd"/>
      <w:r w:rsidRPr="00FA64CB">
        <w:t xml:space="preserve"> vol. I</w:t>
      </w:r>
      <w:proofErr w:type="gramStart"/>
      <w:r w:rsidRPr="00FA64CB">
        <w:t>,  Bucureşti</w:t>
      </w:r>
      <w:proofErr w:type="gramEnd"/>
      <w:r w:rsidRPr="00FA64CB">
        <w:t xml:space="preserve">, </w:t>
      </w:r>
    </w:p>
    <w:p w:rsidR="00B307FB" w:rsidRDefault="00B307FB" w:rsidP="00B307FB"/>
    <w:p w:rsidR="00B307FB" w:rsidRDefault="00B307FB" w:rsidP="00B307FB"/>
    <w:p w:rsidR="00B307FB" w:rsidRDefault="00B307FB" w:rsidP="00B307FB"/>
    <w:p w:rsidR="00B307FB" w:rsidRDefault="00B307FB" w:rsidP="00B307FB"/>
    <w:p w:rsidR="0086283C" w:rsidRDefault="0086283C" w:rsidP="0086283C">
      <w:pPr>
        <w:autoSpaceDE w:val="0"/>
        <w:autoSpaceDN w:val="0"/>
        <w:adjustRightInd w:val="0"/>
        <w:rPr>
          <w:rFonts w:ascii="Arial-BoldMT" w:hAnsi="Arial-BoldMT" w:cs="Arial-BoldMT"/>
          <w:b/>
          <w:bCs/>
          <w:color w:val="FF0000"/>
          <w:lang w:val="fr-FR"/>
        </w:rPr>
      </w:pPr>
      <w:r w:rsidRPr="0086283C">
        <w:rPr>
          <w:rFonts w:ascii="Arial-BoldMT" w:hAnsi="Arial-BoldMT" w:cs="Arial-BoldMT"/>
          <w:b/>
          <w:bCs/>
          <w:color w:val="FF0000"/>
          <w:lang w:val="fr-FR"/>
        </w:rPr>
        <w:t>BIOLOGIE</w:t>
      </w:r>
    </w:p>
    <w:p w:rsidR="001B61B0" w:rsidRDefault="001B61B0" w:rsidP="0086283C">
      <w:pPr>
        <w:autoSpaceDE w:val="0"/>
        <w:autoSpaceDN w:val="0"/>
        <w:adjustRightInd w:val="0"/>
        <w:rPr>
          <w:rFonts w:ascii="Arial-BoldMT" w:hAnsi="Arial-BoldMT" w:cs="Arial-BoldMT"/>
          <w:b/>
          <w:bCs/>
          <w:color w:val="FF0000"/>
          <w:lang w:val="fr-FR"/>
        </w:rPr>
      </w:pPr>
    </w:p>
    <w:p w:rsidR="001B61B0" w:rsidRDefault="001B61B0" w:rsidP="0086283C">
      <w:pPr>
        <w:autoSpaceDE w:val="0"/>
        <w:autoSpaceDN w:val="0"/>
        <w:adjustRightInd w:val="0"/>
        <w:rPr>
          <w:rFonts w:ascii="Arial-BoldMT" w:hAnsi="Arial-BoldMT" w:cs="Arial-BoldMT"/>
          <w:b/>
          <w:bCs/>
          <w:color w:val="FF0000"/>
          <w:lang w:val="fr-FR"/>
        </w:rPr>
      </w:pPr>
    </w:p>
    <w:p w:rsidR="001B61B0" w:rsidRPr="00B43148" w:rsidRDefault="001B61B0" w:rsidP="001B61B0">
      <w:pPr>
        <w:rPr>
          <w:b/>
        </w:rPr>
      </w:pPr>
      <w:r w:rsidRPr="00BE7837">
        <w:rPr>
          <w:b/>
          <w:lang w:val="fr-FR"/>
        </w:rPr>
        <w:t xml:space="preserve">Prof. </w:t>
      </w:r>
      <w:proofErr w:type="gramStart"/>
      <w:r w:rsidRPr="00BE7837">
        <w:rPr>
          <w:b/>
          <w:lang w:val="fr-FR"/>
        </w:rPr>
        <w:t>univ</w:t>
      </w:r>
      <w:proofErr w:type="gramEnd"/>
      <w:r w:rsidRPr="00BE7837">
        <w:rPr>
          <w:b/>
          <w:lang w:val="fr-FR"/>
        </w:rPr>
        <w:t xml:space="preserve">. dr. habil. </w:t>
      </w:r>
      <w:r w:rsidRPr="00B43148">
        <w:rPr>
          <w:b/>
          <w:caps/>
        </w:rPr>
        <w:t>Soare</w:t>
      </w:r>
      <w:r w:rsidRPr="00B43148">
        <w:rPr>
          <w:b/>
        </w:rPr>
        <w:t xml:space="preserve"> Liliana Cristina </w:t>
      </w:r>
    </w:p>
    <w:p w:rsidR="001B61B0" w:rsidRPr="00B43148" w:rsidRDefault="001B61B0" w:rsidP="001B61B0">
      <w:pPr>
        <w:numPr>
          <w:ilvl w:val="0"/>
          <w:numId w:val="33"/>
        </w:numPr>
        <w:tabs>
          <w:tab w:val="clear" w:pos="720"/>
          <w:tab w:val="left" w:pos="360"/>
        </w:tabs>
        <w:suppressAutoHyphens w:val="0"/>
        <w:ind w:left="360"/>
        <w:jc w:val="both"/>
      </w:pPr>
      <w:r w:rsidRPr="00A01B57">
        <w:rPr>
          <w:lang w:val="nb-NO"/>
        </w:rPr>
        <w:t xml:space="preserve">Particularități morfo-anatomice ale organelor vegetative ……. (rădăcină/tulpină/frunză) ….. si de reproducere la plante. </w:t>
      </w:r>
      <w:r w:rsidRPr="00B43148">
        <w:t xml:space="preserve">Integrarea cunoștințelor în procesul didactic. </w:t>
      </w:r>
    </w:p>
    <w:p w:rsidR="001B61B0" w:rsidRPr="00B43148" w:rsidRDefault="001B61B0" w:rsidP="001B61B0">
      <w:pPr>
        <w:numPr>
          <w:ilvl w:val="0"/>
          <w:numId w:val="33"/>
        </w:numPr>
        <w:tabs>
          <w:tab w:val="clear" w:pos="720"/>
          <w:tab w:val="left" w:pos="360"/>
        </w:tabs>
        <w:suppressAutoHyphens w:val="0"/>
        <w:ind w:left="360"/>
        <w:jc w:val="both"/>
      </w:pPr>
      <w:r w:rsidRPr="00B43148">
        <w:t xml:space="preserve">Particularitățile tesuturilor vegetale …………. </w:t>
      </w:r>
      <w:r w:rsidRPr="00B43148">
        <w:rPr>
          <w:lang w:val="it-IT"/>
        </w:rPr>
        <w:t>şi integrarea cunoştinţelor în procesul didactic.</w:t>
      </w:r>
    </w:p>
    <w:p w:rsidR="001B61B0" w:rsidRPr="00B43148" w:rsidRDefault="001B61B0" w:rsidP="001B61B0">
      <w:pPr>
        <w:numPr>
          <w:ilvl w:val="0"/>
          <w:numId w:val="33"/>
        </w:numPr>
        <w:tabs>
          <w:tab w:val="clear" w:pos="720"/>
          <w:tab w:val="left" w:pos="360"/>
        </w:tabs>
        <w:suppressAutoHyphens w:val="0"/>
        <w:ind w:left="360"/>
        <w:jc w:val="both"/>
      </w:pPr>
      <w:r w:rsidRPr="00B43148">
        <w:t xml:space="preserve">Importanța caracterelor morfo-anatomice ale taxonilor în determinarea acestora. Integrarea cunoștințelor în lecțiile de biologie. </w:t>
      </w:r>
    </w:p>
    <w:p w:rsidR="001B61B0" w:rsidRPr="00B43148" w:rsidRDefault="001B61B0" w:rsidP="001B61B0">
      <w:pPr>
        <w:numPr>
          <w:ilvl w:val="0"/>
          <w:numId w:val="33"/>
        </w:numPr>
        <w:tabs>
          <w:tab w:val="clear" w:pos="720"/>
          <w:tab w:val="left" w:pos="360"/>
        </w:tabs>
        <w:suppressAutoHyphens w:val="0"/>
        <w:ind w:left="360"/>
        <w:jc w:val="both"/>
      </w:pPr>
      <w:r>
        <w:t>Importanta cunoașterii p</w:t>
      </w:r>
      <w:r w:rsidRPr="00B43148">
        <w:t>lante</w:t>
      </w:r>
      <w:r>
        <w:t>lor utile/</w:t>
      </w:r>
      <w:r w:rsidRPr="00B43148">
        <w:t xml:space="preserve">toxice/medicinale/invazive din localitatea …… pentru procesul didactic. </w:t>
      </w:r>
    </w:p>
    <w:p w:rsidR="001B61B0" w:rsidRPr="001B61B0" w:rsidRDefault="001B61B0" w:rsidP="001B61B0">
      <w:pPr>
        <w:numPr>
          <w:ilvl w:val="0"/>
          <w:numId w:val="33"/>
        </w:numPr>
        <w:tabs>
          <w:tab w:val="clear" w:pos="720"/>
          <w:tab w:val="left" w:pos="360"/>
        </w:tabs>
        <w:suppressAutoHyphens w:val="0"/>
        <w:ind w:left="360"/>
        <w:jc w:val="both"/>
        <w:rPr>
          <w:lang w:val="fr-FR"/>
        </w:rPr>
      </w:pPr>
      <w:r w:rsidRPr="001B61B0">
        <w:rPr>
          <w:lang w:val="fr-FR"/>
        </w:rPr>
        <w:t>Impactul poluanților asupra plantelor. Importanța cunoștințelor pentru lecțiile de biologie.</w:t>
      </w:r>
    </w:p>
    <w:p w:rsidR="001B61B0" w:rsidRPr="00075B52" w:rsidRDefault="001B61B0" w:rsidP="001B61B0">
      <w:pPr>
        <w:numPr>
          <w:ilvl w:val="0"/>
          <w:numId w:val="33"/>
        </w:numPr>
        <w:tabs>
          <w:tab w:val="clear" w:pos="720"/>
          <w:tab w:val="left" w:pos="360"/>
        </w:tabs>
        <w:suppressAutoHyphens w:val="0"/>
        <w:ind w:left="360"/>
        <w:jc w:val="both"/>
        <w:rPr>
          <w:lang w:val="nb-NO"/>
        </w:rPr>
      </w:pPr>
      <w:r w:rsidRPr="00075B52">
        <w:rPr>
          <w:lang w:val="nb-NO"/>
        </w:rPr>
        <w:t xml:space="preserve">Resursele vegetale din zona </w:t>
      </w:r>
      <w:r>
        <w:rPr>
          <w:lang w:val="nb-NO"/>
        </w:rPr>
        <w:t>..... și importanța lor pentru comunitate și educație.</w:t>
      </w:r>
    </w:p>
    <w:p w:rsidR="001B61B0" w:rsidRPr="00B43148" w:rsidRDefault="001B61B0" w:rsidP="001B61B0">
      <w:pPr>
        <w:jc w:val="both"/>
        <w:rPr>
          <w:b/>
          <w:lang w:val="es-ES"/>
        </w:rPr>
      </w:pPr>
    </w:p>
    <w:p w:rsidR="001B61B0" w:rsidRPr="00B43148" w:rsidRDefault="001B61B0" w:rsidP="001B61B0">
      <w:pPr>
        <w:jc w:val="both"/>
        <w:rPr>
          <w:b/>
          <w:lang w:val="es-ES"/>
        </w:rPr>
      </w:pPr>
      <w:r w:rsidRPr="00B43148">
        <w:rPr>
          <w:b/>
          <w:lang w:val="es-ES"/>
        </w:rPr>
        <w:t>Bibliografie</w:t>
      </w:r>
    </w:p>
    <w:p w:rsidR="001B61B0" w:rsidRPr="00B43148" w:rsidRDefault="001B61B0" w:rsidP="001B61B0">
      <w:pPr>
        <w:numPr>
          <w:ilvl w:val="0"/>
          <w:numId w:val="38"/>
        </w:numPr>
        <w:suppressAutoHyphens w:val="0"/>
      </w:pPr>
      <w:r w:rsidRPr="00B43148">
        <w:rPr>
          <w:lang w:val="it-IT"/>
        </w:rPr>
        <w:t xml:space="preserve">Andrei M., 1978. </w:t>
      </w:r>
      <w:r w:rsidRPr="00B43148">
        <w:rPr>
          <w:iCs/>
          <w:lang w:val="it-IT"/>
        </w:rPr>
        <w:t>Anatomia plantelor</w:t>
      </w:r>
      <w:r w:rsidRPr="00B43148">
        <w:rPr>
          <w:lang w:val="it-IT"/>
        </w:rPr>
        <w:t xml:space="preserve">, Ed. </w:t>
      </w:r>
      <w:r w:rsidRPr="00B43148">
        <w:t xml:space="preserve">Didactică şi Pedagogică, Bucureşti. </w:t>
      </w:r>
    </w:p>
    <w:p w:rsidR="001B61B0" w:rsidRPr="00B43148" w:rsidRDefault="001B61B0" w:rsidP="001B61B0">
      <w:pPr>
        <w:numPr>
          <w:ilvl w:val="0"/>
          <w:numId w:val="38"/>
        </w:numPr>
        <w:suppressAutoHyphens w:val="0"/>
        <w:jc w:val="both"/>
      </w:pPr>
      <w:r w:rsidRPr="00B43148">
        <w:rPr>
          <w:lang w:val="it-IT"/>
        </w:rPr>
        <w:t xml:space="preserve">Andrei M., 1997. </w:t>
      </w:r>
      <w:r w:rsidRPr="00B43148">
        <w:rPr>
          <w:iCs/>
          <w:lang w:val="it-IT"/>
        </w:rPr>
        <w:t>Morfologia generală a plantelor</w:t>
      </w:r>
      <w:r w:rsidRPr="00B43148">
        <w:rPr>
          <w:lang w:val="it-IT"/>
        </w:rPr>
        <w:t xml:space="preserve">. </w:t>
      </w:r>
      <w:r w:rsidRPr="00B43148">
        <w:t>Ed. Enciclopedică, Bucureşti.</w:t>
      </w:r>
    </w:p>
    <w:p w:rsidR="001B61B0" w:rsidRPr="00B43148" w:rsidRDefault="001B61B0" w:rsidP="001B61B0">
      <w:pPr>
        <w:numPr>
          <w:ilvl w:val="0"/>
          <w:numId w:val="38"/>
        </w:numPr>
        <w:suppressAutoHyphens w:val="0"/>
        <w:jc w:val="both"/>
        <w:rPr>
          <w:lang w:val="es-ES"/>
        </w:rPr>
      </w:pPr>
      <w:r w:rsidRPr="00B43148">
        <w:rPr>
          <w:lang w:val="it-IT"/>
        </w:rPr>
        <w:t xml:space="preserve">Andrei M., Genţiana Iulia Mihaela Predan, 2003. </w:t>
      </w:r>
      <w:r w:rsidRPr="00B43148">
        <w:rPr>
          <w:iCs/>
          <w:lang w:val="es-ES"/>
        </w:rPr>
        <w:t>Practicum de morfologia şi anatomia plantelor</w:t>
      </w:r>
      <w:r w:rsidRPr="00B43148">
        <w:rPr>
          <w:lang w:val="es-ES"/>
        </w:rPr>
        <w:t xml:space="preserve">. Ed. Ştiinţelor Agricole, Bucureşti. </w:t>
      </w:r>
    </w:p>
    <w:p w:rsidR="001B61B0" w:rsidRPr="00B43148" w:rsidRDefault="001B61B0" w:rsidP="001B61B0">
      <w:pPr>
        <w:numPr>
          <w:ilvl w:val="0"/>
          <w:numId w:val="37"/>
        </w:numPr>
        <w:suppressAutoHyphens w:val="0"/>
        <w:jc w:val="both"/>
        <w:rPr>
          <w:lang w:val="it-IT"/>
        </w:rPr>
      </w:pPr>
      <w:r w:rsidRPr="00B43148">
        <w:rPr>
          <w:lang w:val="es-ES"/>
        </w:rPr>
        <w:t xml:space="preserve">Andrei M, Roxana Maria Paraschivescu. 2003. </w:t>
      </w:r>
      <w:r w:rsidRPr="00B43148">
        <w:rPr>
          <w:iCs/>
          <w:lang w:val="es-ES"/>
        </w:rPr>
        <w:t>Microtehnică botanică</w:t>
      </w:r>
      <w:r w:rsidRPr="00B43148">
        <w:rPr>
          <w:lang w:val="es-ES"/>
        </w:rPr>
        <w:t>. Editura Niculescu, Bucureşti.</w:t>
      </w:r>
      <w:r w:rsidRPr="00B43148">
        <w:rPr>
          <w:lang w:val="it-IT"/>
        </w:rPr>
        <w:t xml:space="preserve"> </w:t>
      </w:r>
    </w:p>
    <w:p w:rsidR="001B61B0" w:rsidRPr="00B43148" w:rsidRDefault="001B61B0" w:rsidP="001B61B0">
      <w:pPr>
        <w:numPr>
          <w:ilvl w:val="0"/>
          <w:numId w:val="37"/>
        </w:numPr>
        <w:suppressAutoHyphens w:val="0"/>
        <w:jc w:val="both"/>
        <w:rPr>
          <w:lang w:val="it-IT"/>
        </w:rPr>
      </w:pPr>
      <w:r w:rsidRPr="00B43148">
        <w:rPr>
          <w:lang w:val="it-IT"/>
        </w:rPr>
        <w:t xml:space="preserve">Cerghit I., 2008. </w:t>
      </w:r>
      <w:r w:rsidRPr="00B43148">
        <w:rPr>
          <w:iCs/>
          <w:lang w:val="it-IT"/>
        </w:rPr>
        <w:t>Metode de Învăţământ</w:t>
      </w:r>
      <w:r w:rsidRPr="00B43148">
        <w:rPr>
          <w:lang w:val="it-IT"/>
        </w:rPr>
        <w:t xml:space="preserve">, Ed. Polirom, Iaşi. </w:t>
      </w:r>
    </w:p>
    <w:p w:rsidR="001B61B0" w:rsidRPr="00B43148" w:rsidRDefault="001B61B0" w:rsidP="001B61B0">
      <w:pPr>
        <w:numPr>
          <w:ilvl w:val="0"/>
          <w:numId w:val="37"/>
        </w:numPr>
        <w:suppressAutoHyphens w:val="0"/>
        <w:jc w:val="both"/>
        <w:rPr>
          <w:lang w:val="it-IT"/>
        </w:rPr>
      </w:pPr>
      <w:r w:rsidRPr="00B43148">
        <w:t>Ciobanu M., 2006. Didactica Biologiei. Vol. 1 şi 2. Ed. Atelier Didactic, Bucureşti.</w:t>
      </w:r>
    </w:p>
    <w:p w:rsidR="001B61B0" w:rsidRPr="00B43148" w:rsidRDefault="001B61B0" w:rsidP="001B61B0">
      <w:pPr>
        <w:numPr>
          <w:ilvl w:val="0"/>
          <w:numId w:val="37"/>
        </w:numPr>
        <w:suppressAutoHyphens w:val="0"/>
        <w:jc w:val="both"/>
        <w:rPr>
          <w:lang w:val="it-IT"/>
        </w:rPr>
      </w:pPr>
      <w:r w:rsidRPr="00B43148">
        <w:rPr>
          <w:lang w:val="it-IT"/>
        </w:rPr>
        <w:t>Ciurchea M., Ciolac-Rusu A., Iordache I., 1983. Metodica Predării Ştiinţelor Biologice. Ed. Didactică şi Pedagogică, Bucureşti.</w:t>
      </w:r>
    </w:p>
    <w:p w:rsidR="001B61B0" w:rsidRPr="00B43148" w:rsidRDefault="001B61B0" w:rsidP="001B61B0">
      <w:pPr>
        <w:numPr>
          <w:ilvl w:val="0"/>
          <w:numId w:val="37"/>
        </w:numPr>
        <w:suppressAutoHyphens w:val="0"/>
        <w:jc w:val="both"/>
      </w:pPr>
      <w:r w:rsidRPr="00B43148">
        <w:rPr>
          <w:lang w:val="it-IT"/>
        </w:rPr>
        <w:t xml:space="preserve">Covic M., Ştefănescu D., Sandovici I., 2011. Genetica Medicală. </w:t>
      </w:r>
      <w:r w:rsidRPr="00B43148">
        <w:t xml:space="preserve">Ed. Polirom, Iaşi. </w:t>
      </w:r>
    </w:p>
    <w:p w:rsidR="001B61B0" w:rsidRPr="00B43148" w:rsidRDefault="001B61B0" w:rsidP="001B61B0">
      <w:pPr>
        <w:numPr>
          <w:ilvl w:val="0"/>
          <w:numId w:val="37"/>
        </w:numPr>
        <w:suppressAutoHyphens w:val="0"/>
        <w:jc w:val="both"/>
        <w:rPr>
          <w:lang w:val="it-IT"/>
        </w:rPr>
      </w:pPr>
      <w:r w:rsidRPr="00B43148">
        <w:rPr>
          <w:lang w:val="it-IT"/>
        </w:rPr>
        <w:t>Cucoş C., 2006. Pedagogie. Ediţia a II-a. Ed. Polirom, Iaşi.</w:t>
      </w:r>
    </w:p>
    <w:p w:rsidR="001B61B0" w:rsidRPr="00B43148" w:rsidRDefault="001B61B0" w:rsidP="001B61B0">
      <w:pPr>
        <w:numPr>
          <w:ilvl w:val="0"/>
          <w:numId w:val="38"/>
        </w:numPr>
        <w:suppressAutoHyphens w:val="0"/>
        <w:jc w:val="both"/>
        <w:rPr>
          <w:lang w:val="es-ES"/>
        </w:rPr>
      </w:pPr>
      <w:r w:rsidRPr="00B43148">
        <w:rPr>
          <w:lang w:val="es-ES"/>
        </w:rPr>
        <w:t>Deliu Cornelia, 1999. Morfologia si anatomia plantelor. Presa Universitară Clujeană, Cluj-Napoca.</w:t>
      </w:r>
    </w:p>
    <w:p w:rsidR="001B61B0" w:rsidRPr="00B43148" w:rsidRDefault="001B61B0" w:rsidP="001B61B0">
      <w:pPr>
        <w:numPr>
          <w:ilvl w:val="0"/>
          <w:numId w:val="38"/>
        </w:numPr>
        <w:suppressAutoHyphens w:val="0"/>
        <w:jc w:val="both"/>
        <w:rPr>
          <w:lang w:val="es-ES"/>
        </w:rPr>
      </w:pPr>
      <w:r w:rsidRPr="00B43148">
        <w:rPr>
          <w:lang w:val="es-ES"/>
        </w:rPr>
        <w:t xml:space="preserve">Grinţescu I., 1985. </w:t>
      </w:r>
      <w:r w:rsidRPr="00B43148">
        <w:rPr>
          <w:iCs/>
          <w:lang w:val="es-ES"/>
        </w:rPr>
        <w:t>Botanica</w:t>
      </w:r>
      <w:r w:rsidRPr="00B43148">
        <w:rPr>
          <w:lang w:val="es-ES"/>
        </w:rPr>
        <w:t>. Ediţia a II-a. Ed. Ştiinţifică şi Enciclopedică, Bucureşti.</w:t>
      </w:r>
    </w:p>
    <w:p w:rsidR="001B61B0" w:rsidRPr="00B43148" w:rsidRDefault="001B61B0" w:rsidP="001B61B0">
      <w:pPr>
        <w:numPr>
          <w:ilvl w:val="0"/>
          <w:numId w:val="38"/>
        </w:numPr>
        <w:suppressAutoHyphens w:val="0"/>
        <w:jc w:val="both"/>
      </w:pPr>
      <w:r w:rsidRPr="001B61B0">
        <w:rPr>
          <w:lang w:val="fr-FR"/>
        </w:rPr>
        <w:t xml:space="preserve">Ionescu M., Radu I., 2004. Didactică Modernă. </w:t>
      </w:r>
      <w:r w:rsidRPr="00B43148">
        <w:t>Ed. Dacia, Cluj-Napoca.</w:t>
      </w:r>
    </w:p>
    <w:p w:rsidR="001B61B0" w:rsidRPr="00A01B57" w:rsidRDefault="001B61B0" w:rsidP="001B61B0">
      <w:pPr>
        <w:numPr>
          <w:ilvl w:val="0"/>
          <w:numId w:val="38"/>
        </w:numPr>
        <w:suppressAutoHyphens w:val="0"/>
        <w:jc w:val="both"/>
        <w:rPr>
          <w:lang w:val="nb-NO"/>
        </w:rPr>
      </w:pPr>
      <w:r w:rsidRPr="001B61B0">
        <w:rPr>
          <w:lang w:val="fr-FR"/>
        </w:rPr>
        <w:t xml:space="preserve">Iordache I., Leu U.M., Ion C., 2004. </w:t>
      </w:r>
      <w:r w:rsidRPr="00A01B57">
        <w:rPr>
          <w:lang w:val="nb-NO"/>
        </w:rPr>
        <w:t>Metodica Predării-Învăţării Biologiei. Ed. Solaris, Iaşi.</w:t>
      </w:r>
    </w:p>
    <w:p w:rsidR="001B61B0" w:rsidRPr="00B43148" w:rsidRDefault="001B61B0" w:rsidP="001B61B0">
      <w:pPr>
        <w:numPr>
          <w:ilvl w:val="0"/>
          <w:numId w:val="38"/>
        </w:numPr>
        <w:suppressAutoHyphens w:val="0"/>
        <w:jc w:val="both"/>
        <w:rPr>
          <w:lang w:val="it-IT"/>
        </w:rPr>
      </w:pPr>
      <w:r w:rsidRPr="00B43148">
        <w:rPr>
          <w:lang w:val="pt-BR"/>
        </w:rPr>
        <w:t xml:space="preserve">Lazăr V., Căprărin D., 2008. </w:t>
      </w:r>
      <w:r w:rsidRPr="00B43148">
        <w:rPr>
          <w:lang w:val="it-IT"/>
        </w:rPr>
        <w:t>Metode Didactice Utilizate in Predarea Biologiei, Ed. Arves, Craiova.</w:t>
      </w:r>
    </w:p>
    <w:p w:rsidR="001B61B0" w:rsidRPr="00B43148" w:rsidRDefault="001B61B0" w:rsidP="001B61B0">
      <w:pPr>
        <w:numPr>
          <w:ilvl w:val="0"/>
          <w:numId w:val="38"/>
        </w:numPr>
        <w:suppressAutoHyphens w:val="0"/>
        <w:jc w:val="both"/>
        <w:rPr>
          <w:noProof/>
        </w:rPr>
      </w:pPr>
      <w:r w:rsidRPr="00A01B57">
        <w:rPr>
          <w:noProof/>
          <w:lang w:val="it-IT"/>
        </w:rPr>
        <w:lastRenderedPageBreak/>
        <w:t xml:space="preserve">Lazăr V., Nicolae M., 2007. Lecţia - Forma de Bază a Organizării Procesului de Predare - Învăţare - Evaluare la Disciplina Biologie, Ed. </w:t>
      </w:r>
      <w:r w:rsidRPr="00B43148">
        <w:rPr>
          <w:noProof/>
        </w:rPr>
        <w:t>Arves, Craiova.</w:t>
      </w:r>
    </w:p>
    <w:p w:rsidR="001B61B0" w:rsidRPr="00B43148" w:rsidRDefault="001B61B0" w:rsidP="001B61B0">
      <w:pPr>
        <w:numPr>
          <w:ilvl w:val="0"/>
          <w:numId w:val="38"/>
        </w:numPr>
        <w:suppressAutoHyphens w:val="0"/>
        <w:jc w:val="both"/>
      </w:pPr>
      <w:r w:rsidRPr="00B43148">
        <w:t>Oprea C.L., 2009. Strategii Didactice Interactive. Ed. Didactică şi Pedagogică, Bucureşti.</w:t>
      </w:r>
    </w:p>
    <w:p w:rsidR="001B61B0" w:rsidRPr="00B43148" w:rsidRDefault="001B61B0" w:rsidP="001B61B0">
      <w:pPr>
        <w:pStyle w:val="yiv0860931589ydp91fc285cmsonormal"/>
        <w:numPr>
          <w:ilvl w:val="0"/>
          <w:numId w:val="38"/>
        </w:numPr>
        <w:spacing w:before="0" w:beforeAutospacing="0" w:after="0" w:afterAutospacing="0"/>
        <w:jc w:val="both"/>
        <w:rPr>
          <w:lang w:val="it-IT"/>
        </w:rPr>
      </w:pPr>
      <w:r w:rsidRPr="00B43148">
        <w:rPr>
          <w:lang w:val="es-ES"/>
        </w:rPr>
        <w:t xml:space="preserve">Petruţa G.P., 2010. Prelegeri de Didactica Ştiinţelor Biologice. </w:t>
      </w:r>
      <w:r w:rsidRPr="00B43148">
        <w:rPr>
          <w:lang w:val="it-IT"/>
        </w:rPr>
        <w:t>Ediţia a II-a. Ed. Univ. Piteşti.</w:t>
      </w:r>
    </w:p>
    <w:p w:rsidR="001B61B0" w:rsidRPr="00B43148" w:rsidRDefault="001B61B0" w:rsidP="001B61B0">
      <w:pPr>
        <w:numPr>
          <w:ilvl w:val="0"/>
          <w:numId w:val="38"/>
        </w:numPr>
        <w:suppressAutoHyphens w:val="0"/>
        <w:jc w:val="both"/>
      </w:pPr>
      <w:r w:rsidRPr="00A01B57">
        <w:rPr>
          <w:lang w:val="nb-NO"/>
        </w:rPr>
        <w:t xml:space="preserve">Sitte P., Ziegler H., Ehrendorfer F., Bresinsky A. 1999. </w:t>
      </w:r>
      <w:r w:rsidRPr="00B43148">
        <w:rPr>
          <w:iCs/>
        </w:rPr>
        <w:t>Strasburger. Lehrbuch der Botanik</w:t>
      </w:r>
      <w:r w:rsidRPr="00B43148">
        <w:t>. 34</w:t>
      </w:r>
    </w:p>
    <w:p w:rsidR="001B61B0" w:rsidRPr="00B43148" w:rsidRDefault="001B61B0" w:rsidP="001B61B0">
      <w:pPr>
        <w:pStyle w:val="BodyText"/>
        <w:numPr>
          <w:ilvl w:val="0"/>
          <w:numId w:val="38"/>
        </w:numPr>
        <w:suppressAutoHyphens w:val="0"/>
        <w:spacing w:after="0"/>
        <w:jc w:val="both"/>
      </w:pPr>
      <w:r w:rsidRPr="00B43148">
        <w:t>Niţă Mihaela, Rugina Rodica, Ivanescu Lacramioara, Costica Naela (coordonator C. Toma), 2004. Morfologia si anatomia plantelor. Manual de lucrari practice. Editura Universitatii Al.I. Cuza, Iasi.</w:t>
      </w:r>
    </w:p>
    <w:p w:rsidR="001B61B0" w:rsidRPr="00B43148" w:rsidRDefault="001B61B0" w:rsidP="001B61B0">
      <w:pPr>
        <w:numPr>
          <w:ilvl w:val="0"/>
          <w:numId w:val="38"/>
        </w:numPr>
        <w:suppressAutoHyphens w:val="0"/>
        <w:jc w:val="both"/>
      </w:pPr>
      <w:r w:rsidRPr="001B61B0">
        <w:rPr>
          <w:lang w:val="fr-FR"/>
        </w:rPr>
        <w:t xml:space="preserve">Şerbănescu-Jitariu Gabriela, Toma C., 1980. </w:t>
      </w:r>
      <w:r w:rsidRPr="00B43148">
        <w:rPr>
          <w:iCs/>
        </w:rPr>
        <w:t>Morfologia şi anatomia plantelor</w:t>
      </w:r>
      <w:r w:rsidRPr="00B43148">
        <w:t>. Ed. Didactică şi Pedagogică, Bucureşti.</w:t>
      </w:r>
    </w:p>
    <w:p w:rsidR="001B61B0" w:rsidRPr="00B43148" w:rsidRDefault="001B61B0" w:rsidP="001B61B0">
      <w:pPr>
        <w:pStyle w:val="BodyText"/>
        <w:numPr>
          <w:ilvl w:val="0"/>
          <w:numId w:val="38"/>
        </w:numPr>
        <w:suppressAutoHyphens w:val="0"/>
        <w:spacing w:after="0"/>
        <w:jc w:val="both"/>
      </w:pPr>
      <w:r w:rsidRPr="00B43148">
        <w:t xml:space="preserve">Soare Liliana Cristina, Drăghici Bibica, 2002. </w:t>
      </w:r>
      <w:r w:rsidRPr="00B43148">
        <w:rPr>
          <w:iCs/>
        </w:rPr>
        <w:t>Morfologia şi anatomia plantelor. Lucrări practice</w:t>
      </w:r>
      <w:r w:rsidRPr="00B43148">
        <w:t>. Ed. Pământul, Piteşti.</w:t>
      </w:r>
    </w:p>
    <w:p w:rsidR="001B61B0" w:rsidRPr="00B43148" w:rsidRDefault="001B61B0" w:rsidP="001B61B0">
      <w:pPr>
        <w:pStyle w:val="BodyText"/>
        <w:numPr>
          <w:ilvl w:val="0"/>
          <w:numId w:val="38"/>
        </w:numPr>
        <w:suppressAutoHyphens w:val="0"/>
        <w:spacing w:after="0"/>
        <w:jc w:val="both"/>
      </w:pPr>
      <w:r w:rsidRPr="00B43148">
        <w:t xml:space="preserve">Tarnavschi I., Gabriela Şerbănescu Jitariu, Natalia Rădulescu-Mitroiu, Didona Rădulescu, 1974 </w:t>
      </w:r>
      <w:r w:rsidRPr="00B43148">
        <w:rPr>
          <w:iCs/>
        </w:rPr>
        <w:t>Practicum de morfologie şi anatomie vegetală</w:t>
      </w:r>
      <w:r w:rsidRPr="00B43148">
        <w:t>. Tipografia Universităţii Bucureşti.</w:t>
      </w:r>
    </w:p>
    <w:p w:rsidR="001B61B0" w:rsidRPr="00B43148" w:rsidRDefault="001B61B0" w:rsidP="001B61B0">
      <w:pPr>
        <w:pStyle w:val="BodyText"/>
        <w:numPr>
          <w:ilvl w:val="0"/>
          <w:numId w:val="38"/>
        </w:numPr>
        <w:suppressAutoHyphens w:val="0"/>
        <w:spacing w:after="0"/>
        <w:jc w:val="both"/>
      </w:pPr>
      <w:r w:rsidRPr="00B43148">
        <w:t>Toma C., Gostin Irina, 2000. Histologie vegetală. Editura Junimea, Iaşi</w:t>
      </w:r>
    </w:p>
    <w:p w:rsidR="001B61B0" w:rsidRPr="00B43148" w:rsidRDefault="001B61B0" w:rsidP="001B61B0">
      <w:pPr>
        <w:shd w:val="clear" w:color="auto" w:fill="FFFFFF"/>
        <w:jc w:val="both"/>
        <w:rPr>
          <w:rFonts w:eastAsia="pg-1ffe"/>
          <w:b/>
          <w:bCs/>
          <w:shd w:val="clear" w:color="auto" w:fill="FFFFFF"/>
          <w:lang w:eastAsia="zh-CN"/>
        </w:rPr>
      </w:pPr>
    </w:p>
    <w:p w:rsidR="001B61B0" w:rsidRPr="00B43148" w:rsidRDefault="001B61B0" w:rsidP="001B61B0">
      <w:pPr>
        <w:rPr>
          <w:b/>
        </w:rPr>
      </w:pPr>
      <w:r w:rsidRPr="00B43148">
        <w:rPr>
          <w:b/>
        </w:rPr>
        <w:t xml:space="preserve">Conf.univ.dr. </w:t>
      </w:r>
      <w:r w:rsidRPr="00B43148">
        <w:rPr>
          <w:b/>
          <w:caps/>
        </w:rPr>
        <w:t>Păunescu</w:t>
      </w:r>
      <w:r w:rsidRPr="00B43148">
        <w:rPr>
          <w:b/>
        </w:rPr>
        <w:t xml:space="preserve"> Alina </w:t>
      </w:r>
    </w:p>
    <w:p w:rsidR="001B61B0" w:rsidRPr="00B43148" w:rsidRDefault="001B61B0" w:rsidP="001B61B0">
      <w:pPr>
        <w:numPr>
          <w:ilvl w:val="0"/>
          <w:numId w:val="45"/>
        </w:numPr>
        <w:suppressAutoHyphens w:val="0"/>
        <w:jc w:val="both"/>
      </w:pPr>
      <w:r w:rsidRPr="00B43148">
        <w:t>Studiul efectului unor poluanţi la nivel histo-fiziologic la diferite specii de peşti/amfibieni cu aplicaţii în procesul didactic</w:t>
      </w:r>
    </w:p>
    <w:p w:rsidR="001B61B0" w:rsidRPr="00B43148" w:rsidRDefault="001B61B0" w:rsidP="001B61B0">
      <w:pPr>
        <w:numPr>
          <w:ilvl w:val="0"/>
          <w:numId w:val="45"/>
        </w:numPr>
        <w:suppressAutoHyphens w:val="0"/>
        <w:jc w:val="both"/>
      </w:pPr>
      <w:r w:rsidRPr="00B43148">
        <w:t>Cercetări privind influenţa principalilor ecofactori asupra unor procese fiziologice fundamentale la (specia…..) cu contribuţii la educaţia ecologică a elevilor.</w:t>
      </w:r>
    </w:p>
    <w:p w:rsidR="001B61B0" w:rsidRPr="00B43148" w:rsidRDefault="001B61B0" w:rsidP="001B61B0">
      <w:pPr>
        <w:numPr>
          <w:ilvl w:val="0"/>
          <w:numId w:val="45"/>
        </w:numPr>
        <w:suppressAutoHyphens w:val="0"/>
        <w:jc w:val="both"/>
      </w:pPr>
      <w:r w:rsidRPr="00B43148">
        <w:t>Cercetări comparative privind acţiunea apelor cu încărcătură toxică diferită la unele specii de organism poikiloterme cu aplicaţii în procesul didactic</w:t>
      </w:r>
    </w:p>
    <w:p w:rsidR="001B61B0" w:rsidRPr="00B43148" w:rsidRDefault="001B61B0" w:rsidP="001B61B0">
      <w:pPr>
        <w:numPr>
          <w:ilvl w:val="0"/>
          <w:numId w:val="45"/>
        </w:numPr>
        <w:suppressAutoHyphens w:val="0"/>
        <w:jc w:val="both"/>
      </w:pPr>
      <w:r w:rsidRPr="00B43148">
        <w:t>Acțiunea protectoare a unor extracte vegetale asupra parametrilor histo-fiziologici la șoarecii Wistar intoxicați experimental.</w:t>
      </w:r>
    </w:p>
    <w:p w:rsidR="001B61B0" w:rsidRPr="00B43148" w:rsidRDefault="001B61B0" w:rsidP="001B61B0">
      <w:pPr>
        <w:ind w:left="360"/>
        <w:rPr>
          <w:b/>
        </w:rPr>
      </w:pPr>
    </w:p>
    <w:p w:rsidR="001B61B0" w:rsidRPr="00B43148" w:rsidRDefault="001B61B0" w:rsidP="001B61B0">
      <w:pPr>
        <w:jc w:val="both"/>
        <w:rPr>
          <w:b/>
          <w:lang w:val="es-ES"/>
        </w:rPr>
      </w:pPr>
      <w:r w:rsidRPr="00B43148">
        <w:rPr>
          <w:b/>
          <w:lang w:val="es-ES"/>
        </w:rPr>
        <w:t>B</w:t>
      </w:r>
      <w:r w:rsidRPr="00B43148">
        <w:rPr>
          <w:b/>
          <w:lang w:val="ro-RO"/>
        </w:rPr>
        <w:t>ibliografie</w:t>
      </w:r>
    </w:p>
    <w:p w:rsidR="001B61B0" w:rsidRPr="00B43148" w:rsidRDefault="001B61B0" w:rsidP="001B61B0">
      <w:pPr>
        <w:numPr>
          <w:ilvl w:val="0"/>
          <w:numId w:val="42"/>
        </w:numPr>
        <w:suppressAutoHyphens w:val="0"/>
        <w:jc w:val="both"/>
      </w:pPr>
      <w:r w:rsidRPr="001B61B0">
        <w:rPr>
          <w:lang w:val="fr-FR"/>
        </w:rPr>
        <w:t xml:space="preserve">Misaila C., Elena Rada Misaila, Gabiela Vasile – Elemente de ecofiziologie animală, Ed. </w:t>
      </w:r>
      <w:r w:rsidRPr="00B43148">
        <w:t>Tenpres, 2009</w:t>
      </w:r>
    </w:p>
    <w:p w:rsidR="001B61B0" w:rsidRPr="001B61B0" w:rsidRDefault="001B61B0" w:rsidP="001B61B0">
      <w:pPr>
        <w:numPr>
          <w:ilvl w:val="0"/>
          <w:numId w:val="42"/>
        </w:numPr>
        <w:suppressAutoHyphens w:val="0"/>
        <w:jc w:val="both"/>
        <w:rPr>
          <w:lang w:val="fr-FR"/>
        </w:rPr>
      </w:pPr>
      <w:r w:rsidRPr="001B61B0">
        <w:rPr>
          <w:lang w:val="fr-FR"/>
        </w:rPr>
        <w:t>Ioana Lancranjan – Ecotoxicologie – curs universitar, Ed.Ecou Transilvan, 2012</w:t>
      </w:r>
    </w:p>
    <w:p w:rsidR="001B61B0" w:rsidRPr="00B43148" w:rsidRDefault="001B61B0" w:rsidP="001B61B0">
      <w:pPr>
        <w:numPr>
          <w:ilvl w:val="0"/>
          <w:numId w:val="42"/>
        </w:numPr>
        <w:suppressAutoHyphens w:val="0"/>
        <w:jc w:val="both"/>
      </w:pPr>
      <w:r w:rsidRPr="00B43148">
        <w:t>Năstăsescu Gh., - Fiziologia animală - editura Univ. Bucureşti, 1986.</w:t>
      </w:r>
    </w:p>
    <w:p w:rsidR="001B61B0" w:rsidRPr="001B61B0" w:rsidRDefault="001B61B0" w:rsidP="001B61B0">
      <w:pPr>
        <w:numPr>
          <w:ilvl w:val="0"/>
          <w:numId w:val="42"/>
        </w:numPr>
        <w:suppressAutoHyphens w:val="0"/>
        <w:jc w:val="both"/>
        <w:rPr>
          <w:lang w:val="fr-FR"/>
        </w:rPr>
      </w:pPr>
      <w:r w:rsidRPr="001B61B0">
        <w:rPr>
          <w:lang w:val="fr-FR"/>
        </w:rPr>
        <w:t>Picoş C.A., Marinescu Al.G., Drăghici O., - Curs de fiziologie animală, Partea I, editura Universităţii din Piteşti, 1994.</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Elena Gavrilescu – Notiuni generale de ecotoxicologie, Editura Sitech, Craiova, 2008</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Daniela Bratosin – Ecotoxicologie- principia fundamentale si aspecte moleculare, “Vasile Goldis” University Press, Arad, 2009</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Cioclac A. – Elemente de ecologie acvatică. Ed. Pax Aura Mundi, Galaţi, 1997</w:t>
      </w:r>
    </w:p>
    <w:p w:rsidR="001B61B0" w:rsidRPr="00B43148" w:rsidRDefault="001B61B0" w:rsidP="001B61B0">
      <w:pPr>
        <w:pStyle w:val="BodyText"/>
        <w:numPr>
          <w:ilvl w:val="0"/>
          <w:numId w:val="42"/>
        </w:numPr>
        <w:suppressAutoHyphens w:val="0"/>
        <w:spacing w:after="0"/>
        <w:jc w:val="both"/>
        <w:rPr>
          <w:lang w:val="it-IT"/>
        </w:rPr>
      </w:pPr>
      <w:r w:rsidRPr="00B43148">
        <w:rPr>
          <w:lang w:val="it-IT"/>
        </w:rPr>
        <w:t>Cotrau, M., Popa, L., Stan, T., Preda, N. – Toxicologie, Editura Didactică şi Pedagogică, Bucureşti, 1992</w:t>
      </w:r>
    </w:p>
    <w:p w:rsidR="001B61B0" w:rsidRPr="00B43148" w:rsidRDefault="001B61B0" w:rsidP="001B61B0">
      <w:pPr>
        <w:numPr>
          <w:ilvl w:val="0"/>
          <w:numId w:val="42"/>
        </w:numPr>
        <w:suppressAutoHyphens w:val="0"/>
        <w:jc w:val="both"/>
        <w:rPr>
          <w:lang w:val="it-IT"/>
        </w:rPr>
      </w:pPr>
      <w:r w:rsidRPr="00B43148">
        <w:rPr>
          <w:lang w:val="it-IT"/>
        </w:rPr>
        <w:t>Oprea Lucian – Ecotoxicologie – Note de curs pentru studentii de la specializarea Ingineria si protectia mediului in industrie, Universitatea “Dunarea de Jos”, Galati</w:t>
      </w:r>
    </w:p>
    <w:p w:rsidR="001B61B0" w:rsidRPr="00B43148" w:rsidRDefault="001B61B0" w:rsidP="001B61B0">
      <w:pPr>
        <w:numPr>
          <w:ilvl w:val="0"/>
          <w:numId w:val="42"/>
        </w:numPr>
        <w:suppressAutoHyphens w:val="0"/>
        <w:jc w:val="both"/>
        <w:rPr>
          <w:lang w:val="it-IT"/>
        </w:rPr>
      </w:pPr>
      <w:r w:rsidRPr="00B43148">
        <w:rPr>
          <w:lang w:val="it-IT"/>
        </w:rPr>
        <w:t>Roşca D.  – Fiziologie animală, Editura didactică şi pedagogică Cluj, 1977</w:t>
      </w:r>
    </w:p>
    <w:p w:rsidR="001B61B0" w:rsidRPr="00B43148" w:rsidRDefault="001B61B0" w:rsidP="001B61B0">
      <w:pPr>
        <w:numPr>
          <w:ilvl w:val="0"/>
          <w:numId w:val="42"/>
        </w:numPr>
        <w:suppressAutoHyphens w:val="0"/>
        <w:jc w:val="both"/>
        <w:rPr>
          <w:lang w:val="it-IT"/>
        </w:rPr>
      </w:pPr>
      <w:r w:rsidRPr="00B43148">
        <w:rPr>
          <w:lang w:val="ro-RO"/>
        </w:rPr>
        <w:t>Stăncioiu N. - Fiziologia animalelor, Ed. Coral Sanivet, Bucureşti, 2003</w:t>
      </w:r>
    </w:p>
    <w:p w:rsidR="001B61B0" w:rsidRPr="00B43148" w:rsidRDefault="001B61B0" w:rsidP="001B61B0">
      <w:pPr>
        <w:numPr>
          <w:ilvl w:val="0"/>
          <w:numId w:val="42"/>
        </w:numPr>
        <w:suppressAutoHyphens w:val="0"/>
        <w:jc w:val="both"/>
        <w:rPr>
          <w:lang w:val="it-IT"/>
        </w:rPr>
      </w:pPr>
      <w:r w:rsidRPr="00B43148">
        <w:rPr>
          <w:lang w:val="it-IT"/>
        </w:rPr>
        <w:t xml:space="preserve">Strungaru, Gr., Pop, M., Hefco, V.– </w:t>
      </w:r>
      <w:r w:rsidRPr="00B43148">
        <w:rPr>
          <w:iCs/>
          <w:lang w:val="it-IT"/>
        </w:rPr>
        <w:t>Fiziologie animală,</w:t>
      </w:r>
      <w:r w:rsidRPr="00B43148">
        <w:rPr>
          <w:lang w:val="it-IT"/>
        </w:rPr>
        <w:t xml:space="preserve"> Ed. </w:t>
      </w:r>
      <w:r w:rsidRPr="00B43148">
        <w:t>Didactică şi Pedagogică, Bucureşti,1983.</w:t>
      </w:r>
    </w:p>
    <w:p w:rsidR="001B61B0" w:rsidRPr="00B43148" w:rsidRDefault="001B61B0" w:rsidP="001B61B0">
      <w:pPr>
        <w:shd w:val="clear" w:color="auto" w:fill="FFFFFF"/>
        <w:jc w:val="both"/>
        <w:rPr>
          <w:rFonts w:eastAsia="pg-1ffe"/>
          <w:b/>
          <w:bCs/>
          <w:shd w:val="clear" w:color="auto" w:fill="FFFFFF"/>
          <w:lang w:eastAsia="zh-CN"/>
        </w:rPr>
      </w:pPr>
    </w:p>
    <w:p w:rsidR="001B61B0" w:rsidRPr="00B43148" w:rsidRDefault="001B61B0" w:rsidP="001B61B0">
      <w:pPr>
        <w:shd w:val="clear" w:color="auto" w:fill="FFFFFF"/>
        <w:jc w:val="both"/>
        <w:rPr>
          <w:rFonts w:eastAsia="pg-1ffe"/>
          <w:b/>
          <w:bCs/>
          <w:shd w:val="clear" w:color="auto" w:fill="FFFFFF"/>
          <w:lang w:eastAsia="zh-CN"/>
        </w:rPr>
      </w:pPr>
      <w:r w:rsidRPr="00B43148">
        <w:rPr>
          <w:rFonts w:eastAsia="pg-1ffe"/>
          <w:b/>
          <w:bCs/>
          <w:shd w:val="clear" w:color="auto" w:fill="FFFFFF"/>
          <w:lang w:eastAsia="zh-CN"/>
        </w:rPr>
        <w:t>Conf. univ. dr. POPESCU Monica</w:t>
      </w:r>
    </w:p>
    <w:p w:rsidR="001B61B0" w:rsidRPr="00B43148" w:rsidRDefault="001B61B0" w:rsidP="001B61B0">
      <w:pPr>
        <w:numPr>
          <w:ilvl w:val="0"/>
          <w:numId w:val="34"/>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Valorificarea educativă a studiului cu privire la utilizarea extractelor de alge marine în reducerea stresului abiotic la plantele de cultură (la alegere specia şi factorul abiotic).</w:t>
      </w:r>
    </w:p>
    <w:p w:rsidR="001B61B0" w:rsidRPr="00B43148" w:rsidRDefault="001B61B0" w:rsidP="001B61B0">
      <w:pPr>
        <w:numPr>
          <w:ilvl w:val="0"/>
          <w:numId w:val="34"/>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Utilizarea în procesul didactic a cercetărilor cu privire la influenţa poluării asupra desfăşurării proceselor fiziologice la plantele acvatice submerse şi terestre (la alegere tipul de poluare şi specia de plantă).</w:t>
      </w:r>
    </w:p>
    <w:p w:rsidR="001B61B0" w:rsidRPr="001B61B0" w:rsidRDefault="001B61B0" w:rsidP="001B61B0">
      <w:pPr>
        <w:numPr>
          <w:ilvl w:val="0"/>
          <w:numId w:val="34"/>
        </w:numPr>
        <w:shd w:val="clear" w:color="auto" w:fill="FFFFFF"/>
        <w:tabs>
          <w:tab w:val="clear" w:pos="720"/>
          <w:tab w:val="left" w:pos="240"/>
        </w:tabs>
        <w:suppressAutoHyphens w:val="0"/>
        <w:ind w:left="300"/>
        <w:jc w:val="both"/>
        <w:rPr>
          <w:rFonts w:eastAsia="pg-1ff9"/>
          <w:lang w:val="fr-FR"/>
        </w:rPr>
      </w:pPr>
      <w:r w:rsidRPr="001B61B0">
        <w:rPr>
          <w:rFonts w:eastAsia="pg-1ff9"/>
          <w:shd w:val="clear" w:color="auto" w:fill="FFFFFF"/>
          <w:lang w:val="fr-FR" w:eastAsia="zh-CN"/>
        </w:rPr>
        <w:t>Valorificarea educativă a studiului cu privire la influenţa factorilor de mediu asupra desfăşurării principalelor procese fiziologice la plante (la alegere, factorii de mediu şi speciile de plante)</w:t>
      </w:r>
    </w:p>
    <w:p w:rsidR="001B61B0" w:rsidRPr="001B61B0" w:rsidRDefault="001B61B0" w:rsidP="001B61B0">
      <w:pPr>
        <w:shd w:val="clear" w:color="auto" w:fill="FFFFFF"/>
        <w:rPr>
          <w:rFonts w:eastAsia="pg-1ffe"/>
          <w:shd w:val="clear" w:color="auto" w:fill="FFFFFF"/>
          <w:lang w:val="fr-FR" w:eastAsia="zh-CN"/>
        </w:rPr>
      </w:pPr>
    </w:p>
    <w:p w:rsidR="001B61B0" w:rsidRPr="00B43148" w:rsidRDefault="001B61B0" w:rsidP="001B61B0">
      <w:pPr>
        <w:shd w:val="clear" w:color="auto" w:fill="FFFFFF"/>
        <w:rPr>
          <w:rFonts w:eastAsia="pg-1ffe"/>
          <w:b/>
          <w:bCs/>
        </w:rPr>
      </w:pPr>
      <w:r w:rsidRPr="00B43148">
        <w:rPr>
          <w:rFonts w:eastAsia="pg-1ffe"/>
          <w:b/>
          <w:bCs/>
          <w:shd w:val="clear" w:color="auto" w:fill="FFFFFF"/>
          <w:lang w:eastAsia="zh-CN"/>
        </w:rPr>
        <w:t>Bibliografie</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Atanasiu L., 1984, Ecofiziologia plantelor, Ed. Şt. şi Enciclopedică,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Boldor O., Trifu M., Raianu O., 1981, Fiziologia plantelor. Ed. Did. şi Pedag.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Boldor O., Raianu O., Trifu M., 1983, Fiziologia plantelor - lucrări practice. Ed. Didactică şi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lastRenderedPageBreak/>
        <w:t>Pedagogică,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Burzo I., S. Toma,I. Olteanu, L. Dejeu, Elena Delian, D. Hoza, 1999 - 2000, Fiziologia</w:t>
      </w:r>
    </w:p>
    <w:p w:rsidR="001B61B0" w:rsidRPr="001B61B0" w:rsidRDefault="001B61B0" w:rsidP="001B61B0">
      <w:pPr>
        <w:numPr>
          <w:ilvl w:val="0"/>
          <w:numId w:val="39"/>
        </w:numPr>
        <w:shd w:val="clear" w:color="auto" w:fill="FFFFFF"/>
        <w:suppressAutoHyphens w:val="0"/>
        <w:rPr>
          <w:rFonts w:eastAsia="pg-1ff9"/>
          <w:lang w:val="fr-FR"/>
        </w:rPr>
      </w:pPr>
      <w:r w:rsidRPr="001B61B0">
        <w:rPr>
          <w:rFonts w:eastAsia="pg-1ff9"/>
          <w:shd w:val="clear" w:color="auto" w:fill="FFFFFF"/>
          <w:lang w:val="fr-FR" w:eastAsia="zh-CN"/>
        </w:rPr>
        <w:t>plantelor de cultură, vol. 1,2,3. Intreprinderea Editorial-Poligrafică Ştiinţa, Chişinău.</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Devlin R, Witham F., 1983, Plant Physiology. Fourth Edition, Willard Grant Press, Boston.</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Peterfi Şt., N. Sălăgeanu, 1972, Fiziologia plantelor. Ed. Didactică şi Pedagogică, Bucureşti.</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Storey K., 2005. Functional metabolism: Regulation and adaptation. Hoboken, NJ, USA: John</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Wiley&amp; Sons, Incorporated. proQuest ebrary, 614 p.</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Yash P. Abrol et all., 2010. Abiotic Stress adaptation in plants. Springer. Editors: Pareek A.,</w:t>
      </w:r>
    </w:p>
    <w:p w:rsidR="001B61B0" w:rsidRPr="00B43148" w:rsidRDefault="001B61B0" w:rsidP="001B61B0">
      <w:pPr>
        <w:numPr>
          <w:ilvl w:val="0"/>
          <w:numId w:val="39"/>
        </w:numPr>
        <w:shd w:val="clear" w:color="auto" w:fill="FFFFFF"/>
        <w:suppressAutoHyphens w:val="0"/>
        <w:rPr>
          <w:rFonts w:eastAsia="pg-1ff9"/>
        </w:rPr>
      </w:pPr>
      <w:r w:rsidRPr="00B43148">
        <w:rPr>
          <w:rFonts w:eastAsia="pg-1ff9"/>
          <w:shd w:val="clear" w:color="auto" w:fill="FFFFFF"/>
          <w:lang w:eastAsia="zh-CN"/>
        </w:rPr>
        <w:t>Sopory S.K., Bohnert H.J., Govindje</w:t>
      </w:r>
      <w:r w:rsidRPr="00B43148">
        <w:rPr>
          <w:rFonts w:eastAsia="pg-1ff9"/>
          <w:shd w:val="clear" w:color="auto" w:fill="FFFFFF"/>
          <w:lang w:val="ro-RO" w:eastAsia="zh-CN"/>
        </w:rPr>
        <w:t>e</w:t>
      </w:r>
    </w:p>
    <w:p w:rsidR="001B61B0" w:rsidRPr="00B43148" w:rsidRDefault="001B61B0" w:rsidP="001B61B0">
      <w:pPr>
        <w:jc w:val="both"/>
        <w:rPr>
          <w:b/>
        </w:rPr>
      </w:pPr>
    </w:p>
    <w:p w:rsidR="001B61B0" w:rsidRPr="00B43148" w:rsidRDefault="001B61B0" w:rsidP="001B61B0">
      <w:pPr>
        <w:rPr>
          <w:b/>
          <w:caps/>
        </w:rPr>
      </w:pPr>
      <w:r w:rsidRPr="00B43148">
        <w:rPr>
          <w:b/>
        </w:rPr>
        <w:t xml:space="preserve">Conf. univ. dr. </w:t>
      </w:r>
      <w:r w:rsidRPr="00B43148">
        <w:rPr>
          <w:b/>
          <w:caps/>
        </w:rPr>
        <w:t xml:space="preserve">MIHĂESCU </w:t>
      </w:r>
      <w:r w:rsidRPr="00B43148">
        <w:rPr>
          <w:b/>
        </w:rPr>
        <w:t>Florina Cristina</w:t>
      </w:r>
    </w:p>
    <w:p w:rsidR="001B61B0" w:rsidRPr="00B43148" w:rsidRDefault="001B61B0" w:rsidP="001B61B0">
      <w:pPr>
        <w:rPr>
          <w:b/>
        </w:rPr>
      </w:pPr>
      <w:r w:rsidRPr="00B43148">
        <w:rPr>
          <w:b/>
        </w:rPr>
        <w:t xml:space="preserve"> </w:t>
      </w:r>
    </w:p>
    <w:p w:rsidR="001B61B0" w:rsidRPr="00B43148" w:rsidRDefault="001B61B0" w:rsidP="001B61B0">
      <w:pPr>
        <w:numPr>
          <w:ilvl w:val="0"/>
          <w:numId w:val="51"/>
        </w:numPr>
        <w:tabs>
          <w:tab w:val="left" w:pos="360"/>
        </w:tabs>
        <w:suppressAutoHyphens w:val="0"/>
        <w:ind w:left="360"/>
        <w:jc w:val="both"/>
      </w:pPr>
      <w:r w:rsidRPr="00B43148">
        <w:t xml:space="preserve">Contribuții la cunoașterea ciupercilor comestibile și otrăvitoare din pădurea…….. Integrarea cunoștințelor în procesul didactic. </w:t>
      </w:r>
    </w:p>
    <w:p w:rsidR="001B61B0" w:rsidRPr="00B43148" w:rsidRDefault="001B61B0" w:rsidP="001B61B0">
      <w:pPr>
        <w:numPr>
          <w:ilvl w:val="0"/>
          <w:numId w:val="51"/>
        </w:numPr>
        <w:suppressAutoHyphens w:val="0"/>
        <w:ind w:left="360"/>
        <w:jc w:val="both"/>
      </w:pPr>
      <w:r w:rsidRPr="00B43148">
        <w:t xml:space="preserve">Cercetări privind influenţa unor extracte vegetale asupra patogenilor……. cu contribuţii la educaţia ecologică a elevilor. </w:t>
      </w:r>
    </w:p>
    <w:p w:rsidR="001B61B0" w:rsidRPr="00B43148" w:rsidRDefault="001B61B0" w:rsidP="001B61B0">
      <w:pPr>
        <w:numPr>
          <w:ilvl w:val="0"/>
          <w:numId w:val="51"/>
        </w:numPr>
        <w:tabs>
          <w:tab w:val="left" w:pos="360"/>
        </w:tabs>
        <w:suppressAutoHyphens w:val="0"/>
        <w:ind w:left="360"/>
        <w:jc w:val="both"/>
      </w:pPr>
      <w:r w:rsidRPr="001B61B0">
        <w:rPr>
          <w:lang w:val="fr-FR"/>
        </w:rPr>
        <w:t xml:space="preserve">Importanța cunoașterii bolilor de depozit la diferite fructe și legume . </w:t>
      </w:r>
      <w:r w:rsidRPr="00B43148">
        <w:t xml:space="preserve">Integrarea cunoștințelor în lecțiile de biologie. </w:t>
      </w:r>
    </w:p>
    <w:p w:rsidR="001B61B0" w:rsidRPr="00B43148" w:rsidRDefault="001B61B0" w:rsidP="001B61B0">
      <w:pPr>
        <w:tabs>
          <w:tab w:val="left" w:pos="360"/>
        </w:tabs>
        <w:jc w:val="both"/>
      </w:pPr>
    </w:p>
    <w:p w:rsidR="001B61B0" w:rsidRPr="00B43148" w:rsidRDefault="001B61B0" w:rsidP="001B61B0">
      <w:pPr>
        <w:numPr>
          <w:ilvl w:val="0"/>
          <w:numId w:val="51"/>
        </w:numPr>
        <w:tabs>
          <w:tab w:val="left" w:pos="360"/>
        </w:tabs>
        <w:suppressAutoHyphens w:val="0"/>
        <w:ind w:left="360"/>
        <w:jc w:val="both"/>
      </w:pPr>
      <w:r w:rsidRPr="001B61B0">
        <w:rPr>
          <w:lang w:val="fr-FR"/>
        </w:rPr>
        <w:t xml:space="preserve">Bolile de natură micotică la semințoase și sâmburoase din localitatea …… </w:t>
      </w:r>
      <w:r w:rsidRPr="00B43148">
        <w:t xml:space="preserve">și importanța cunoașterii acestora pentru procesul didactic. </w:t>
      </w:r>
    </w:p>
    <w:p w:rsidR="001B61B0" w:rsidRPr="00B43148" w:rsidRDefault="001B61B0" w:rsidP="001B61B0">
      <w:pPr>
        <w:tabs>
          <w:tab w:val="left" w:pos="360"/>
        </w:tabs>
        <w:jc w:val="both"/>
      </w:pPr>
    </w:p>
    <w:p w:rsidR="001B61B0" w:rsidRPr="00B43148" w:rsidRDefault="001B61B0" w:rsidP="001B61B0">
      <w:r w:rsidRPr="00B43148">
        <w:rPr>
          <w:b/>
          <w:lang w:eastAsia="zh-CN"/>
        </w:rPr>
        <w:t xml:space="preserve">Bibliografie </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AINSWORTH, G.,C., 1973. </w:t>
      </w:r>
      <w:r w:rsidRPr="00B43148">
        <w:rPr>
          <w:i/>
          <w:sz w:val="20"/>
          <w:szCs w:val="20"/>
        </w:rPr>
        <w:t>The Fungi</w:t>
      </w:r>
      <w:r w:rsidRPr="00B43148">
        <w:rPr>
          <w:sz w:val="20"/>
          <w:szCs w:val="20"/>
        </w:rPr>
        <w:t>, vol. IVA, Academic Press, New York, San Francisco, London;</w:t>
      </w:r>
    </w:p>
    <w:p w:rsidR="001B61B0" w:rsidRPr="00B43148" w:rsidRDefault="001B61B0" w:rsidP="001B61B0">
      <w:pPr>
        <w:pStyle w:val="BodyText"/>
        <w:numPr>
          <w:ilvl w:val="0"/>
          <w:numId w:val="52"/>
        </w:numPr>
        <w:suppressAutoHyphens w:val="0"/>
        <w:spacing w:after="0"/>
        <w:jc w:val="both"/>
        <w:rPr>
          <w:sz w:val="20"/>
          <w:szCs w:val="20"/>
        </w:rPr>
      </w:pPr>
      <w:r w:rsidRPr="001B61B0">
        <w:rPr>
          <w:sz w:val="20"/>
          <w:szCs w:val="20"/>
          <w:lang w:val="fr-FR"/>
        </w:rPr>
        <w:t xml:space="preserve">ALEXANDRI ,AL., DOCEA, E., OLANGIU, M., 1970. </w:t>
      </w:r>
      <w:r w:rsidRPr="001B61B0">
        <w:rPr>
          <w:i/>
          <w:sz w:val="20"/>
          <w:szCs w:val="20"/>
          <w:lang w:val="fr-FR"/>
        </w:rPr>
        <w:t>Tratat de</w:t>
      </w:r>
      <w:r w:rsidRPr="001B61B0">
        <w:rPr>
          <w:sz w:val="20"/>
          <w:szCs w:val="20"/>
          <w:lang w:val="fr-FR"/>
        </w:rPr>
        <w:t xml:space="preserve"> </w:t>
      </w:r>
      <w:r w:rsidRPr="001B61B0">
        <w:rPr>
          <w:i/>
          <w:sz w:val="20"/>
          <w:szCs w:val="20"/>
          <w:lang w:val="fr-FR"/>
        </w:rPr>
        <w:t>fitopatologie agricolă</w:t>
      </w:r>
      <w:r w:rsidRPr="001B61B0">
        <w:rPr>
          <w:sz w:val="20"/>
          <w:szCs w:val="20"/>
          <w:lang w:val="fr-FR"/>
        </w:rPr>
        <w:t xml:space="preserve">, vol. </w:t>
      </w:r>
      <w:r w:rsidRPr="00B43148">
        <w:rPr>
          <w:sz w:val="20"/>
          <w:szCs w:val="20"/>
        </w:rPr>
        <w:t>III, Ed. Acad. R.S.R.;</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ALLESCHER, A., 1900.  In Rabenhorst s </w:t>
      </w:r>
      <w:r w:rsidRPr="00B43148">
        <w:rPr>
          <w:i/>
          <w:sz w:val="20"/>
          <w:szCs w:val="20"/>
        </w:rPr>
        <w:t>Kryptogamen- Flora von  Deutschland, Oesterreich und der Schweiz – Fungi Imperfecti,</w:t>
      </w:r>
      <w:r w:rsidRPr="00B43148">
        <w:rPr>
          <w:sz w:val="20"/>
          <w:szCs w:val="20"/>
        </w:rPr>
        <w:t xml:space="preserve"> vol.VI,IX, Leipzig;</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BOEREMA, G.H. &amp;  VERHOEVEN, A., 1972. </w:t>
      </w:r>
      <w:r w:rsidRPr="00B43148">
        <w:rPr>
          <w:i/>
          <w:sz w:val="20"/>
          <w:szCs w:val="20"/>
        </w:rPr>
        <w:t>Check List for</w:t>
      </w:r>
      <w:r w:rsidRPr="00B43148">
        <w:rPr>
          <w:sz w:val="20"/>
          <w:szCs w:val="20"/>
        </w:rPr>
        <w:t xml:space="preserve"> </w:t>
      </w:r>
      <w:r w:rsidRPr="00B43148">
        <w:rPr>
          <w:i/>
          <w:sz w:val="20"/>
          <w:szCs w:val="20"/>
        </w:rPr>
        <w:t>Scentific Names</w:t>
      </w:r>
      <w:r w:rsidRPr="00B43148">
        <w:rPr>
          <w:sz w:val="20"/>
          <w:szCs w:val="20"/>
        </w:rPr>
        <w:t xml:space="preserve"> </w:t>
      </w:r>
      <w:r w:rsidRPr="00B43148">
        <w:rPr>
          <w:i/>
          <w:sz w:val="20"/>
          <w:szCs w:val="20"/>
        </w:rPr>
        <w:t>of Common Parasitic Fungi</w:t>
      </w:r>
      <w:r w:rsidRPr="00B43148">
        <w:rPr>
          <w:sz w:val="20"/>
          <w:szCs w:val="20"/>
        </w:rPr>
        <w:t>, vol.78, suplement No.1,</w:t>
      </w:r>
      <w:r w:rsidRPr="00B43148">
        <w:rPr>
          <w:i/>
          <w:sz w:val="20"/>
          <w:szCs w:val="20"/>
        </w:rPr>
        <w:t xml:space="preserve"> </w:t>
      </w:r>
      <w:r w:rsidRPr="00B43148">
        <w:rPr>
          <w:sz w:val="20"/>
          <w:szCs w:val="20"/>
        </w:rPr>
        <w:t>Neth. J. Pl. Path.;</w:t>
      </w:r>
    </w:p>
    <w:p w:rsidR="001B61B0" w:rsidRPr="00B43148" w:rsidRDefault="001B61B0" w:rsidP="001B61B0">
      <w:pPr>
        <w:pStyle w:val="BodyText"/>
        <w:numPr>
          <w:ilvl w:val="0"/>
          <w:numId w:val="52"/>
        </w:numPr>
        <w:suppressAutoHyphens w:val="0"/>
        <w:spacing w:after="0"/>
        <w:jc w:val="both"/>
        <w:rPr>
          <w:sz w:val="20"/>
          <w:szCs w:val="20"/>
        </w:rPr>
      </w:pPr>
      <w:r w:rsidRPr="001B61B0">
        <w:rPr>
          <w:sz w:val="20"/>
          <w:szCs w:val="20"/>
          <w:lang w:val="fr-FR"/>
        </w:rPr>
        <w:t xml:space="preserve">BONTEA, V., 1986. </w:t>
      </w:r>
      <w:r w:rsidRPr="001B61B0">
        <w:rPr>
          <w:i/>
          <w:sz w:val="20"/>
          <w:szCs w:val="20"/>
          <w:lang w:val="fr-FR"/>
        </w:rPr>
        <w:t>Ciuperci saprofite şi parazite din România,</w:t>
      </w:r>
      <w:r w:rsidRPr="001B61B0">
        <w:rPr>
          <w:sz w:val="20"/>
          <w:szCs w:val="20"/>
          <w:lang w:val="fr-FR"/>
        </w:rPr>
        <w:t xml:space="preserve"> </w:t>
      </w:r>
      <w:r w:rsidRPr="001B61B0">
        <w:rPr>
          <w:i/>
          <w:sz w:val="20"/>
          <w:szCs w:val="20"/>
          <w:lang w:val="fr-FR"/>
        </w:rPr>
        <w:t xml:space="preserve"> vol.I - II</w:t>
      </w:r>
      <w:r w:rsidRPr="001B61B0">
        <w:rPr>
          <w:sz w:val="20"/>
          <w:szCs w:val="20"/>
          <w:lang w:val="fr-FR"/>
        </w:rPr>
        <w:t xml:space="preserve">, Ed. </w:t>
      </w:r>
      <w:r w:rsidRPr="00B43148">
        <w:rPr>
          <w:sz w:val="20"/>
          <w:szCs w:val="20"/>
        </w:rPr>
        <w:t>Acad. R.S.R.;</w:t>
      </w:r>
    </w:p>
    <w:p w:rsidR="001B61B0" w:rsidRPr="001B61B0" w:rsidRDefault="001B61B0" w:rsidP="001B61B0">
      <w:pPr>
        <w:pStyle w:val="BodyText"/>
        <w:numPr>
          <w:ilvl w:val="0"/>
          <w:numId w:val="52"/>
        </w:numPr>
        <w:suppressAutoHyphens w:val="0"/>
        <w:spacing w:after="0"/>
        <w:jc w:val="both"/>
        <w:rPr>
          <w:sz w:val="20"/>
          <w:szCs w:val="20"/>
          <w:lang w:val="fr-FR"/>
        </w:rPr>
      </w:pPr>
      <w:r w:rsidRPr="001B61B0">
        <w:rPr>
          <w:sz w:val="20"/>
          <w:szCs w:val="20"/>
          <w:lang w:val="fr-FR"/>
        </w:rPr>
        <w:t xml:space="preserve">BOTU I., BOTU M., 1997. </w:t>
      </w:r>
      <w:r w:rsidRPr="001B61B0">
        <w:rPr>
          <w:i/>
          <w:sz w:val="20"/>
          <w:szCs w:val="20"/>
          <w:lang w:val="fr-FR"/>
        </w:rPr>
        <w:t>Metode şi tehnici de cercetare în</w:t>
      </w:r>
      <w:r w:rsidRPr="001B61B0">
        <w:rPr>
          <w:sz w:val="20"/>
          <w:szCs w:val="20"/>
          <w:lang w:val="fr-FR"/>
        </w:rPr>
        <w:t xml:space="preserve"> </w:t>
      </w:r>
      <w:r w:rsidRPr="001B61B0">
        <w:rPr>
          <w:i/>
          <w:sz w:val="20"/>
          <w:szCs w:val="20"/>
          <w:lang w:val="fr-FR"/>
        </w:rPr>
        <w:t>pomicultură</w:t>
      </w:r>
      <w:r w:rsidRPr="001B61B0">
        <w:rPr>
          <w:sz w:val="20"/>
          <w:szCs w:val="20"/>
          <w:lang w:val="fr-FR"/>
        </w:rPr>
        <w:t>,</w:t>
      </w:r>
      <w:r w:rsidRPr="001B61B0">
        <w:rPr>
          <w:i/>
          <w:sz w:val="20"/>
          <w:szCs w:val="20"/>
          <w:lang w:val="fr-FR"/>
        </w:rPr>
        <w:t xml:space="preserve"> </w:t>
      </w:r>
      <w:r w:rsidRPr="001B61B0">
        <w:rPr>
          <w:sz w:val="20"/>
          <w:szCs w:val="20"/>
          <w:lang w:val="fr-FR"/>
        </w:rPr>
        <w:t>Editura Conphys;</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BRANDENBURGER WOLFGANG, 1985. </w:t>
      </w:r>
      <w:r w:rsidRPr="00B43148">
        <w:rPr>
          <w:i/>
          <w:sz w:val="20"/>
          <w:szCs w:val="20"/>
        </w:rPr>
        <w:t>Parasitische Pilze An Gefabpflanzen in Europa</w:t>
      </w:r>
      <w:r w:rsidRPr="00B43148">
        <w:rPr>
          <w:sz w:val="20"/>
          <w:szCs w:val="20"/>
        </w:rPr>
        <w:t>, Gustav Fischer Verlag Stuttgart – New York;</w:t>
      </w:r>
    </w:p>
    <w:p w:rsidR="001B61B0" w:rsidRPr="001B61B0" w:rsidRDefault="001B61B0" w:rsidP="001B61B0">
      <w:pPr>
        <w:pStyle w:val="BodyText"/>
        <w:numPr>
          <w:ilvl w:val="0"/>
          <w:numId w:val="52"/>
        </w:numPr>
        <w:suppressAutoHyphens w:val="0"/>
        <w:spacing w:after="0"/>
        <w:jc w:val="both"/>
        <w:rPr>
          <w:i/>
          <w:sz w:val="20"/>
          <w:szCs w:val="20"/>
          <w:lang w:val="fr-FR"/>
        </w:rPr>
      </w:pPr>
      <w:r w:rsidRPr="001B61B0">
        <w:rPr>
          <w:sz w:val="20"/>
          <w:szCs w:val="20"/>
          <w:lang w:val="fr-FR"/>
        </w:rPr>
        <w:t>CONSTANTINESCU OVIDIU, 1974. Metode si tehnici in micologie,</w:t>
      </w:r>
      <w:r w:rsidRPr="001B61B0">
        <w:rPr>
          <w:i/>
          <w:sz w:val="20"/>
          <w:szCs w:val="20"/>
          <w:lang w:val="fr-FR"/>
        </w:rPr>
        <w:t xml:space="preserve"> </w:t>
      </w:r>
      <w:r w:rsidRPr="001B61B0">
        <w:rPr>
          <w:sz w:val="20"/>
          <w:szCs w:val="20"/>
          <w:lang w:val="fr-FR"/>
        </w:rPr>
        <w:t>Editura Ceres, Bucureşti;</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DENNIS, R.,W.,G., 1968. </w:t>
      </w:r>
      <w:r w:rsidRPr="00B43148">
        <w:rPr>
          <w:i/>
          <w:sz w:val="20"/>
          <w:szCs w:val="20"/>
        </w:rPr>
        <w:t>British Ascomycetes</w:t>
      </w:r>
      <w:r w:rsidRPr="00B43148">
        <w:rPr>
          <w:sz w:val="20"/>
          <w:szCs w:val="20"/>
        </w:rPr>
        <w:t>, 3301 Lehre, Verlag Von J.Cramer;</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DUMITRIU-TĂTĂRANU, I., 1960. </w:t>
      </w:r>
      <w:r w:rsidRPr="00B43148">
        <w:rPr>
          <w:i/>
          <w:sz w:val="20"/>
          <w:szCs w:val="20"/>
        </w:rPr>
        <w:t>Arbori şi arbuşti forestieri şi</w:t>
      </w:r>
      <w:r w:rsidRPr="00B43148">
        <w:rPr>
          <w:sz w:val="20"/>
          <w:szCs w:val="20"/>
        </w:rPr>
        <w:t xml:space="preserve"> </w:t>
      </w:r>
      <w:r w:rsidRPr="00B43148">
        <w:rPr>
          <w:i/>
          <w:sz w:val="20"/>
          <w:szCs w:val="20"/>
        </w:rPr>
        <w:t xml:space="preserve">  ornamentali cultivaţi în R.P.R.</w:t>
      </w:r>
      <w:r w:rsidRPr="00B43148">
        <w:rPr>
          <w:sz w:val="20"/>
          <w:szCs w:val="20"/>
        </w:rPr>
        <w:t>, Ministerul agriculturii, Editura agro-</w:t>
      </w:r>
      <w:r w:rsidRPr="00B43148">
        <w:rPr>
          <w:i/>
          <w:sz w:val="20"/>
          <w:szCs w:val="20"/>
        </w:rPr>
        <w:t xml:space="preserve"> </w:t>
      </w:r>
      <w:r w:rsidRPr="00B43148">
        <w:rPr>
          <w:sz w:val="20"/>
          <w:szCs w:val="20"/>
        </w:rPr>
        <w:t>silvică,</w:t>
      </w:r>
      <w:r w:rsidRPr="00B43148">
        <w:rPr>
          <w:i/>
          <w:sz w:val="20"/>
          <w:szCs w:val="20"/>
        </w:rPr>
        <w:t xml:space="preserve"> </w:t>
      </w:r>
      <w:r w:rsidRPr="00B43148">
        <w:rPr>
          <w:sz w:val="20"/>
          <w:szCs w:val="20"/>
        </w:rPr>
        <w:t>Bucureşti;</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ELIADE, EUGENIA, 1990. </w:t>
      </w:r>
      <w:r w:rsidRPr="00B43148">
        <w:rPr>
          <w:i/>
          <w:sz w:val="20"/>
          <w:szCs w:val="20"/>
        </w:rPr>
        <w:t>Fitopatologie</w:t>
      </w:r>
      <w:r w:rsidRPr="00B43148">
        <w:rPr>
          <w:sz w:val="20"/>
          <w:szCs w:val="20"/>
        </w:rPr>
        <w:t>, Ediţia a doua revizuită şi completată, Bucureşti;</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 xml:space="preserve">ELLIS, M.,B., 1971. </w:t>
      </w:r>
      <w:r w:rsidRPr="00B43148">
        <w:rPr>
          <w:i/>
          <w:sz w:val="20"/>
          <w:szCs w:val="20"/>
        </w:rPr>
        <w:t>Dematiaceous Hyphomycetes</w:t>
      </w:r>
      <w:r w:rsidRPr="00B43148">
        <w:rPr>
          <w:sz w:val="20"/>
          <w:szCs w:val="20"/>
        </w:rPr>
        <w:t xml:space="preserve">, Commonwealth </w:t>
      </w:r>
      <w:r w:rsidRPr="00B43148">
        <w:rPr>
          <w:i/>
          <w:sz w:val="20"/>
          <w:szCs w:val="20"/>
        </w:rPr>
        <w:t xml:space="preserve"> </w:t>
      </w:r>
      <w:r w:rsidRPr="00B43148">
        <w:rPr>
          <w:sz w:val="20"/>
          <w:szCs w:val="20"/>
        </w:rPr>
        <w:t>Mycological Institute, Kew Surrey, England;</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ELLIS, M.,B. and ELLIS, J.,P., 1985.</w:t>
      </w:r>
      <w:r w:rsidRPr="00B43148">
        <w:rPr>
          <w:i/>
          <w:sz w:val="20"/>
          <w:szCs w:val="20"/>
        </w:rPr>
        <w:t>Microfungi on Land Plants</w:t>
      </w:r>
      <w:r w:rsidRPr="00B43148">
        <w:rPr>
          <w:sz w:val="20"/>
          <w:szCs w:val="20"/>
        </w:rPr>
        <w:t>,</w:t>
      </w:r>
      <w:r w:rsidRPr="00B43148">
        <w:rPr>
          <w:i/>
          <w:sz w:val="20"/>
          <w:szCs w:val="20"/>
        </w:rPr>
        <w:t xml:space="preserve"> </w:t>
      </w:r>
      <w:r w:rsidRPr="00B43148">
        <w:rPr>
          <w:sz w:val="20"/>
          <w:szCs w:val="20"/>
        </w:rPr>
        <w:t>Macmillan Publishing Company, New York;</w:t>
      </w:r>
    </w:p>
    <w:p w:rsidR="001B61B0" w:rsidRPr="00B43148" w:rsidRDefault="001B61B0" w:rsidP="001B61B0">
      <w:pPr>
        <w:pStyle w:val="BodyText"/>
        <w:numPr>
          <w:ilvl w:val="0"/>
          <w:numId w:val="52"/>
        </w:numPr>
        <w:suppressAutoHyphens w:val="0"/>
        <w:spacing w:after="0"/>
        <w:jc w:val="both"/>
        <w:rPr>
          <w:i/>
          <w:sz w:val="20"/>
          <w:szCs w:val="20"/>
        </w:rPr>
      </w:pPr>
      <w:r w:rsidRPr="00B43148">
        <w:rPr>
          <w:sz w:val="20"/>
          <w:szCs w:val="20"/>
        </w:rPr>
        <w:t>HAWKSWORTH, D., L., KIRK, P., M., SUTTON, B., C.,  1995.</w:t>
      </w:r>
      <w:r w:rsidRPr="00B43148">
        <w:rPr>
          <w:i/>
          <w:sz w:val="20"/>
          <w:szCs w:val="20"/>
        </w:rPr>
        <w:t xml:space="preserve"> Dictionary of the Fungi</w:t>
      </w:r>
      <w:r w:rsidRPr="00B43148">
        <w:rPr>
          <w:sz w:val="20"/>
          <w:szCs w:val="20"/>
        </w:rPr>
        <w:t>, Ed.8</w:t>
      </w:r>
      <w:r w:rsidRPr="00B43148">
        <w:rPr>
          <w:sz w:val="20"/>
          <w:szCs w:val="20"/>
          <w:vertAlign w:val="superscript"/>
        </w:rPr>
        <w:t>th.</w:t>
      </w:r>
      <w:r w:rsidRPr="00B43148">
        <w:rPr>
          <w:sz w:val="20"/>
          <w:szCs w:val="20"/>
        </w:rPr>
        <w:t>. Commonwealth Mycological Institute,</w:t>
      </w:r>
      <w:r w:rsidRPr="00B43148">
        <w:rPr>
          <w:i/>
          <w:sz w:val="20"/>
          <w:szCs w:val="20"/>
        </w:rPr>
        <w:t xml:space="preserve"> </w:t>
      </w:r>
      <w:r w:rsidRPr="00B43148">
        <w:rPr>
          <w:sz w:val="20"/>
          <w:szCs w:val="20"/>
        </w:rPr>
        <w:t>Kew.;</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HULEA, ANA, 1969. </w:t>
      </w:r>
      <w:r w:rsidRPr="00B43148">
        <w:rPr>
          <w:i/>
          <w:sz w:val="20"/>
          <w:szCs w:val="20"/>
        </w:rPr>
        <w:t xml:space="preserve">Ghid pentru laboratoarele de micologie </w:t>
      </w:r>
      <w:r w:rsidRPr="00B43148">
        <w:rPr>
          <w:bCs/>
          <w:sz w:val="20"/>
          <w:szCs w:val="20"/>
        </w:rPr>
        <w:t xml:space="preserve">şi </w:t>
      </w:r>
      <w:r w:rsidRPr="00B43148">
        <w:rPr>
          <w:sz w:val="20"/>
          <w:szCs w:val="20"/>
        </w:rPr>
        <w:t xml:space="preserve"> </w:t>
      </w:r>
      <w:r w:rsidRPr="00B43148">
        <w:rPr>
          <w:bCs/>
          <w:i/>
          <w:iCs/>
          <w:sz w:val="20"/>
          <w:szCs w:val="20"/>
        </w:rPr>
        <w:t>b</w:t>
      </w:r>
      <w:r w:rsidRPr="00B43148">
        <w:rPr>
          <w:i/>
          <w:sz w:val="20"/>
          <w:szCs w:val="20"/>
        </w:rPr>
        <w:t>acteriologie</w:t>
      </w:r>
      <w:r w:rsidRPr="00B43148">
        <w:rPr>
          <w:sz w:val="20"/>
          <w:szCs w:val="20"/>
        </w:rPr>
        <w:t>, Ed. Agrosilvică, Bucureşti;</w:t>
      </w:r>
    </w:p>
    <w:p w:rsidR="001B61B0" w:rsidRPr="001B61B0" w:rsidRDefault="001B61B0" w:rsidP="001B61B0">
      <w:pPr>
        <w:pStyle w:val="BodyText"/>
        <w:numPr>
          <w:ilvl w:val="0"/>
          <w:numId w:val="52"/>
        </w:numPr>
        <w:suppressAutoHyphens w:val="0"/>
        <w:spacing w:after="0"/>
        <w:jc w:val="both"/>
        <w:rPr>
          <w:i/>
          <w:sz w:val="20"/>
          <w:szCs w:val="20"/>
          <w:lang w:val="fr-FR"/>
        </w:rPr>
      </w:pPr>
      <w:r w:rsidRPr="001B61B0">
        <w:rPr>
          <w:sz w:val="20"/>
          <w:szCs w:val="20"/>
          <w:lang w:val="fr-FR"/>
        </w:rPr>
        <w:t xml:space="preserve">RICHIŢEANU ANGHEL, 1997. </w:t>
      </w:r>
      <w:r w:rsidRPr="001B61B0">
        <w:rPr>
          <w:i/>
          <w:sz w:val="20"/>
          <w:szCs w:val="20"/>
          <w:lang w:val="fr-FR"/>
        </w:rPr>
        <w:t>Micologie</w:t>
      </w:r>
      <w:r w:rsidRPr="001B61B0">
        <w:rPr>
          <w:sz w:val="20"/>
          <w:szCs w:val="20"/>
          <w:lang w:val="fr-FR"/>
        </w:rPr>
        <w:t>, vol. 1, Editura Cultura,</w:t>
      </w:r>
      <w:r w:rsidRPr="001B61B0">
        <w:rPr>
          <w:i/>
          <w:sz w:val="20"/>
          <w:szCs w:val="20"/>
          <w:lang w:val="fr-FR"/>
        </w:rPr>
        <w:t xml:space="preserve"> </w:t>
      </w:r>
      <w:r w:rsidRPr="001B61B0">
        <w:rPr>
          <w:sz w:val="20"/>
          <w:szCs w:val="20"/>
          <w:lang w:val="fr-FR"/>
        </w:rPr>
        <w:t>Piteşti;</w:t>
      </w:r>
    </w:p>
    <w:p w:rsidR="001B61B0" w:rsidRPr="001B61B0" w:rsidRDefault="001B61B0" w:rsidP="001B61B0">
      <w:pPr>
        <w:pStyle w:val="BodyText"/>
        <w:numPr>
          <w:ilvl w:val="0"/>
          <w:numId w:val="52"/>
        </w:numPr>
        <w:suppressAutoHyphens w:val="0"/>
        <w:spacing w:after="0"/>
        <w:jc w:val="both"/>
        <w:rPr>
          <w:i/>
          <w:sz w:val="20"/>
          <w:szCs w:val="20"/>
          <w:lang w:val="fr-FR"/>
        </w:rPr>
      </w:pPr>
      <w:r w:rsidRPr="001B61B0">
        <w:rPr>
          <w:sz w:val="20"/>
          <w:szCs w:val="20"/>
          <w:lang w:val="fr-FR"/>
        </w:rPr>
        <w:t xml:space="preserve">SĂVULESCU, OLGA, BARBU, V., ELIADE, E. s.a., 1969. </w:t>
      </w:r>
      <w:r w:rsidRPr="001B61B0">
        <w:rPr>
          <w:i/>
          <w:sz w:val="20"/>
          <w:szCs w:val="20"/>
          <w:lang w:val="fr-FR"/>
        </w:rPr>
        <w:t>Bolile plantelor ornamentale din România</w:t>
      </w:r>
      <w:r w:rsidRPr="001B61B0">
        <w:rPr>
          <w:sz w:val="20"/>
          <w:szCs w:val="20"/>
          <w:lang w:val="fr-FR"/>
        </w:rPr>
        <w:t>, Editura Academiei R.S.R.,</w:t>
      </w:r>
      <w:r w:rsidRPr="001B61B0">
        <w:rPr>
          <w:i/>
          <w:sz w:val="20"/>
          <w:szCs w:val="20"/>
          <w:lang w:val="fr-FR"/>
        </w:rPr>
        <w:t xml:space="preserve"> </w:t>
      </w:r>
      <w:r w:rsidRPr="001B61B0">
        <w:rPr>
          <w:sz w:val="20"/>
          <w:szCs w:val="20"/>
          <w:lang w:val="fr-FR"/>
        </w:rPr>
        <w:t>Bucureşti;</w:t>
      </w:r>
    </w:p>
    <w:p w:rsidR="001B61B0" w:rsidRPr="00B43148" w:rsidRDefault="001B61B0" w:rsidP="001B61B0">
      <w:pPr>
        <w:pStyle w:val="BodyText"/>
        <w:numPr>
          <w:ilvl w:val="0"/>
          <w:numId w:val="52"/>
        </w:numPr>
        <w:suppressAutoHyphens w:val="0"/>
        <w:spacing w:after="0"/>
        <w:jc w:val="both"/>
        <w:rPr>
          <w:sz w:val="20"/>
          <w:szCs w:val="20"/>
        </w:rPr>
      </w:pPr>
      <w:r w:rsidRPr="00B43148">
        <w:rPr>
          <w:sz w:val="20"/>
          <w:szCs w:val="20"/>
        </w:rPr>
        <w:t xml:space="preserve">SUTTON, B.C., 1980. </w:t>
      </w:r>
      <w:r w:rsidRPr="00B43148">
        <w:rPr>
          <w:i/>
          <w:sz w:val="20"/>
          <w:szCs w:val="20"/>
        </w:rPr>
        <w:t>The Coelomycetes</w:t>
      </w:r>
      <w:r w:rsidRPr="00B43148">
        <w:rPr>
          <w:sz w:val="20"/>
          <w:szCs w:val="20"/>
        </w:rPr>
        <w:t>, Commonwe Mycological Institute, Kew., England;</w:t>
      </w:r>
    </w:p>
    <w:p w:rsidR="001B61B0" w:rsidRPr="00B43148" w:rsidRDefault="001B61B0" w:rsidP="001B61B0">
      <w:pPr>
        <w:numPr>
          <w:ilvl w:val="0"/>
          <w:numId w:val="52"/>
        </w:numPr>
        <w:suppressAutoHyphens w:val="0"/>
        <w:jc w:val="both"/>
        <w:rPr>
          <w:sz w:val="20"/>
          <w:szCs w:val="20"/>
        </w:rPr>
      </w:pPr>
      <w:r w:rsidRPr="00B43148">
        <w:rPr>
          <w:sz w:val="20"/>
          <w:szCs w:val="20"/>
          <w:shd w:val="clear" w:color="auto" w:fill="FFFFFF"/>
        </w:rPr>
        <w:t xml:space="preserve">TANOVIĆ, B. </w:t>
      </w:r>
      <w:r w:rsidRPr="00B43148">
        <w:rPr>
          <w:rStyle w:val="Emphasis"/>
          <w:sz w:val="20"/>
          <w:szCs w:val="20"/>
          <w:shd w:val="clear" w:color="auto" w:fill="FFFFFF"/>
        </w:rPr>
        <w:t>In vitro</w:t>
      </w:r>
      <w:r w:rsidRPr="00B43148">
        <w:rPr>
          <w:sz w:val="20"/>
          <w:szCs w:val="20"/>
          <w:shd w:val="clear" w:color="auto" w:fill="FFFFFF"/>
        </w:rPr>
        <w:t> effect of essential oils from aromatic and medicinal plants on mushroom pathogens: </w:t>
      </w:r>
      <w:r w:rsidRPr="00B43148">
        <w:rPr>
          <w:rStyle w:val="Emphasis"/>
          <w:sz w:val="20"/>
          <w:szCs w:val="20"/>
          <w:shd w:val="clear" w:color="auto" w:fill="FFFFFF"/>
        </w:rPr>
        <w:t>Verticillium fungi cola</w:t>
      </w:r>
      <w:r w:rsidRPr="00B43148">
        <w:rPr>
          <w:sz w:val="20"/>
          <w:szCs w:val="20"/>
          <w:shd w:val="clear" w:color="auto" w:fill="FFFFFF"/>
        </w:rPr>
        <w:t> var .</w:t>
      </w:r>
      <w:r w:rsidRPr="00B43148">
        <w:rPr>
          <w:rStyle w:val="Emphasis"/>
          <w:sz w:val="20"/>
          <w:szCs w:val="20"/>
          <w:shd w:val="clear" w:color="auto" w:fill="FFFFFF"/>
        </w:rPr>
        <w:t>fungicola</w:t>
      </w:r>
      <w:r w:rsidRPr="00B43148">
        <w:rPr>
          <w:sz w:val="20"/>
          <w:szCs w:val="20"/>
          <w:shd w:val="clear" w:color="auto" w:fill="FFFFFF"/>
        </w:rPr>
        <w:t>, </w:t>
      </w:r>
      <w:r w:rsidRPr="00B43148">
        <w:rPr>
          <w:rStyle w:val="Emphasis"/>
          <w:sz w:val="20"/>
          <w:szCs w:val="20"/>
          <w:shd w:val="clear" w:color="auto" w:fill="FFFFFF"/>
        </w:rPr>
        <w:t>Mycogone perniciosa</w:t>
      </w:r>
      <w:r w:rsidRPr="00B43148">
        <w:rPr>
          <w:sz w:val="20"/>
          <w:szCs w:val="20"/>
          <w:shd w:val="clear" w:color="auto" w:fill="FFFFFF"/>
        </w:rPr>
        <w:t>, and </w:t>
      </w:r>
      <w:r w:rsidRPr="00B43148">
        <w:rPr>
          <w:rStyle w:val="Emphasis"/>
          <w:sz w:val="20"/>
          <w:szCs w:val="20"/>
          <w:shd w:val="clear" w:color="auto" w:fill="FFFFFF"/>
        </w:rPr>
        <w:t>Cladobotryum</w:t>
      </w:r>
      <w:r w:rsidRPr="00B43148">
        <w:rPr>
          <w:sz w:val="20"/>
          <w:szCs w:val="20"/>
          <w:shd w:val="clear" w:color="auto" w:fill="FFFFFF"/>
        </w:rPr>
        <w:t xml:space="preserve"> sp. </w:t>
      </w:r>
      <w:r w:rsidRPr="00B43148">
        <w:rPr>
          <w:i/>
          <w:sz w:val="20"/>
          <w:szCs w:val="20"/>
          <w:shd w:val="clear" w:color="auto" w:fill="FFFFFF"/>
        </w:rPr>
        <w:t xml:space="preserve">Archives of Biological Sciences, Belgrade, </w:t>
      </w:r>
      <w:r w:rsidRPr="00B43148">
        <w:rPr>
          <w:sz w:val="20"/>
          <w:szCs w:val="20"/>
          <w:shd w:val="clear" w:color="auto" w:fill="FFFFFF"/>
        </w:rPr>
        <w:t>61(2): 231-237 ( 2009). </w:t>
      </w:r>
    </w:p>
    <w:p w:rsidR="001B61B0" w:rsidRPr="00B43148" w:rsidRDefault="001B61B0" w:rsidP="001B61B0">
      <w:pPr>
        <w:numPr>
          <w:ilvl w:val="0"/>
          <w:numId w:val="52"/>
        </w:numPr>
        <w:suppressAutoHyphens w:val="0"/>
        <w:jc w:val="both"/>
        <w:rPr>
          <w:sz w:val="20"/>
          <w:szCs w:val="20"/>
          <w:shd w:val="clear" w:color="auto" w:fill="FFFFFF"/>
        </w:rPr>
      </w:pPr>
      <w:r w:rsidRPr="00B43148">
        <w:rPr>
          <w:sz w:val="20"/>
          <w:szCs w:val="20"/>
          <w:shd w:val="clear" w:color="auto" w:fill="FFFFFF"/>
        </w:rPr>
        <w:t>TAWARE, M. R., GHOLVE, V. M.,UTPAL DEY. Bio-efficacy of fungicides, bioagents and plant extracts / botanicals against </w:t>
      </w:r>
      <w:r w:rsidRPr="00B43148">
        <w:rPr>
          <w:rStyle w:val="Emphasis"/>
          <w:sz w:val="20"/>
          <w:szCs w:val="20"/>
          <w:shd w:val="clear" w:color="auto" w:fill="FFFFFF"/>
        </w:rPr>
        <w:t>Alternaria carthami</w:t>
      </w:r>
      <w:r w:rsidRPr="00B43148">
        <w:rPr>
          <w:sz w:val="20"/>
          <w:szCs w:val="20"/>
          <w:shd w:val="clear" w:color="auto" w:fill="FFFFFF"/>
        </w:rPr>
        <w:t>, the causal agent of </w:t>
      </w:r>
      <w:r w:rsidRPr="00B43148">
        <w:rPr>
          <w:rStyle w:val="Emphasis"/>
          <w:sz w:val="20"/>
          <w:szCs w:val="20"/>
          <w:shd w:val="clear" w:color="auto" w:fill="FFFFFF"/>
        </w:rPr>
        <w:t>Alternaria</w:t>
      </w:r>
      <w:r w:rsidRPr="00B43148">
        <w:rPr>
          <w:sz w:val="20"/>
          <w:szCs w:val="20"/>
          <w:shd w:val="clear" w:color="auto" w:fill="FFFFFF"/>
        </w:rPr>
        <w:t> blight of safflower (</w:t>
      </w:r>
      <w:r w:rsidRPr="00B43148">
        <w:rPr>
          <w:rStyle w:val="Emphasis"/>
          <w:sz w:val="20"/>
          <w:szCs w:val="20"/>
          <w:shd w:val="clear" w:color="auto" w:fill="FFFFFF"/>
        </w:rPr>
        <w:t>Carthamus tinctorius</w:t>
      </w:r>
      <w:r w:rsidRPr="00B43148">
        <w:rPr>
          <w:sz w:val="20"/>
          <w:szCs w:val="20"/>
          <w:shd w:val="clear" w:color="auto" w:fill="FFFFFF"/>
        </w:rPr>
        <w:t xml:space="preserve"> L.). </w:t>
      </w:r>
      <w:r w:rsidRPr="00B43148">
        <w:rPr>
          <w:i/>
          <w:sz w:val="20"/>
          <w:szCs w:val="20"/>
          <w:shd w:val="clear" w:color="auto" w:fill="FFFFFF"/>
        </w:rPr>
        <w:t>Aftrican J. Microbio. Res</w:t>
      </w:r>
      <w:r w:rsidRPr="00B43148">
        <w:rPr>
          <w:sz w:val="20"/>
          <w:szCs w:val="20"/>
          <w:shd w:val="clear" w:color="auto" w:fill="FFFFFF"/>
        </w:rPr>
        <w:t xml:space="preserve">. 8 (13) : 1400-1412 </w:t>
      </w:r>
      <w:r w:rsidRPr="00B43148">
        <w:rPr>
          <w:sz w:val="20"/>
          <w:szCs w:val="20"/>
        </w:rPr>
        <w:t>(2014).</w:t>
      </w:r>
    </w:p>
    <w:p w:rsidR="001B61B0" w:rsidRPr="00B43148" w:rsidRDefault="001B61B0" w:rsidP="001B61B0">
      <w:pPr>
        <w:numPr>
          <w:ilvl w:val="0"/>
          <w:numId w:val="52"/>
        </w:numPr>
        <w:suppressAutoHyphens w:val="0"/>
        <w:jc w:val="both"/>
        <w:rPr>
          <w:sz w:val="20"/>
          <w:szCs w:val="20"/>
        </w:rPr>
      </w:pPr>
      <w:r w:rsidRPr="00B43148">
        <w:rPr>
          <w:sz w:val="20"/>
          <w:szCs w:val="20"/>
        </w:rPr>
        <w:t xml:space="preserve">VASUDHA, A., KADAM, D.N., DHUTRAJ , D.V., PAWAR In vitro evaluation of Different Fungicides against </w:t>
      </w:r>
      <w:r w:rsidRPr="00B43148">
        <w:rPr>
          <w:i/>
          <w:sz w:val="20"/>
          <w:szCs w:val="20"/>
        </w:rPr>
        <w:t>Alternaria alternata</w:t>
      </w:r>
      <w:r w:rsidRPr="00B43148">
        <w:rPr>
          <w:sz w:val="20"/>
          <w:szCs w:val="20"/>
        </w:rPr>
        <w:t xml:space="preserve"> causing Leaf and Fruit Spot in Pomegranate. </w:t>
      </w:r>
      <w:r w:rsidRPr="00B43148">
        <w:rPr>
          <w:i/>
          <w:sz w:val="20"/>
          <w:szCs w:val="20"/>
        </w:rPr>
        <w:t>Int. J. Curr. Microbiol.App. Sci.</w:t>
      </w:r>
      <w:r w:rsidRPr="00B43148">
        <w:rPr>
          <w:sz w:val="20"/>
          <w:szCs w:val="20"/>
        </w:rPr>
        <w:t>, 7(10): 2292-2298 (2018).</w:t>
      </w:r>
    </w:p>
    <w:p w:rsidR="001B61B0" w:rsidRPr="00B43148" w:rsidRDefault="001B61B0" w:rsidP="001B61B0">
      <w:pPr>
        <w:numPr>
          <w:ilvl w:val="0"/>
          <w:numId w:val="52"/>
        </w:numPr>
        <w:suppressAutoHyphens w:val="0"/>
        <w:jc w:val="both"/>
        <w:rPr>
          <w:sz w:val="20"/>
          <w:szCs w:val="20"/>
        </w:rPr>
      </w:pPr>
      <w:r w:rsidRPr="00B43148">
        <w:rPr>
          <w:sz w:val="20"/>
          <w:szCs w:val="20"/>
          <w:shd w:val="clear" w:color="auto" w:fill="FFFFFF"/>
        </w:rPr>
        <w:t>VINCENT, J.M., . </w:t>
      </w:r>
      <w:bookmarkStart w:id="3" w:name="1256570_ja"/>
      <w:bookmarkEnd w:id="3"/>
      <w:r w:rsidRPr="00B43148">
        <w:rPr>
          <w:sz w:val="20"/>
          <w:szCs w:val="20"/>
          <w:shd w:val="clear" w:color="auto" w:fill="FFFFFF"/>
        </w:rPr>
        <w:t xml:space="preserve">The esters of 4-hydroxybenzoic acid and related compounds. Part I. Methods for the study of their fungistatic properties. </w:t>
      </w:r>
      <w:r w:rsidRPr="00B43148">
        <w:rPr>
          <w:i/>
          <w:sz w:val="20"/>
          <w:szCs w:val="20"/>
          <w:shd w:val="clear" w:color="auto" w:fill="FFFFFF"/>
        </w:rPr>
        <w:t>J. Soc. Chem. Ind</w:t>
      </w:r>
      <w:r w:rsidRPr="00B43148">
        <w:rPr>
          <w:sz w:val="20"/>
          <w:szCs w:val="20"/>
          <w:shd w:val="clear" w:color="auto" w:fill="FFFFFF"/>
        </w:rPr>
        <w:t xml:space="preserve">., 66: 149-155 </w:t>
      </w:r>
      <w:r w:rsidRPr="00B43148">
        <w:rPr>
          <w:sz w:val="20"/>
          <w:szCs w:val="20"/>
        </w:rPr>
        <w:t>(1947).</w:t>
      </w:r>
    </w:p>
    <w:p w:rsidR="001B61B0" w:rsidRPr="00B43148" w:rsidRDefault="00802387" w:rsidP="001B61B0">
      <w:pPr>
        <w:numPr>
          <w:ilvl w:val="0"/>
          <w:numId w:val="52"/>
        </w:numPr>
        <w:shd w:val="clear" w:color="auto" w:fill="FFFFFF"/>
        <w:suppressAutoHyphens w:val="0"/>
        <w:jc w:val="both"/>
        <w:rPr>
          <w:sz w:val="20"/>
          <w:szCs w:val="20"/>
        </w:rPr>
      </w:pPr>
      <w:hyperlink r:id="rId29" w:history="1">
        <w:r w:rsidR="001B61B0" w:rsidRPr="00B43148">
          <w:rPr>
            <w:rStyle w:val="Hyperlink"/>
            <w:sz w:val="20"/>
            <w:szCs w:val="20"/>
          </w:rPr>
          <w:t>WU FENG</w:t>
        </w:r>
      </w:hyperlink>
      <w:r w:rsidR="001B61B0" w:rsidRPr="00B43148">
        <w:rPr>
          <w:rStyle w:val="author-list"/>
          <w:sz w:val="20"/>
          <w:szCs w:val="20"/>
        </w:rPr>
        <w:t>, </w:t>
      </w:r>
      <w:hyperlink r:id="rId30" w:history="1">
        <w:r w:rsidR="001B61B0" w:rsidRPr="00B43148">
          <w:rPr>
            <w:rStyle w:val="Hyperlink"/>
            <w:sz w:val="20"/>
            <w:szCs w:val="20"/>
          </w:rPr>
          <w:t>XIAODONG ZHENG</w:t>
        </w:r>
      </w:hyperlink>
      <w:r w:rsidR="001B61B0" w:rsidRPr="00B43148">
        <w:rPr>
          <w:rStyle w:val="author-list"/>
          <w:sz w:val="20"/>
          <w:szCs w:val="20"/>
        </w:rPr>
        <w:t xml:space="preserve">., </w:t>
      </w:r>
      <w:hyperlink r:id="rId31" w:history="1">
        <w:r w:rsidR="001B61B0" w:rsidRPr="00B43148">
          <w:rPr>
            <w:rStyle w:val="Hyperlink"/>
            <w:sz w:val="20"/>
            <w:szCs w:val="20"/>
          </w:rPr>
          <w:t xml:space="preserve">Essential oils to control </w:t>
        </w:r>
        <w:r w:rsidR="001B61B0" w:rsidRPr="00B43148">
          <w:rPr>
            <w:rStyle w:val="Hyperlink"/>
            <w:i/>
            <w:sz w:val="20"/>
            <w:szCs w:val="20"/>
          </w:rPr>
          <w:t>Alternaria alternata</w:t>
        </w:r>
        <w:r w:rsidR="001B61B0" w:rsidRPr="00B43148">
          <w:rPr>
            <w:rStyle w:val="Hyperlink"/>
            <w:sz w:val="20"/>
            <w:szCs w:val="20"/>
          </w:rPr>
          <w:t xml:space="preserve"> </w:t>
        </w:r>
        <w:r w:rsidR="001B61B0" w:rsidRPr="00B43148">
          <w:rPr>
            <w:rStyle w:val="Hyperlink"/>
            <w:i/>
            <w:sz w:val="20"/>
            <w:szCs w:val="20"/>
          </w:rPr>
          <w:t>in vitro</w:t>
        </w:r>
        <w:r w:rsidR="001B61B0" w:rsidRPr="00B43148">
          <w:rPr>
            <w:rStyle w:val="Hyperlink"/>
            <w:sz w:val="20"/>
            <w:szCs w:val="20"/>
          </w:rPr>
          <w:t xml:space="preserve"> and </w:t>
        </w:r>
        <w:r w:rsidR="001B61B0" w:rsidRPr="00B43148">
          <w:rPr>
            <w:rStyle w:val="Hyperlink"/>
            <w:i/>
            <w:sz w:val="20"/>
            <w:szCs w:val="20"/>
          </w:rPr>
          <w:t>in vivo</w:t>
        </w:r>
      </w:hyperlink>
      <w:r w:rsidR="001B61B0" w:rsidRPr="00B43148">
        <w:rPr>
          <w:sz w:val="20"/>
          <w:szCs w:val="20"/>
        </w:rPr>
        <w:t xml:space="preserve">. </w:t>
      </w:r>
      <w:r w:rsidR="001B61B0" w:rsidRPr="00B43148">
        <w:rPr>
          <w:i/>
          <w:sz w:val="20"/>
          <w:szCs w:val="20"/>
        </w:rPr>
        <w:t>Food control</w:t>
      </w:r>
      <w:r w:rsidR="001B61B0" w:rsidRPr="00B43148">
        <w:rPr>
          <w:sz w:val="20"/>
          <w:szCs w:val="20"/>
        </w:rPr>
        <w:t>8(9):1126-1130 (2007).</w:t>
      </w:r>
    </w:p>
    <w:p w:rsidR="001B61B0" w:rsidRPr="00B43148" w:rsidRDefault="001B61B0" w:rsidP="001B61B0">
      <w:pPr>
        <w:jc w:val="both"/>
        <w:rPr>
          <w:b/>
        </w:rPr>
      </w:pPr>
    </w:p>
    <w:p w:rsidR="001B61B0" w:rsidRPr="00B43148" w:rsidRDefault="001B61B0" w:rsidP="001B61B0">
      <w:pPr>
        <w:jc w:val="both"/>
        <w:rPr>
          <w:b/>
        </w:rPr>
      </w:pPr>
      <w:r w:rsidRPr="00B43148">
        <w:rPr>
          <w:b/>
        </w:rPr>
        <w:t>Conf. univ. dr. ŞUŢAN Anca Nicoleta</w:t>
      </w:r>
    </w:p>
    <w:p w:rsidR="001B61B0" w:rsidRPr="00B43148" w:rsidRDefault="001B61B0" w:rsidP="001B61B0">
      <w:pPr>
        <w:pStyle w:val="ListParagraph"/>
        <w:numPr>
          <w:ilvl w:val="0"/>
          <w:numId w:val="44"/>
        </w:numPr>
        <w:ind w:left="360"/>
        <w:jc w:val="both"/>
      </w:pPr>
      <w:r w:rsidRPr="00B43148">
        <w:t>Utilizarea metodelor interactive în predarea-învăţarea cunoştintelor despre ereditatea şi variabilitatea caracterelor umane</w:t>
      </w:r>
    </w:p>
    <w:p w:rsidR="001B61B0" w:rsidRPr="00B43148" w:rsidRDefault="001B61B0" w:rsidP="001B61B0">
      <w:pPr>
        <w:pStyle w:val="ListParagraph"/>
        <w:numPr>
          <w:ilvl w:val="0"/>
          <w:numId w:val="44"/>
        </w:numPr>
        <w:ind w:left="360"/>
        <w:jc w:val="both"/>
        <w:rPr>
          <w:lang w:val="it-IT"/>
        </w:rPr>
      </w:pPr>
      <w:r w:rsidRPr="00B43148">
        <w:rPr>
          <w:lang w:val="it-IT"/>
        </w:rPr>
        <w:t>Studii privind efectul unor extracte vegetale asupra materialului genetic din celulele plantelor cultivate şi integrarea cunoştinţelor în educaţia pentru sănătate</w:t>
      </w:r>
    </w:p>
    <w:p w:rsidR="001B61B0" w:rsidRPr="00B43148" w:rsidRDefault="001B61B0" w:rsidP="001B61B0">
      <w:pPr>
        <w:pStyle w:val="ListParagraph"/>
        <w:numPr>
          <w:ilvl w:val="0"/>
          <w:numId w:val="44"/>
        </w:numPr>
        <w:spacing w:after="200"/>
        <w:ind w:left="360"/>
        <w:jc w:val="both"/>
        <w:rPr>
          <w:lang w:val="it-IT"/>
        </w:rPr>
      </w:pPr>
      <w:r w:rsidRPr="00B43148">
        <w:rPr>
          <w:lang w:val="it-IT"/>
        </w:rPr>
        <w:t>Studii privind efectele citogenotoxice ale unor pesticide la plantele cultivate - argument pentru educația ecologică a elevilor</w:t>
      </w:r>
    </w:p>
    <w:p w:rsidR="001B61B0" w:rsidRPr="00B43148" w:rsidRDefault="001B61B0" w:rsidP="001B61B0">
      <w:pPr>
        <w:pStyle w:val="ListParagraph"/>
        <w:numPr>
          <w:ilvl w:val="0"/>
          <w:numId w:val="44"/>
        </w:numPr>
        <w:spacing w:after="200"/>
        <w:ind w:left="360"/>
        <w:jc w:val="both"/>
        <w:rPr>
          <w:lang w:val="ro-RO"/>
        </w:rPr>
      </w:pPr>
      <w:r w:rsidRPr="00B43148">
        <w:rPr>
          <w:lang w:val="it-IT"/>
        </w:rPr>
        <w:t xml:space="preserve">Studii privind efectele poluării asupra polenului plantelor melifere </w:t>
      </w:r>
      <w:r w:rsidRPr="00A01B57">
        <w:rPr>
          <w:lang w:val="it-IT"/>
        </w:rPr>
        <w:t> </w:t>
      </w:r>
      <w:r w:rsidRPr="00B43148">
        <w:rPr>
          <w:lang w:val="it-IT"/>
        </w:rPr>
        <w:t xml:space="preserve">şi integrarea cunoştinţelor în educaţia </w:t>
      </w:r>
      <w:r w:rsidRPr="00A01B57">
        <w:rPr>
          <w:lang w:val="it-IT"/>
        </w:rPr>
        <w:t>ecologică a elevilor</w:t>
      </w:r>
    </w:p>
    <w:p w:rsidR="001B61B0" w:rsidRPr="00B43148" w:rsidRDefault="001B61B0" w:rsidP="001B61B0">
      <w:pPr>
        <w:spacing w:line="290" w:lineRule="atLeast"/>
        <w:jc w:val="both"/>
        <w:rPr>
          <w:b/>
        </w:rPr>
      </w:pPr>
      <w:r w:rsidRPr="00B43148">
        <w:rPr>
          <w:b/>
        </w:rPr>
        <w:t>Bibliografie</w:t>
      </w:r>
    </w:p>
    <w:p w:rsidR="001B61B0" w:rsidRPr="00B43148" w:rsidRDefault="001B61B0" w:rsidP="001B61B0">
      <w:pPr>
        <w:numPr>
          <w:ilvl w:val="0"/>
          <w:numId w:val="49"/>
        </w:numPr>
        <w:tabs>
          <w:tab w:val="left" w:pos="284"/>
          <w:tab w:val="left" w:pos="426"/>
        </w:tabs>
        <w:suppressAutoHyphens w:val="0"/>
        <w:jc w:val="both"/>
      </w:pPr>
      <w:r w:rsidRPr="00B43148">
        <w:rPr>
          <w:lang w:val="it-IT"/>
        </w:rPr>
        <w:t>Cerghit I., 2007. Sisteme de Instruire Alternative şi Contemporane. Stucturi, Stiluri şi Strategii.</w:t>
      </w:r>
      <w:r w:rsidRPr="00B43148">
        <w:rPr>
          <w:i/>
          <w:iCs/>
          <w:lang w:val="it-IT"/>
        </w:rPr>
        <w:t xml:space="preserve"> </w:t>
      </w:r>
      <w:r w:rsidRPr="00B43148">
        <w:rPr>
          <w:lang w:val="it-IT"/>
        </w:rPr>
        <w:t>Editura Aramis, Bucureşti.</w:t>
      </w:r>
    </w:p>
    <w:p w:rsidR="001B61B0" w:rsidRPr="00B43148" w:rsidRDefault="001B61B0" w:rsidP="001B61B0">
      <w:pPr>
        <w:numPr>
          <w:ilvl w:val="0"/>
          <w:numId w:val="49"/>
        </w:numPr>
        <w:tabs>
          <w:tab w:val="left" w:pos="284"/>
          <w:tab w:val="left" w:pos="426"/>
        </w:tabs>
        <w:suppressAutoHyphens w:val="0"/>
        <w:jc w:val="both"/>
      </w:pPr>
      <w:r w:rsidRPr="00A01B57">
        <w:rPr>
          <w:lang w:val="nb-NO"/>
        </w:rPr>
        <w:t xml:space="preserve">Cerghit I., 2008. Metode de Învăţământ. </w:t>
      </w:r>
      <w:r w:rsidRPr="00B43148">
        <w:t>Ed. Polirom, Iaşi.</w:t>
      </w:r>
    </w:p>
    <w:p w:rsidR="001B61B0" w:rsidRPr="00B43148" w:rsidRDefault="001B61B0" w:rsidP="001B61B0">
      <w:pPr>
        <w:numPr>
          <w:ilvl w:val="0"/>
          <w:numId w:val="49"/>
        </w:numPr>
        <w:tabs>
          <w:tab w:val="left" w:pos="284"/>
          <w:tab w:val="left" w:pos="426"/>
        </w:tabs>
        <w:suppressAutoHyphens w:val="0"/>
        <w:jc w:val="both"/>
      </w:pPr>
      <w:r w:rsidRPr="00B43148">
        <w:rPr>
          <w:lang w:val="pt-BR"/>
        </w:rPr>
        <w:t>Corneanu G., Corneanu M., 2007</w:t>
      </w:r>
      <w:r w:rsidRPr="00B43148">
        <w:rPr>
          <w:i/>
          <w:iCs/>
          <w:lang w:val="pt-BR"/>
        </w:rPr>
        <w:t xml:space="preserve">. </w:t>
      </w:r>
      <w:r w:rsidRPr="00B43148">
        <w:rPr>
          <w:lang w:val="pt-BR"/>
        </w:rPr>
        <w:t>Genetica. In: Encicopedie de biologie, Coord. Mohan G.</w:t>
      </w:r>
      <w:r w:rsidRPr="00B43148">
        <w:t xml:space="preserve"> &amp;</w:t>
      </w:r>
      <w:r w:rsidRPr="00B43148">
        <w:rPr>
          <w:lang w:val="pt-BR"/>
        </w:rPr>
        <w:t xml:space="preserve"> Ardelean A., Ed. All Educational, București. </w:t>
      </w:r>
    </w:p>
    <w:p w:rsidR="001B61B0" w:rsidRPr="00B43148" w:rsidRDefault="001B61B0" w:rsidP="001B61B0">
      <w:pPr>
        <w:numPr>
          <w:ilvl w:val="0"/>
          <w:numId w:val="49"/>
        </w:numPr>
        <w:tabs>
          <w:tab w:val="left" w:pos="284"/>
          <w:tab w:val="left" w:pos="426"/>
        </w:tabs>
        <w:suppressAutoHyphens w:val="0"/>
        <w:jc w:val="both"/>
      </w:pPr>
      <w:r w:rsidRPr="00B43148">
        <w:rPr>
          <w:lang w:val="it-IT"/>
        </w:rPr>
        <w:t>Lazăr V., Căprărin D., 2008. Metode Didactice Utilizate în Predarea Biologiei, Ed. Arves, Craiova.</w:t>
      </w:r>
    </w:p>
    <w:p w:rsidR="001B61B0" w:rsidRPr="00B43148" w:rsidRDefault="001B61B0" w:rsidP="001B61B0">
      <w:pPr>
        <w:numPr>
          <w:ilvl w:val="0"/>
          <w:numId w:val="49"/>
        </w:numPr>
        <w:tabs>
          <w:tab w:val="left" w:pos="284"/>
          <w:tab w:val="left" w:pos="426"/>
        </w:tabs>
        <w:suppressAutoHyphens w:val="0"/>
        <w:jc w:val="both"/>
      </w:pPr>
      <w:r w:rsidRPr="00B43148">
        <w:t>Oprea C.L., 2009. Strategii Didactice Interactive. Ed. Didactică şi Pedagogică, Bucureşti.</w:t>
      </w:r>
    </w:p>
    <w:p w:rsidR="001B61B0" w:rsidRPr="00B43148" w:rsidRDefault="001B61B0" w:rsidP="001B61B0">
      <w:pPr>
        <w:numPr>
          <w:ilvl w:val="0"/>
          <w:numId w:val="49"/>
        </w:numPr>
        <w:tabs>
          <w:tab w:val="left" w:pos="284"/>
          <w:tab w:val="left" w:pos="426"/>
        </w:tabs>
        <w:suppressAutoHyphens w:val="0"/>
        <w:jc w:val="both"/>
      </w:pPr>
      <w:r w:rsidRPr="00B43148">
        <w:t>Petruţa G.P., 2010. Prelegeri de Didactica Ştiinţelor Biologice. Ediţia a II-a, Ed. Universităţii din Piteşti.</w:t>
      </w:r>
    </w:p>
    <w:p w:rsidR="001B61B0" w:rsidRPr="00A01B57" w:rsidRDefault="001B61B0" w:rsidP="001B61B0">
      <w:pPr>
        <w:numPr>
          <w:ilvl w:val="0"/>
          <w:numId w:val="49"/>
        </w:numPr>
        <w:tabs>
          <w:tab w:val="left" w:pos="284"/>
          <w:tab w:val="left" w:pos="426"/>
        </w:tabs>
        <w:suppressAutoHyphens w:val="0"/>
        <w:jc w:val="both"/>
        <w:rPr>
          <w:lang w:val="nb-NO"/>
        </w:rPr>
      </w:pPr>
      <w:r w:rsidRPr="00B43148">
        <w:rPr>
          <w:lang w:val="it-IT"/>
        </w:rPr>
        <w:t xml:space="preserve">Petty G., 2007. </w:t>
      </w:r>
      <w:r w:rsidRPr="00A01B57">
        <w:rPr>
          <w:lang w:val="nb-NO"/>
        </w:rPr>
        <w:t>Profesorul Azi. Metode Moderne de Predare, Atelier Didactic, Bucureşti.</w:t>
      </w:r>
    </w:p>
    <w:p w:rsidR="001B61B0" w:rsidRPr="00B43148" w:rsidRDefault="001B61B0" w:rsidP="001B61B0">
      <w:pPr>
        <w:numPr>
          <w:ilvl w:val="0"/>
          <w:numId w:val="49"/>
        </w:numPr>
        <w:tabs>
          <w:tab w:val="left" w:pos="284"/>
          <w:tab w:val="left" w:pos="426"/>
        </w:tabs>
        <w:suppressAutoHyphens w:val="0"/>
        <w:jc w:val="both"/>
      </w:pPr>
      <w:r w:rsidRPr="00B43148">
        <w:rPr>
          <w:lang w:val="it-IT"/>
        </w:rPr>
        <w:t>Popescu A., 2013. Genetic</w:t>
      </w:r>
      <w:r w:rsidRPr="00B43148">
        <w:t>ă</w:t>
      </w:r>
      <w:r w:rsidRPr="00B43148">
        <w:rPr>
          <w:lang w:val="it-IT"/>
        </w:rPr>
        <w:t>. Ed. Universităţii din Piteşti.</w:t>
      </w:r>
    </w:p>
    <w:p w:rsidR="001B61B0" w:rsidRPr="00B43148" w:rsidRDefault="001B61B0" w:rsidP="001B61B0">
      <w:pPr>
        <w:numPr>
          <w:ilvl w:val="0"/>
          <w:numId w:val="49"/>
        </w:numPr>
        <w:tabs>
          <w:tab w:val="left" w:pos="284"/>
          <w:tab w:val="left" w:pos="426"/>
        </w:tabs>
        <w:suppressAutoHyphens w:val="0"/>
        <w:jc w:val="both"/>
      </w:pPr>
      <w:r w:rsidRPr="00B43148">
        <w:rPr>
          <w:lang w:val="it-IT"/>
        </w:rPr>
        <w:t>Popescu A., 2014. Genetică Umană şi Medicală. Principii şi Metode de Laborator. Ed. Universităţii din Piteşti.</w:t>
      </w:r>
    </w:p>
    <w:p w:rsidR="001B61B0" w:rsidRPr="00B43148" w:rsidRDefault="001B61B0" w:rsidP="001B61B0">
      <w:pPr>
        <w:numPr>
          <w:ilvl w:val="0"/>
          <w:numId w:val="49"/>
        </w:numPr>
        <w:tabs>
          <w:tab w:val="left" w:pos="284"/>
          <w:tab w:val="left" w:pos="426"/>
        </w:tabs>
        <w:suppressAutoHyphens w:val="0"/>
        <w:jc w:val="both"/>
      </w:pPr>
      <w:r w:rsidRPr="00B43148">
        <w:rPr>
          <w:lang w:val="it-IT"/>
        </w:rPr>
        <w:t>Raicu P., 1991. Genetică. Ed. Didactică şi Pedagogică, ed. a V-a, Bucureşti.</w:t>
      </w:r>
    </w:p>
    <w:p w:rsidR="001B61B0" w:rsidRPr="00B43148" w:rsidRDefault="001B61B0" w:rsidP="001B61B0">
      <w:pPr>
        <w:numPr>
          <w:ilvl w:val="0"/>
          <w:numId w:val="49"/>
        </w:numPr>
        <w:tabs>
          <w:tab w:val="left" w:pos="284"/>
          <w:tab w:val="left" w:pos="426"/>
        </w:tabs>
        <w:suppressAutoHyphens w:val="0"/>
        <w:jc w:val="both"/>
      </w:pPr>
      <w:r w:rsidRPr="00B43148">
        <w:rPr>
          <w:lang w:val="it-IT"/>
        </w:rPr>
        <w:t>Raicu P., 1997. Genetică Generală şi Umană. Ed. Humanitas, Bucureşti.</w:t>
      </w:r>
    </w:p>
    <w:p w:rsidR="001B61B0" w:rsidRPr="00B43148" w:rsidRDefault="001B61B0" w:rsidP="001B61B0">
      <w:pPr>
        <w:numPr>
          <w:ilvl w:val="0"/>
          <w:numId w:val="49"/>
        </w:numPr>
        <w:tabs>
          <w:tab w:val="left" w:pos="284"/>
          <w:tab w:val="left" w:pos="426"/>
        </w:tabs>
        <w:suppressAutoHyphens w:val="0"/>
        <w:jc w:val="both"/>
      </w:pPr>
      <w:r w:rsidRPr="00B43148">
        <w:rPr>
          <w:lang w:val="it-IT"/>
        </w:rPr>
        <w:t>Şuţan A.N., Popescu A., 2011. Lucrări Practice de Genetică. Ed. Universităţii din Piteşti.</w:t>
      </w:r>
    </w:p>
    <w:p w:rsidR="001B61B0" w:rsidRPr="00B43148" w:rsidRDefault="001B61B0" w:rsidP="001B61B0">
      <w:pPr>
        <w:numPr>
          <w:ilvl w:val="0"/>
          <w:numId w:val="49"/>
        </w:numPr>
        <w:tabs>
          <w:tab w:val="left" w:pos="284"/>
          <w:tab w:val="left" w:pos="426"/>
        </w:tabs>
        <w:suppressAutoHyphens w:val="0"/>
        <w:jc w:val="both"/>
      </w:pPr>
      <w:r w:rsidRPr="00B43148">
        <w:rPr>
          <w:lang w:val="it-IT"/>
        </w:rPr>
        <w:t xml:space="preserve">Toma C., Niţă M., 1997. Celula Vegetală. Ed. Univ. </w:t>
      </w:r>
      <w:r w:rsidRPr="00B43148">
        <w:rPr>
          <w:lang w:val="pt-BR"/>
        </w:rPr>
        <w:t>“Alexandru Ioan Cuza” Iaşi.</w:t>
      </w:r>
    </w:p>
    <w:p w:rsidR="001B61B0" w:rsidRPr="00B43148" w:rsidRDefault="001B61B0" w:rsidP="001B61B0">
      <w:pPr>
        <w:rPr>
          <w:b/>
          <w:lang w:val="ro-RO" w:eastAsia="zh-CN"/>
        </w:rPr>
      </w:pPr>
    </w:p>
    <w:p w:rsidR="001B61B0" w:rsidRPr="00B43148" w:rsidRDefault="001B61B0" w:rsidP="001B61B0">
      <w:pPr>
        <w:rPr>
          <w:b/>
          <w:lang w:val="ro-RO" w:eastAsia="zh-CN"/>
        </w:rPr>
      </w:pPr>
    </w:p>
    <w:p w:rsidR="001B61B0" w:rsidRPr="00B43148" w:rsidRDefault="001B61B0" w:rsidP="001B61B0">
      <w:pPr>
        <w:rPr>
          <w:b/>
          <w:lang w:val="ro-RO" w:eastAsia="zh-CN"/>
        </w:rPr>
      </w:pPr>
      <w:r w:rsidRPr="00B43148">
        <w:rPr>
          <w:b/>
          <w:lang w:val="ro-RO" w:eastAsia="zh-CN"/>
        </w:rPr>
        <w:t xml:space="preserve">Lect.univ.dr. DELIU Ionica </w:t>
      </w:r>
    </w:p>
    <w:p w:rsidR="001B61B0" w:rsidRPr="00557C7D" w:rsidRDefault="001B61B0" w:rsidP="001B61B0">
      <w:pPr>
        <w:numPr>
          <w:ilvl w:val="0"/>
          <w:numId w:val="53"/>
        </w:numPr>
        <w:shd w:val="clear" w:color="auto" w:fill="FFFFFF"/>
        <w:suppressAutoHyphens w:val="0"/>
        <w:jc w:val="both"/>
        <w:rPr>
          <w:bCs/>
          <w:color w:val="1D2228"/>
          <w:lang w:val="ro-RO"/>
        </w:rPr>
      </w:pPr>
      <w:r w:rsidRPr="00557C7D">
        <w:rPr>
          <w:bCs/>
          <w:color w:val="1D2228"/>
          <w:lang w:val="ro-RO"/>
        </w:rPr>
        <w:t>Cercetări privind efectul antimicrobian al unor extracte vegetale și</w:t>
      </w:r>
      <w:r w:rsidRPr="00B43148">
        <w:rPr>
          <w:bCs/>
          <w:color w:val="1D2228"/>
          <w:lang w:val="it-IT"/>
        </w:rPr>
        <w:t xml:space="preserve"> integrarea cunoştinţelor în educaţia pentru sănătate</w:t>
      </w:r>
    </w:p>
    <w:p w:rsidR="001B61B0" w:rsidRPr="00557C7D" w:rsidRDefault="001B61B0" w:rsidP="001B61B0">
      <w:pPr>
        <w:shd w:val="clear" w:color="auto" w:fill="FFFFFF"/>
        <w:rPr>
          <w:color w:val="1D2228"/>
          <w:lang w:val="ro-RO"/>
        </w:rPr>
      </w:pPr>
    </w:p>
    <w:p w:rsidR="001B61B0" w:rsidRPr="00B43148" w:rsidRDefault="001B61B0" w:rsidP="001B61B0">
      <w:pPr>
        <w:shd w:val="clear" w:color="auto" w:fill="FFFFFF"/>
        <w:rPr>
          <w:color w:val="1D2228"/>
        </w:rPr>
      </w:pPr>
      <w:r w:rsidRPr="00B43148">
        <w:rPr>
          <w:b/>
          <w:bCs/>
          <w:color w:val="1D2228"/>
        </w:rPr>
        <w:t>Bibliografie</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Aonofriesei F., 2012. </w:t>
      </w:r>
      <w:r w:rsidRPr="00B43148">
        <w:rPr>
          <w:i/>
          <w:iCs/>
          <w:color w:val="1D2228"/>
        </w:rPr>
        <w:t>Microorganismele în alimente</w:t>
      </w:r>
      <w:r w:rsidRPr="00B43148">
        <w:rPr>
          <w:color w:val="1D2228"/>
        </w:rPr>
        <w:t>, Ovidius University Press, Constanța.</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Deliu I., 2015 – </w:t>
      </w:r>
      <w:r w:rsidRPr="00B43148">
        <w:rPr>
          <w:i/>
          <w:iCs/>
          <w:color w:val="1D2228"/>
        </w:rPr>
        <w:t>Bacteriologie medicală</w:t>
      </w:r>
      <w:r w:rsidRPr="00B43148">
        <w:rPr>
          <w:color w:val="1D2228"/>
        </w:rPr>
        <w:t>, Lucrări practice, Editura Universității din Pitești, Pitești</w:t>
      </w:r>
      <w:r w:rsidRPr="00B43148">
        <w:rPr>
          <w:color w:val="1D2228"/>
          <w:lang w:val="it-IT"/>
        </w:rPr>
        <w:t>.</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Gillespie S., 2018 - </w:t>
      </w:r>
      <w:r w:rsidRPr="00B43148">
        <w:rPr>
          <w:i/>
          <w:iCs/>
          <w:color w:val="1D2228"/>
        </w:rPr>
        <w:t>Antibiotic Resistance Protocols</w:t>
      </w:r>
      <w:r w:rsidRPr="00B43148">
        <w:rPr>
          <w:color w:val="1D2228"/>
        </w:rPr>
        <w:t>, Third Edition, Humana Press, New York</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Goering R., Dockrell H., Zuckerman M., Chiodini P., 2019 - </w:t>
      </w:r>
      <w:r w:rsidRPr="00B43148">
        <w:rPr>
          <w:i/>
          <w:iCs/>
          <w:color w:val="1D2228"/>
        </w:rPr>
        <w:t>Mim's Medical Microbiology and Immunology</w:t>
      </w:r>
      <w:r w:rsidRPr="00B43148">
        <w:rPr>
          <w:color w:val="1D2228"/>
        </w:rPr>
        <w:t>, 6-th Edition, Elsevier, Edinburgh.</w:t>
      </w:r>
    </w:p>
    <w:p w:rsidR="001B61B0" w:rsidRPr="001B61B0" w:rsidRDefault="001B61B0" w:rsidP="001B61B0">
      <w:pPr>
        <w:numPr>
          <w:ilvl w:val="0"/>
          <w:numId w:val="54"/>
        </w:numPr>
        <w:shd w:val="clear" w:color="auto" w:fill="FFFFFF"/>
        <w:suppressAutoHyphens w:val="0"/>
        <w:jc w:val="both"/>
        <w:rPr>
          <w:color w:val="1D2228"/>
          <w:lang w:val="fr-FR"/>
        </w:rPr>
      </w:pPr>
      <w:r w:rsidRPr="001B61B0">
        <w:rPr>
          <w:color w:val="1D2228"/>
          <w:lang w:val="fr-FR"/>
        </w:rPr>
        <w:t>Mihăescu G., 2000. </w:t>
      </w:r>
      <w:r w:rsidRPr="001B61B0">
        <w:rPr>
          <w:i/>
          <w:iCs/>
          <w:color w:val="1D2228"/>
          <w:lang w:val="fr-FR"/>
        </w:rPr>
        <w:t>Microbiologie generală şi virologie</w:t>
      </w:r>
      <w:r w:rsidRPr="001B61B0">
        <w:rPr>
          <w:color w:val="1D2228"/>
          <w:lang w:val="fr-FR"/>
        </w:rPr>
        <w:t>, Editura Universităţii din Bucureşti.</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Murray P., 2018. </w:t>
      </w:r>
      <w:r w:rsidRPr="00B43148">
        <w:rPr>
          <w:i/>
          <w:iCs/>
          <w:color w:val="1D2228"/>
        </w:rPr>
        <w:t>Basic Medical microbiology</w:t>
      </w:r>
      <w:r w:rsidRPr="00B43148">
        <w:rPr>
          <w:color w:val="1D2228"/>
        </w:rPr>
        <w:t>, Elsevier, Philadelphia, Pennsylvania.</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Pezzlo M. T., Shigei J. T., Peterson E. M., Tan G. L., De la Maza L. M., 2013 - </w:t>
      </w:r>
      <w:r w:rsidRPr="00B43148">
        <w:rPr>
          <w:i/>
          <w:iCs/>
          <w:color w:val="1D2228"/>
        </w:rPr>
        <w:t>Color Atlas of Medical</w:t>
      </w:r>
      <w:r w:rsidRPr="00B43148">
        <w:rPr>
          <w:color w:val="1D2228"/>
        </w:rPr>
        <w:t> </w:t>
      </w:r>
      <w:r w:rsidRPr="00B43148">
        <w:rPr>
          <w:i/>
          <w:iCs/>
          <w:color w:val="1D2228"/>
        </w:rPr>
        <w:t>Bacteriology</w:t>
      </w:r>
      <w:r w:rsidRPr="00B43148">
        <w:rPr>
          <w:color w:val="1D2228"/>
        </w:rPr>
        <w:t>, ASM Press, Washington.</w:t>
      </w:r>
    </w:p>
    <w:p w:rsidR="001B61B0" w:rsidRPr="00B43148" w:rsidRDefault="001B61B0" w:rsidP="001B61B0">
      <w:pPr>
        <w:numPr>
          <w:ilvl w:val="0"/>
          <w:numId w:val="54"/>
        </w:numPr>
        <w:shd w:val="clear" w:color="auto" w:fill="FFFFFF"/>
        <w:suppressAutoHyphens w:val="0"/>
        <w:jc w:val="both"/>
        <w:rPr>
          <w:color w:val="1D2228"/>
        </w:rPr>
      </w:pPr>
      <w:r w:rsidRPr="00B43148">
        <w:rPr>
          <w:color w:val="1D2228"/>
        </w:rPr>
        <w:t>Saxena S., 2015. </w:t>
      </w:r>
      <w:r w:rsidRPr="00B43148">
        <w:rPr>
          <w:i/>
          <w:iCs/>
          <w:color w:val="1D2228"/>
        </w:rPr>
        <w:t>Applied Microbiology</w:t>
      </w:r>
      <w:r w:rsidRPr="00B43148">
        <w:rPr>
          <w:color w:val="1D2228"/>
        </w:rPr>
        <w:t>, Springer India, New Delhi, New York.</w:t>
      </w:r>
    </w:p>
    <w:p w:rsidR="001B61B0" w:rsidRPr="00B43148" w:rsidRDefault="001B61B0" w:rsidP="001B61B0">
      <w:pPr>
        <w:shd w:val="clear" w:color="auto" w:fill="FFFFFF"/>
        <w:rPr>
          <w:rFonts w:eastAsia="pg-1ff13"/>
          <w:b/>
          <w:bCs/>
          <w:shd w:val="clear" w:color="auto" w:fill="FFFFFF"/>
          <w:lang w:eastAsia="zh-CN"/>
        </w:rPr>
      </w:pPr>
    </w:p>
    <w:p w:rsidR="001B61B0" w:rsidRPr="00020635" w:rsidRDefault="001B61B0" w:rsidP="001B61B0">
      <w:pPr>
        <w:shd w:val="clear" w:color="auto" w:fill="FFFFFF"/>
        <w:rPr>
          <w:rFonts w:eastAsia="pg-1ff13"/>
          <w:b/>
          <w:bCs/>
          <w:shd w:val="clear" w:color="auto" w:fill="FFFFFF"/>
          <w:lang w:eastAsia="zh-CN"/>
        </w:rPr>
      </w:pPr>
    </w:p>
    <w:p w:rsidR="001B61B0" w:rsidRPr="001B61B0" w:rsidRDefault="001B61B0" w:rsidP="001B61B0">
      <w:pPr>
        <w:rPr>
          <w:b/>
          <w:lang w:val="fr-FR"/>
        </w:rPr>
      </w:pPr>
      <w:r w:rsidRPr="001B61B0">
        <w:rPr>
          <w:b/>
          <w:lang w:val="fr-FR"/>
        </w:rPr>
        <w:t>Lect.univ.dr. PONEPAL Maria Cristina</w:t>
      </w:r>
    </w:p>
    <w:p w:rsidR="001B61B0" w:rsidRPr="00B43148" w:rsidRDefault="001B61B0" w:rsidP="001B61B0">
      <w:pPr>
        <w:numPr>
          <w:ilvl w:val="0"/>
          <w:numId w:val="43"/>
        </w:numPr>
        <w:tabs>
          <w:tab w:val="num" w:pos="720"/>
        </w:tabs>
        <w:suppressAutoHyphens w:val="0"/>
        <w:ind w:left="720"/>
        <w:jc w:val="both"/>
      </w:pPr>
      <w:r w:rsidRPr="001B61B0">
        <w:rPr>
          <w:lang w:val="fr-FR"/>
        </w:rPr>
        <w:t xml:space="preserve">Intoxicaţii experimentale cu (……) la diferite specii de amfibieni (…..). </w:t>
      </w:r>
      <w:r w:rsidRPr="00B43148">
        <w:t>Contribuţii la stabilirea normelor pentru protecţia mediului acvatic cu aplicaţii în procesul didactic</w:t>
      </w:r>
    </w:p>
    <w:p w:rsidR="001B61B0" w:rsidRPr="00B43148" w:rsidRDefault="001B61B0" w:rsidP="001B61B0">
      <w:pPr>
        <w:numPr>
          <w:ilvl w:val="0"/>
          <w:numId w:val="43"/>
        </w:numPr>
        <w:tabs>
          <w:tab w:val="num" w:pos="720"/>
        </w:tabs>
        <w:suppressAutoHyphens w:val="0"/>
        <w:ind w:left="720"/>
        <w:jc w:val="both"/>
      </w:pPr>
      <w:r w:rsidRPr="00B43148">
        <w:t xml:space="preserve"> Cercetări privind influenţa principalilor ecofactori asupra respiraţiei la (specia…..) cu contribuţii la educaţia ecologică a elevilor.</w:t>
      </w:r>
    </w:p>
    <w:p w:rsidR="001B61B0" w:rsidRPr="00B43148" w:rsidRDefault="001B61B0" w:rsidP="001B61B0">
      <w:pPr>
        <w:numPr>
          <w:ilvl w:val="0"/>
          <w:numId w:val="43"/>
        </w:numPr>
        <w:tabs>
          <w:tab w:val="num" w:pos="720"/>
        </w:tabs>
        <w:suppressAutoHyphens w:val="0"/>
        <w:ind w:left="720"/>
        <w:jc w:val="both"/>
      </w:pPr>
      <w:r w:rsidRPr="00B43148">
        <w:lastRenderedPageBreak/>
        <w:t>Cercetări comparative privind acţiunea apelor cu încărcătură toxică diferită la unele specii de organisme poikiloterme în condiţii de laborator,  cu aplicaţii în educaţia ecologică a elevilor</w:t>
      </w:r>
    </w:p>
    <w:p w:rsidR="001B61B0" w:rsidRPr="00B43148" w:rsidRDefault="001B61B0" w:rsidP="001B61B0">
      <w:pPr>
        <w:numPr>
          <w:ilvl w:val="0"/>
          <w:numId w:val="43"/>
        </w:numPr>
        <w:tabs>
          <w:tab w:val="num" w:pos="720"/>
        </w:tabs>
        <w:suppressAutoHyphens w:val="0"/>
        <w:ind w:left="720"/>
        <w:jc w:val="both"/>
      </w:pPr>
      <w:r w:rsidRPr="00B43148">
        <w:t xml:space="preserve">Modificări hematologice şi biochimice la diferite specii în intoxicaţii experimentale cu aplicaţii în procesul didactic </w:t>
      </w:r>
    </w:p>
    <w:p w:rsidR="001B61B0" w:rsidRPr="001B61B0" w:rsidRDefault="001B61B0" w:rsidP="001B61B0">
      <w:pPr>
        <w:numPr>
          <w:ilvl w:val="0"/>
          <w:numId w:val="43"/>
        </w:numPr>
        <w:tabs>
          <w:tab w:val="num" w:pos="720"/>
        </w:tabs>
        <w:suppressAutoHyphens w:val="0"/>
        <w:ind w:left="720"/>
        <w:jc w:val="both"/>
        <w:rPr>
          <w:lang w:val="fr-FR"/>
        </w:rPr>
      </w:pPr>
      <w:r w:rsidRPr="001B61B0">
        <w:rPr>
          <w:lang w:val="fr-FR"/>
        </w:rPr>
        <w:t>Contribuţii la studiul efectului unor poluanţi (……) la diferite specii de peşti (…..), cu aplicaţii în procesul didactic</w:t>
      </w:r>
    </w:p>
    <w:p w:rsidR="001B61B0" w:rsidRPr="001B61B0" w:rsidRDefault="001B61B0" w:rsidP="001B61B0">
      <w:pPr>
        <w:jc w:val="both"/>
        <w:rPr>
          <w:lang w:val="fr-FR"/>
        </w:rPr>
      </w:pPr>
    </w:p>
    <w:p w:rsidR="001B61B0" w:rsidRPr="00B43148" w:rsidRDefault="001B61B0" w:rsidP="001B61B0">
      <w:pPr>
        <w:ind w:left="360"/>
        <w:rPr>
          <w:b/>
        </w:rPr>
      </w:pPr>
      <w:r w:rsidRPr="00B43148">
        <w:rPr>
          <w:b/>
        </w:rPr>
        <w:t>Bibliografie</w:t>
      </w:r>
    </w:p>
    <w:p w:rsidR="001B61B0" w:rsidRPr="00B43148" w:rsidRDefault="001B61B0" w:rsidP="001B61B0">
      <w:pPr>
        <w:numPr>
          <w:ilvl w:val="0"/>
          <w:numId w:val="46"/>
        </w:numPr>
        <w:tabs>
          <w:tab w:val="clear" w:pos="360"/>
        </w:tabs>
        <w:suppressAutoHyphens w:val="0"/>
        <w:jc w:val="both"/>
        <w:rPr>
          <w:b/>
        </w:rPr>
      </w:pPr>
      <w:r w:rsidRPr="001B61B0">
        <w:rPr>
          <w:lang w:val="fr-FR"/>
        </w:rPr>
        <w:t xml:space="preserve">Misaila C., Elena Rada Misaila, Gabiela Vasile – Elemente de ecofiziologie animală, Ed. </w:t>
      </w:r>
      <w:r w:rsidRPr="00B43148">
        <w:t>Tenpres, 2009</w:t>
      </w:r>
    </w:p>
    <w:p w:rsidR="001B61B0" w:rsidRPr="001B61B0" w:rsidRDefault="001B61B0" w:rsidP="001B61B0">
      <w:pPr>
        <w:numPr>
          <w:ilvl w:val="0"/>
          <w:numId w:val="46"/>
        </w:numPr>
        <w:tabs>
          <w:tab w:val="clear" w:pos="360"/>
        </w:tabs>
        <w:suppressAutoHyphens w:val="0"/>
        <w:jc w:val="both"/>
        <w:rPr>
          <w:b/>
          <w:lang w:val="fr-FR"/>
        </w:rPr>
      </w:pPr>
      <w:r w:rsidRPr="001B61B0">
        <w:rPr>
          <w:lang w:val="fr-FR"/>
        </w:rPr>
        <w:t>Lancranjan I. – Ecotoxicologie – curs universitar, Ed.Ecou Transilvan, 2012</w:t>
      </w:r>
    </w:p>
    <w:p w:rsidR="001B61B0" w:rsidRPr="00B43148" w:rsidRDefault="001B61B0" w:rsidP="001B61B0">
      <w:pPr>
        <w:numPr>
          <w:ilvl w:val="0"/>
          <w:numId w:val="46"/>
        </w:numPr>
        <w:tabs>
          <w:tab w:val="clear" w:pos="360"/>
        </w:tabs>
        <w:suppressAutoHyphens w:val="0"/>
        <w:jc w:val="both"/>
      </w:pPr>
      <w:r w:rsidRPr="00B43148">
        <w:t>Năstăsescu Gh., - Fiziologia animală - editura Univ. Bucureşti, 1986.</w:t>
      </w:r>
    </w:p>
    <w:p w:rsidR="001B61B0" w:rsidRPr="001B61B0" w:rsidRDefault="001B61B0" w:rsidP="001B61B0">
      <w:pPr>
        <w:numPr>
          <w:ilvl w:val="0"/>
          <w:numId w:val="46"/>
        </w:numPr>
        <w:tabs>
          <w:tab w:val="clear" w:pos="360"/>
        </w:tabs>
        <w:suppressAutoHyphens w:val="0"/>
        <w:jc w:val="both"/>
        <w:rPr>
          <w:lang w:val="fr-FR"/>
        </w:rPr>
      </w:pPr>
      <w:r w:rsidRPr="001B61B0">
        <w:rPr>
          <w:lang w:val="fr-FR"/>
        </w:rPr>
        <w:t>Picoş C.A., Marinescu Al.G., Drăghici O., - Curs de fiziologie animală, Partea I, editura Universităţii din Piteşti, 1994.</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Gavrilescu E. – Notiuni generale de ecotoxicologie, Editura Sitech, Craiova, 2008</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Bratosin D. – Ecotoxicologie- principia fundamentale si aspecte moleculare, “Vasile Goldis” University Press, Arad, 2009</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Cioclac A. – Elemente de ecologie acvatică. Ed. Pax Aura Mundi, Galaţi, 1997</w:t>
      </w:r>
    </w:p>
    <w:p w:rsidR="001B61B0" w:rsidRPr="00B43148" w:rsidRDefault="001B61B0" w:rsidP="001B61B0">
      <w:pPr>
        <w:pStyle w:val="BodyText"/>
        <w:numPr>
          <w:ilvl w:val="0"/>
          <w:numId w:val="46"/>
        </w:numPr>
        <w:tabs>
          <w:tab w:val="clear" w:pos="360"/>
        </w:tabs>
        <w:suppressAutoHyphens w:val="0"/>
        <w:spacing w:after="0"/>
        <w:jc w:val="both"/>
        <w:rPr>
          <w:lang w:val="it-IT"/>
        </w:rPr>
      </w:pPr>
      <w:r w:rsidRPr="00B43148">
        <w:rPr>
          <w:lang w:val="it-IT"/>
        </w:rPr>
        <w:t>Cotrau, M., Popa, L., Stan, T., Preda, N. – Toxicologie, Editura Didactică şi Pedagogică, Bucureşti, 1992</w:t>
      </w:r>
    </w:p>
    <w:p w:rsidR="001B61B0" w:rsidRPr="00B43148" w:rsidRDefault="001B61B0" w:rsidP="001B61B0">
      <w:pPr>
        <w:numPr>
          <w:ilvl w:val="0"/>
          <w:numId w:val="46"/>
        </w:numPr>
        <w:tabs>
          <w:tab w:val="clear" w:pos="360"/>
        </w:tabs>
        <w:suppressAutoHyphens w:val="0"/>
        <w:jc w:val="both"/>
        <w:rPr>
          <w:lang w:val="it-IT"/>
        </w:rPr>
      </w:pPr>
      <w:r w:rsidRPr="00B43148">
        <w:rPr>
          <w:lang w:val="it-IT"/>
        </w:rPr>
        <w:t>Oprea L. – Ecotoxicologie – Note de curs pentru studentii de la specializarea Ingineria si protectia mediului in industrie, Universitatea “Dunarea de Jos”, Galati</w:t>
      </w:r>
    </w:p>
    <w:p w:rsidR="001B61B0" w:rsidRPr="00B43148" w:rsidRDefault="001B61B0" w:rsidP="001B61B0">
      <w:pPr>
        <w:numPr>
          <w:ilvl w:val="0"/>
          <w:numId w:val="46"/>
        </w:numPr>
        <w:tabs>
          <w:tab w:val="clear" w:pos="360"/>
        </w:tabs>
        <w:suppressAutoHyphens w:val="0"/>
        <w:jc w:val="both"/>
        <w:rPr>
          <w:lang w:val="it-IT"/>
        </w:rPr>
      </w:pPr>
      <w:r w:rsidRPr="00B43148">
        <w:rPr>
          <w:lang w:val="it-IT"/>
        </w:rPr>
        <w:t>Roşca D.  – Fiziologie animală, Editura didactică şi pedagogică Cluj, 1977</w:t>
      </w:r>
    </w:p>
    <w:p w:rsidR="001B61B0" w:rsidRPr="00B43148" w:rsidRDefault="001B61B0" w:rsidP="001B61B0">
      <w:pPr>
        <w:numPr>
          <w:ilvl w:val="0"/>
          <w:numId w:val="46"/>
        </w:numPr>
        <w:tabs>
          <w:tab w:val="clear" w:pos="360"/>
        </w:tabs>
        <w:suppressAutoHyphens w:val="0"/>
        <w:jc w:val="both"/>
        <w:rPr>
          <w:lang w:val="it-IT"/>
        </w:rPr>
      </w:pPr>
      <w:r w:rsidRPr="00B43148">
        <w:rPr>
          <w:lang w:val="ro-RO"/>
        </w:rPr>
        <w:t>Stăncioiu N. - Fiziologia animalelor, Ed. Coral Sanivet, Bucureşti, 2003</w:t>
      </w:r>
    </w:p>
    <w:p w:rsidR="001B61B0" w:rsidRPr="00B43148" w:rsidRDefault="001B61B0" w:rsidP="001B61B0">
      <w:pPr>
        <w:numPr>
          <w:ilvl w:val="0"/>
          <w:numId w:val="46"/>
        </w:numPr>
        <w:tabs>
          <w:tab w:val="clear" w:pos="360"/>
        </w:tabs>
        <w:suppressAutoHyphens w:val="0"/>
        <w:jc w:val="both"/>
        <w:rPr>
          <w:lang w:val="it-IT"/>
        </w:rPr>
      </w:pPr>
      <w:r w:rsidRPr="00B43148">
        <w:rPr>
          <w:lang w:val="it-IT"/>
        </w:rPr>
        <w:t xml:space="preserve">Strungaru, Gr., Pop, M., Hefco, V.– </w:t>
      </w:r>
      <w:r w:rsidRPr="00B43148">
        <w:rPr>
          <w:iCs/>
          <w:lang w:val="it-IT"/>
        </w:rPr>
        <w:t>Fiziologie animală,</w:t>
      </w:r>
      <w:r w:rsidRPr="00B43148">
        <w:rPr>
          <w:lang w:val="it-IT"/>
        </w:rPr>
        <w:t xml:space="preserve"> Ed. </w:t>
      </w:r>
      <w:r w:rsidRPr="00B43148">
        <w:t>Didactică şi Pedagogică, Bucureşti,1983</w:t>
      </w:r>
    </w:p>
    <w:p w:rsidR="001B61B0" w:rsidRPr="00B43148" w:rsidRDefault="001B61B0" w:rsidP="001B61B0">
      <w:pPr>
        <w:shd w:val="clear" w:color="auto" w:fill="FFFFFF"/>
        <w:rPr>
          <w:rFonts w:eastAsia="pg-1ff13"/>
          <w:b/>
          <w:bCs/>
          <w:shd w:val="clear" w:color="auto" w:fill="FFFFFF"/>
          <w:lang w:eastAsia="zh-CN"/>
        </w:rPr>
      </w:pPr>
    </w:p>
    <w:p w:rsidR="001B61B0" w:rsidRPr="001B61B0" w:rsidRDefault="001B61B0" w:rsidP="001B61B0">
      <w:pPr>
        <w:shd w:val="clear" w:color="auto" w:fill="FFFFFF"/>
        <w:rPr>
          <w:rFonts w:eastAsia="pg-1ff13"/>
          <w:b/>
          <w:bCs/>
          <w:shd w:val="clear" w:color="auto" w:fill="FFFFFF"/>
          <w:lang w:val="fr-FR" w:eastAsia="zh-CN"/>
        </w:rPr>
      </w:pPr>
      <w:r w:rsidRPr="001B61B0">
        <w:rPr>
          <w:rFonts w:eastAsia="pg-1ff13"/>
          <w:b/>
          <w:bCs/>
          <w:shd w:val="clear" w:color="auto" w:fill="FFFFFF"/>
          <w:lang w:val="fr-FR" w:eastAsia="zh-CN"/>
        </w:rPr>
        <w:t>Lect. univ. dr. TRUŢĂ Alina Mihaela</w:t>
      </w:r>
    </w:p>
    <w:p w:rsidR="001B61B0" w:rsidRPr="00B43148"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Utilizarea în procesul didactic a cercetărilor cu privire la nevertebrate acvatice din ... și</w:t>
      </w:r>
      <w:r w:rsidRPr="00B43148">
        <w:rPr>
          <w:rFonts w:eastAsia="pg-1ff9"/>
          <w:shd w:val="clear" w:color="auto" w:fill="FFFFFF"/>
          <w:lang w:val="ro-RO" w:eastAsia="zh-CN"/>
        </w:rPr>
        <w:t xml:space="preserve"> </w:t>
      </w:r>
      <w:r w:rsidRPr="00B43148">
        <w:rPr>
          <w:rFonts w:eastAsia="pg-1ff9"/>
          <w:shd w:val="clear" w:color="auto" w:fill="FFFFFF"/>
          <w:lang w:eastAsia="zh-CN"/>
        </w:rPr>
        <w:t>importanta lor in ecosistemele respective.</w:t>
      </w:r>
    </w:p>
    <w:p w:rsidR="001B61B0" w:rsidRPr="00B43148"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Valorificarea educativă a studiului cu privire la impactul factorilor antropici asupra structurii</w:t>
      </w:r>
      <w:r w:rsidRPr="00B43148">
        <w:rPr>
          <w:rFonts w:eastAsia="pg-1ff9"/>
          <w:shd w:val="clear" w:color="auto" w:fill="FFFFFF"/>
          <w:lang w:val="ro-RO" w:eastAsia="zh-CN"/>
        </w:rPr>
        <w:t xml:space="preserve"> </w:t>
      </w:r>
      <w:r w:rsidRPr="00B43148">
        <w:rPr>
          <w:rFonts w:eastAsia="pg-1ff9"/>
          <w:shd w:val="clear" w:color="auto" w:fill="FFFFFF"/>
          <w:lang w:eastAsia="zh-CN"/>
        </w:rPr>
        <w:t>ihtiofaunei râului …</w:t>
      </w:r>
    </w:p>
    <w:p w:rsidR="001B61B0" w:rsidRPr="00B43148" w:rsidRDefault="001B61B0" w:rsidP="001B61B0">
      <w:pPr>
        <w:numPr>
          <w:ilvl w:val="0"/>
          <w:numId w:val="35"/>
        </w:numPr>
        <w:shd w:val="clear" w:color="auto" w:fill="FFFFFF"/>
        <w:tabs>
          <w:tab w:val="clear" w:pos="720"/>
          <w:tab w:val="left" w:pos="240"/>
        </w:tabs>
        <w:suppressAutoHyphens w:val="0"/>
        <w:ind w:left="300"/>
        <w:jc w:val="both"/>
        <w:rPr>
          <w:rFonts w:eastAsia="pg-1ff9"/>
        </w:rPr>
      </w:pPr>
      <w:r w:rsidRPr="00B43148">
        <w:rPr>
          <w:rFonts w:eastAsia="pg-1ff9"/>
          <w:shd w:val="clear" w:color="auto" w:fill="FFFFFF"/>
          <w:lang w:eastAsia="zh-CN"/>
        </w:rPr>
        <w:t>Cercetări hidrobiologice asupra ecosistemelor acvatice din zona … şi integrarea cunoştinţelor</w:t>
      </w:r>
      <w:r w:rsidRPr="00B43148">
        <w:rPr>
          <w:rFonts w:eastAsia="pg-1ff9"/>
          <w:shd w:val="clear" w:color="auto" w:fill="FFFFFF"/>
          <w:lang w:val="ro-RO" w:eastAsia="zh-CN"/>
        </w:rPr>
        <w:t xml:space="preserve"> </w:t>
      </w:r>
      <w:r w:rsidRPr="00B43148">
        <w:rPr>
          <w:rFonts w:eastAsia="pg-1ff9"/>
          <w:shd w:val="clear" w:color="auto" w:fill="FFFFFF"/>
          <w:lang w:eastAsia="zh-CN"/>
        </w:rPr>
        <w:t>în procesul didactic</w:t>
      </w:r>
    </w:p>
    <w:p w:rsidR="001B61B0" w:rsidRPr="001B61B0" w:rsidRDefault="001B61B0" w:rsidP="001B61B0">
      <w:pPr>
        <w:numPr>
          <w:ilvl w:val="0"/>
          <w:numId w:val="35"/>
        </w:numPr>
        <w:shd w:val="clear" w:color="auto" w:fill="FFFFFF"/>
        <w:tabs>
          <w:tab w:val="clear" w:pos="720"/>
          <w:tab w:val="left" w:pos="240"/>
        </w:tabs>
        <w:suppressAutoHyphens w:val="0"/>
        <w:ind w:left="300"/>
        <w:rPr>
          <w:rFonts w:eastAsia="pg-1ff9"/>
          <w:lang w:val="fr-FR"/>
        </w:rPr>
      </w:pPr>
      <w:r w:rsidRPr="001B61B0">
        <w:rPr>
          <w:rFonts w:eastAsia="pg-1ff9"/>
          <w:shd w:val="clear" w:color="auto" w:fill="FFFFFF"/>
          <w:lang w:val="fr-FR" w:eastAsia="zh-CN"/>
        </w:rPr>
        <w:t>Studii privind planctonului din … și aplicarea cunoștințelor în lecțiile de Biologie.</w:t>
      </w:r>
    </w:p>
    <w:p w:rsidR="001B61B0" w:rsidRPr="001B61B0" w:rsidRDefault="001B61B0" w:rsidP="001B61B0">
      <w:pPr>
        <w:shd w:val="clear" w:color="auto" w:fill="FFFFFF"/>
        <w:rPr>
          <w:rFonts w:eastAsia="pg-1ff13"/>
          <w:shd w:val="clear" w:color="auto" w:fill="FFFFFF"/>
          <w:lang w:val="fr-FR" w:eastAsia="zh-CN"/>
        </w:rPr>
      </w:pPr>
    </w:p>
    <w:p w:rsidR="001B61B0" w:rsidRPr="00B43148" w:rsidRDefault="001B61B0" w:rsidP="001B61B0">
      <w:pPr>
        <w:shd w:val="clear" w:color="auto" w:fill="FFFFFF"/>
        <w:rPr>
          <w:rFonts w:eastAsia="pg-1ff13"/>
        </w:rPr>
      </w:pPr>
      <w:r w:rsidRPr="00B43148">
        <w:rPr>
          <w:rFonts w:eastAsia="pg-1ff13"/>
          <w:shd w:val="clear" w:color="auto" w:fill="FFFFFF"/>
          <w:lang w:eastAsia="zh-CN"/>
        </w:rPr>
        <w:t>BIBLIOGRAFIE</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 xml:space="preserve">Brezeanu, Gh., Cioboiu, Olivia, Ardelean, A. (2011): </w:t>
      </w:r>
      <w:r w:rsidRPr="00B43148">
        <w:rPr>
          <w:rFonts w:eastAsia="pg-1ffe"/>
          <w:shd w:val="clear" w:color="auto" w:fill="FFFFFF"/>
          <w:lang w:eastAsia="zh-CN"/>
        </w:rPr>
        <w:t>Ecologie acvatică</w:t>
      </w:r>
      <w:r w:rsidRPr="00B43148">
        <w:rPr>
          <w:rFonts w:eastAsia="pg-1ff9"/>
          <w:shd w:val="clear" w:color="auto" w:fill="FFFFFF"/>
          <w:lang w:eastAsia="zh-CN"/>
        </w:rPr>
        <w:t xml:space="preserve"> – „Vasile Goldiş”</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University Press, Arad, 406p;</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 xml:space="preserve">Brezeanu, Gh., Simon-Gruiţă, Alexandra (2002): </w:t>
      </w:r>
      <w:r w:rsidRPr="00B43148">
        <w:rPr>
          <w:rFonts w:eastAsia="pg-1ffe"/>
          <w:shd w:val="clear" w:color="auto" w:fill="FFFFFF"/>
          <w:lang w:eastAsia="zh-CN"/>
        </w:rPr>
        <w:t xml:space="preserve">Limnologie generală – </w:t>
      </w:r>
      <w:r w:rsidRPr="00B43148">
        <w:rPr>
          <w:rFonts w:eastAsia="pg-1ff9"/>
          <w:shd w:val="clear" w:color="auto" w:fill="FFFFFF"/>
          <w:lang w:eastAsia="zh-CN"/>
        </w:rPr>
        <w:t>Editura *H*G*A, Bucureşti.</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 xml:space="preserve">Telcean, I., Cupșa, Diana (2005): </w:t>
      </w:r>
      <w:r w:rsidRPr="00B43148">
        <w:rPr>
          <w:rFonts w:eastAsia="pg-1ffe"/>
          <w:shd w:val="clear" w:color="auto" w:fill="FFFFFF"/>
          <w:lang w:eastAsia="zh-CN"/>
        </w:rPr>
        <w:t>Ghid practic pentru studiul biologiei râurilor</w:t>
      </w:r>
      <w:r w:rsidRPr="00B43148">
        <w:rPr>
          <w:rFonts w:eastAsia="pg-1ff9"/>
          <w:shd w:val="clear" w:color="auto" w:fill="FFFFFF"/>
          <w:lang w:eastAsia="zh-CN"/>
        </w:rPr>
        <w:t xml:space="preserve"> – Editura</w:t>
      </w:r>
      <w:r w:rsidRPr="00B43148">
        <w:rPr>
          <w:rFonts w:eastAsia="pg-1ff9"/>
          <w:shd w:val="clear" w:color="auto" w:fill="FFFFFF"/>
          <w:lang w:val="ro-RO" w:eastAsia="zh-CN"/>
        </w:rPr>
        <w:t xml:space="preserve"> </w:t>
      </w:r>
      <w:r w:rsidRPr="00B43148">
        <w:rPr>
          <w:rFonts w:eastAsia="pg-1ff9"/>
          <w:shd w:val="clear" w:color="auto" w:fill="FFFFFF"/>
          <w:lang w:eastAsia="zh-CN"/>
        </w:rPr>
        <w:t>Ecozone, Iași</w:t>
      </w:r>
    </w:p>
    <w:p w:rsidR="001B61B0" w:rsidRPr="00B43148" w:rsidRDefault="001B61B0" w:rsidP="001B61B0">
      <w:pPr>
        <w:numPr>
          <w:ilvl w:val="0"/>
          <w:numId w:val="40"/>
        </w:numPr>
        <w:shd w:val="clear" w:color="auto" w:fill="FFFFFF"/>
        <w:suppressAutoHyphens w:val="0"/>
        <w:jc w:val="both"/>
        <w:rPr>
          <w:rFonts w:eastAsia="pg-1ff9"/>
        </w:rPr>
      </w:pPr>
      <w:r w:rsidRPr="00B43148">
        <w:rPr>
          <w:rFonts w:eastAsia="pg-1ff9"/>
          <w:shd w:val="clear" w:color="auto" w:fill="FFFFFF"/>
          <w:lang w:eastAsia="zh-CN"/>
        </w:rPr>
        <w:t>Vlăduţu, A. M. (2005): „</w:t>
      </w:r>
      <w:r w:rsidRPr="00B43148">
        <w:rPr>
          <w:rFonts w:eastAsia="pg-1ffe"/>
          <w:shd w:val="clear" w:color="auto" w:fill="FFFFFF"/>
          <w:lang w:eastAsia="zh-CN"/>
        </w:rPr>
        <w:t xml:space="preserve">Elemente de limnologie – Ecologia apelor curgătoare”, </w:t>
      </w:r>
      <w:r w:rsidRPr="00B43148">
        <w:rPr>
          <w:rFonts w:eastAsia="pg-1ff9"/>
          <w:shd w:val="clear" w:color="auto" w:fill="FFFFFF"/>
          <w:lang w:eastAsia="zh-CN"/>
        </w:rPr>
        <w:t>Editura Universităţii din Piteşt</w:t>
      </w:r>
      <w:r w:rsidRPr="00B43148">
        <w:rPr>
          <w:rFonts w:eastAsia="pg-1ff9"/>
          <w:shd w:val="clear" w:color="auto" w:fill="FFFFFF"/>
          <w:lang w:val="ro-RO" w:eastAsia="zh-CN"/>
        </w:rPr>
        <w:t>i</w:t>
      </w:r>
    </w:p>
    <w:p w:rsidR="001B61B0" w:rsidRPr="00B43148" w:rsidRDefault="001B61B0" w:rsidP="001B61B0">
      <w:pPr>
        <w:rPr>
          <w:b/>
          <w:lang w:val="ro-RO"/>
        </w:rPr>
      </w:pPr>
    </w:p>
    <w:p w:rsidR="001B61B0" w:rsidRPr="00B43148" w:rsidRDefault="001B61B0" w:rsidP="001B61B0">
      <w:pPr>
        <w:rPr>
          <w:b/>
          <w:lang w:val="ro-RO"/>
        </w:rPr>
      </w:pPr>
      <w:r w:rsidRPr="00B43148">
        <w:rPr>
          <w:b/>
          <w:lang w:val="ro-RO"/>
        </w:rPr>
        <w:t xml:space="preserve">Lect. univ. dr. DOBRESCU Codruța Mihaela </w:t>
      </w:r>
    </w:p>
    <w:p w:rsidR="001B61B0" w:rsidRPr="00B43148" w:rsidRDefault="001B61B0" w:rsidP="001B61B0">
      <w:pPr>
        <w:pStyle w:val="ListParagraph"/>
        <w:widowControl w:val="0"/>
        <w:numPr>
          <w:ilvl w:val="0"/>
          <w:numId w:val="47"/>
        </w:numPr>
        <w:tabs>
          <w:tab w:val="left" w:pos="467"/>
        </w:tabs>
        <w:autoSpaceDE w:val="0"/>
        <w:autoSpaceDN w:val="0"/>
        <w:contextualSpacing w:val="0"/>
        <w:jc w:val="both"/>
      </w:pPr>
      <w:r w:rsidRPr="00B43148">
        <w:t>Studiu taxonomic al genului.......în România. Aplicații didactice.</w:t>
      </w:r>
    </w:p>
    <w:p w:rsidR="001B61B0" w:rsidRPr="00A01B57" w:rsidRDefault="001B61B0" w:rsidP="001B61B0">
      <w:pPr>
        <w:pStyle w:val="ListParagraph"/>
        <w:widowControl w:val="0"/>
        <w:numPr>
          <w:ilvl w:val="0"/>
          <w:numId w:val="47"/>
        </w:numPr>
        <w:tabs>
          <w:tab w:val="left" w:pos="467"/>
        </w:tabs>
        <w:autoSpaceDE w:val="0"/>
        <w:autoSpaceDN w:val="0"/>
        <w:contextualSpacing w:val="0"/>
        <w:jc w:val="both"/>
        <w:rPr>
          <w:lang w:val="nb-NO"/>
        </w:rPr>
      </w:pPr>
      <w:r w:rsidRPr="00B43148">
        <w:t xml:space="preserve">Studiu floristic al rezervației (parcului) .......  </w:t>
      </w:r>
      <w:r w:rsidRPr="00A01B57">
        <w:rPr>
          <w:lang w:val="nb-NO"/>
        </w:rPr>
        <w:t>ca bază pentru conservare şi educația de mediu.</w:t>
      </w:r>
    </w:p>
    <w:p w:rsidR="001B61B0" w:rsidRPr="00B43148" w:rsidRDefault="001B61B0" w:rsidP="001B61B0">
      <w:pPr>
        <w:pStyle w:val="ListParagraph"/>
        <w:widowControl w:val="0"/>
        <w:numPr>
          <w:ilvl w:val="0"/>
          <w:numId w:val="47"/>
        </w:numPr>
        <w:tabs>
          <w:tab w:val="left" w:pos="467"/>
        </w:tabs>
        <w:autoSpaceDE w:val="0"/>
        <w:autoSpaceDN w:val="0"/>
        <w:ind w:hanging="361"/>
        <w:contextualSpacing w:val="0"/>
        <w:jc w:val="both"/>
      </w:pPr>
      <w:r w:rsidRPr="00B43148">
        <w:rPr>
          <w:spacing w:val="-1"/>
        </w:rPr>
        <w:t>Educația</w:t>
      </w:r>
      <w:r w:rsidRPr="00B43148">
        <w:rPr>
          <w:spacing w:val="-17"/>
        </w:rPr>
        <w:t xml:space="preserve"> </w:t>
      </w:r>
      <w:r w:rsidRPr="00B43148">
        <w:rPr>
          <w:spacing w:val="-1"/>
        </w:rPr>
        <w:t>ecologică</w:t>
      </w:r>
      <w:r w:rsidRPr="00B43148">
        <w:rPr>
          <w:spacing w:val="13"/>
        </w:rPr>
        <w:t xml:space="preserve"> </w:t>
      </w:r>
      <w:r w:rsidRPr="00B43148">
        <w:rPr>
          <w:spacing w:val="-1"/>
        </w:rPr>
        <w:t>a</w:t>
      </w:r>
      <w:r w:rsidRPr="00B43148">
        <w:rPr>
          <w:spacing w:val="-2"/>
        </w:rPr>
        <w:t xml:space="preserve"> </w:t>
      </w:r>
      <w:r w:rsidRPr="00B43148">
        <w:rPr>
          <w:spacing w:val="-1"/>
        </w:rPr>
        <w:t>elevilor</w:t>
      </w:r>
      <w:r w:rsidRPr="00B43148">
        <w:rPr>
          <w:spacing w:val="24"/>
        </w:rPr>
        <w:t xml:space="preserve"> </w:t>
      </w:r>
      <w:r w:rsidRPr="00B43148">
        <w:rPr>
          <w:spacing w:val="-1"/>
        </w:rPr>
        <w:t>prin</w:t>
      </w:r>
      <w:r w:rsidRPr="00B43148">
        <w:rPr>
          <w:spacing w:val="14"/>
        </w:rPr>
        <w:t xml:space="preserve"> </w:t>
      </w:r>
      <w:r w:rsidRPr="00B43148">
        <w:rPr>
          <w:spacing w:val="-1"/>
        </w:rPr>
        <w:t>studiul</w:t>
      </w:r>
      <w:r w:rsidRPr="00B43148">
        <w:rPr>
          <w:spacing w:val="-7"/>
        </w:rPr>
        <w:t xml:space="preserve"> </w:t>
      </w:r>
      <w:r w:rsidRPr="00B43148">
        <w:rPr>
          <w:spacing w:val="-1"/>
        </w:rPr>
        <w:t>biodiversității</w:t>
      </w:r>
      <w:r w:rsidRPr="00B43148">
        <w:rPr>
          <w:spacing w:val="9"/>
        </w:rPr>
        <w:t xml:space="preserve"> </w:t>
      </w:r>
      <w:r w:rsidRPr="00B43148">
        <w:rPr>
          <w:spacing w:val="-1"/>
        </w:rPr>
        <w:t>floristice</w:t>
      </w:r>
      <w:r w:rsidRPr="00B43148">
        <w:rPr>
          <w:spacing w:val="13"/>
        </w:rPr>
        <w:t xml:space="preserve"> </w:t>
      </w:r>
      <w:r w:rsidRPr="00B43148">
        <w:rPr>
          <w:spacing w:val="-1"/>
        </w:rPr>
        <w:t>din</w:t>
      </w:r>
      <w:r w:rsidRPr="00B43148">
        <w:rPr>
          <w:spacing w:val="-16"/>
        </w:rPr>
        <w:t xml:space="preserve"> </w:t>
      </w:r>
      <w:r w:rsidRPr="00B43148">
        <w:rPr>
          <w:spacing w:val="-1"/>
        </w:rPr>
        <w:t>arii</w:t>
      </w:r>
      <w:r w:rsidRPr="00B43148">
        <w:rPr>
          <w:spacing w:val="8"/>
        </w:rPr>
        <w:t xml:space="preserve"> </w:t>
      </w:r>
      <w:r w:rsidRPr="00B43148">
        <w:rPr>
          <w:spacing w:val="-1"/>
        </w:rPr>
        <w:t>protejate</w:t>
      </w:r>
      <w:r w:rsidRPr="00B43148">
        <w:rPr>
          <w:spacing w:val="-2"/>
        </w:rPr>
        <w:t xml:space="preserve"> </w:t>
      </w:r>
      <w:r w:rsidRPr="00B43148">
        <w:t>……..</w:t>
      </w:r>
    </w:p>
    <w:p w:rsidR="001B61B0" w:rsidRPr="00B43148" w:rsidRDefault="001B61B0" w:rsidP="001B61B0">
      <w:pPr>
        <w:pStyle w:val="ListParagraph"/>
        <w:widowControl w:val="0"/>
        <w:numPr>
          <w:ilvl w:val="0"/>
          <w:numId w:val="47"/>
        </w:numPr>
        <w:tabs>
          <w:tab w:val="left" w:pos="467"/>
        </w:tabs>
        <w:autoSpaceDE w:val="0"/>
        <w:autoSpaceDN w:val="0"/>
        <w:spacing w:before="81"/>
        <w:ind w:left="466" w:right="160"/>
        <w:contextualSpacing w:val="0"/>
        <w:jc w:val="both"/>
      </w:pPr>
      <w:r w:rsidRPr="00B43148">
        <w:t>Valorificarea</w:t>
      </w:r>
      <w:r w:rsidRPr="00B43148">
        <w:rPr>
          <w:spacing w:val="1"/>
        </w:rPr>
        <w:t xml:space="preserve"> </w:t>
      </w:r>
      <w:r w:rsidRPr="00B43148">
        <w:t>plantelor</w:t>
      </w:r>
      <w:r w:rsidRPr="00B43148">
        <w:rPr>
          <w:spacing w:val="1"/>
        </w:rPr>
        <w:t xml:space="preserve"> </w:t>
      </w:r>
      <w:r w:rsidRPr="00B43148">
        <w:t>medicinale</w:t>
      </w:r>
      <w:r w:rsidRPr="00B43148">
        <w:rPr>
          <w:spacing w:val="1"/>
        </w:rPr>
        <w:t xml:space="preserve"> </w:t>
      </w:r>
      <w:r w:rsidRPr="00B43148">
        <w:t>și</w:t>
      </w:r>
      <w:r w:rsidRPr="00B43148">
        <w:rPr>
          <w:spacing w:val="1"/>
        </w:rPr>
        <w:t xml:space="preserve"> </w:t>
      </w:r>
      <w:r w:rsidRPr="00B43148">
        <w:t>aromatice</w:t>
      </w:r>
      <w:r w:rsidRPr="00B43148">
        <w:rPr>
          <w:spacing w:val="1"/>
        </w:rPr>
        <w:t xml:space="preserve"> </w:t>
      </w:r>
      <w:r w:rsidRPr="00B43148">
        <w:t>din</w:t>
      </w:r>
      <w:r w:rsidRPr="00B43148">
        <w:rPr>
          <w:spacing w:val="1"/>
        </w:rPr>
        <w:t xml:space="preserve"> </w:t>
      </w:r>
      <w:r w:rsidRPr="00B43148">
        <w:t>…….</w:t>
      </w:r>
      <w:r w:rsidRPr="00B43148">
        <w:rPr>
          <w:spacing w:val="1"/>
        </w:rPr>
        <w:t xml:space="preserve"> </w:t>
      </w:r>
      <w:r w:rsidRPr="00B43148">
        <w:t>si</w:t>
      </w:r>
      <w:r w:rsidRPr="00B43148">
        <w:rPr>
          <w:spacing w:val="1"/>
        </w:rPr>
        <w:t xml:space="preserve"> </w:t>
      </w:r>
      <w:r w:rsidRPr="00B43148">
        <w:t xml:space="preserve">aplicarea </w:t>
      </w:r>
      <w:r w:rsidRPr="00B43148">
        <w:rPr>
          <w:spacing w:val="-57"/>
        </w:rPr>
        <w:t xml:space="preserve"> </w:t>
      </w:r>
      <w:r w:rsidRPr="00B43148">
        <w:t>rezultatelor</w:t>
      </w:r>
      <w:r w:rsidRPr="00B43148">
        <w:rPr>
          <w:spacing w:val="8"/>
        </w:rPr>
        <w:t xml:space="preserve"> </w:t>
      </w:r>
      <w:r w:rsidRPr="00B43148">
        <w:t>în activitatea</w:t>
      </w:r>
      <w:r w:rsidRPr="00B43148">
        <w:rPr>
          <w:spacing w:val="-2"/>
        </w:rPr>
        <w:t xml:space="preserve"> </w:t>
      </w:r>
      <w:r w:rsidRPr="00B43148">
        <w:t>didactică.</w:t>
      </w:r>
    </w:p>
    <w:p w:rsidR="001B61B0" w:rsidRPr="00B43148" w:rsidRDefault="001B61B0" w:rsidP="001B61B0">
      <w:pPr>
        <w:pStyle w:val="ListParagraph"/>
        <w:widowControl w:val="0"/>
        <w:numPr>
          <w:ilvl w:val="0"/>
          <w:numId w:val="47"/>
        </w:numPr>
        <w:tabs>
          <w:tab w:val="left" w:pos="467"/>
        </w:tabs>
        <w:autoSpaceDE w:val="0"/>
        <w:autoSpaceDN w:val="0"/>
        <w:ind w:hanging="361"/>
        <w:contextualSpacing w:val="0"/>
        <w:jc w:val="both"/>
      </w:pPr>
      <w:r w:rsidRPr="00B43148">
        <w:t>Biologia</w:t>
      </w:r>
      <w:r w:rsidRPr="00B43148">
        <w:rPr>
          <w:spacing w:val="2"/>
        </w:rPr>
        <w:t xml:space="preserve"> </w:t>
      </w:r>
      <w:r w:rsidRPr="00B43148">
        <w:t>și</w:t>
      </w:r>
      <w:r w:rsidRPr="00B43148">
        <w:rPr>
          <w:spacing w:val="-1"/>
        </w:rPr>
        <w:t xml:space="preserve"> </w:t>
      </w:r>
      <w:r w:rsidRPr="00B43148">
        <w:t>ecologia</w:t>
      </w:r>
      <w:r w:rsidRPr="00B43148">
        <w:rPr>
          <w:spacing w:val="3"/>
        </w:rPr>
        <w:t xml:space="preserve"> </w:t>
      </w:r>
      <w:r w:rsidRPr="00B43148">
        <w:t>unor</w:t>
      </w:r>
      <w:r w:rsidRPr="00B43148">
        <w:rPr>
          <w:spacing w:val="-13"/>
        </w:rPr>
        <w:t xml:space="preserve"> </w:t>
      </w:r>
      <w:r w:rsidRPr="00B43148">
        <w:t>specii</w:t>
      </w:r>
      <w:r w:rsidRPr="00B43148">
        <w:rPr>
          <w:spacing w:val="12"/>
        </w:rPr>
        <w:t xml:space="preserve"> </w:t>
      </w:r>
      <w:r w:rsidRPr="00B43148">
        <w:t>invazive</w:t>
      </w:r>
      <w:r w:rsidRPr="00B43148">
        <w:rPr>
          <w:spacing w:val="3"/>
        </w:rPr>
        <w:t xml:space="preserve"> </w:t>
      </w:r>
      <w:r w:rsidRPr="00B43148">
        <w:t>terestre</w:t>
      </w:r>
      <w:r w:rsidRPr="00B43148">
        <w:rPr>
          <w:spacing w:val="-10"/>
        </w:rPr>
        <w:t xml:space="preserve"> </w:t>
      </w:r>
      <w:r w:rsidRPr="00B43148">
        <w:t>cu</w:t>
      </w:r>
      <w:r w:rsidRPr="00B43148">
        <w:rPr>
          <w:spacing w:val="-9"/>
        </w:rPr>
        <w:t xml:space="preserve"> </w:t>
      </w:r>
      <w:r w:rsidRPr="00B43148">
        <w:t>implicare</w:t>
      </w:r>
      <w:r w:rsidRPr="00B43148">
        <w:rPr>
          <w:spacing w:val="29"/>
        </w:rPr>
        <w:t xml:space="preserve"> </w:t>
      </w:r>
      <w:r w:rsidRPr="00B43148">
        <w:t>în</w:t>
      </w:r>
      <w:r w:rsidRPr="00B43148">
        <w:rPr>
          <w:spacing w:val="-8"/>
        </w:rPr>
        <w:t xml:space="preserve"> </w:t>
      </w:r>
      <w:r w:rsidRPr="00B43148">
        <w:t>procesul</w:t>
      </w:r>
      <w:r w:rsidRPr="00B43148">
        <w:rPr>
          <w:spacing w:val="10"/>
        </w:rPr>
        <w:t xml:space="preserve"> </w:t>
      </w:r>
      <w:r w:rsidRPr="00B43148">
        <w:t>didactic.</w:t>
      </w:r>
    </w:p>
    <w:p w:rsidR="001B61B0" w:rsidRPr="00B43148" w:rsidRDefault="001B61B0" w:rsidP="001B61B0">
      <w:pPr>
        <w:pStyle w:val="Heading1"/>
        <w:rPr>
          <w:rFonts w:ascii="Times New Roman" w:hAnsi="Times New Roman"/>
          <w:sz w:val="24"/>
          <w:szCs w:val="24"/>
        </w:rPr>
      </w:pPr>
      <w:r w:rsidRPr="00B43148">
        <w:rPr>
          <w:rFonts w:ascii="Times New Roman" w:hAnsi="Times New Roman"/>
          <w:sz w:val="24"/>
          <w:szCs w:val="24"/>
        </w:rPr>
        <w:t>Bibliografie</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4"/>
        <w:contextualSpacing w:val="0"/>
        <w:jc w:val="left"/>
      </w:pPr>
      <w:r w:rsidRPr="00B43148">
        <w:rPr>
          <w:spacing w:val="-1"/>
        </w:rPr>
        <w:t>Anastasiu</w:t>
      </w:r>
      <w:r w:rsidRPr="00B43148">
        <w:rPr>
          <w:spacing w:val="-16"/>
        </w:rPr>
        <w:t xml:space="preserve"> </w:t>
      </w:r>
      <w:r w:rsidRPr="00B43148">
        <w:rPr>
          <w:spacing w:val="-1"/>
        </w:rPr>
        <w:t>Paulina,</w:t>
      </w:r>
      <w:r w:rsidRPr="00B43148">
        <w:rPr>
          <w:spacing w:val="14"/>
        </w:rPr>
        <w:t xml:space="preserve"> </w:t>
      </w:r>
      <w:r w:rsidRPr="00B43148">
        <w:rPr>
          <w:spacing w:val="-1"/>
        </w:rPr>
        <w:t>Negrean</w:t>
      </w:r>
      <w:r w:rsidRPr="00B43148">
        <w:rPr>
          <w:spacing w:val="-16"/>
        </w:rPr>
        <w:t xml:space="preserve"> </w:t>
      </w:r>
      <w:r w:rsidRPr="00B43148">
        <w:rPr>
          <w:spacing w:val="-1"/>
        </w:rPr>
        <w:t>G.,</w:t>
      </w:r>
      <w:r w:rsidRPr="00B43148">
        <w:rPr>
          <w:spacing w:val="-16"/>
        </w:rPr>
        <w:t xml:space="preserve"> </w:t>
      </w:r>
      <w:r w:rsidRPr="00B43148">
        <w:rPr>
          <w:spacing w:val="-1"/>
        </w:rPr>
        <w:t>2007,</w:t>
      </w:r>
      <w:r w:rsidRPr="00B43148">
        <w:t xml:space="preserve"> </w:t>
      </w:r>
      <w:r w:rsidRPr="00B43148">
        <w:rPr>
          <w:spacing w:val="-1"/>
        </w:rPr>
        <w:t>Invadatori</w:t>
      </w:r>
      <w:r w:rsidRPr="00B43148">
        <w:rPr>
          <w:spacing w:val="-37"/>
        </w:rPr>
        <w:t xml:space="preserve"> </w:t>
      </w:r>
      <w:r w:rsidRPr="00B43148">
        <w:rPr>
          <w:spacing w:val="-1"/>
        </w:rPr>
        <w:t>vegetali</w:t>
      </w:r>
      <w:r w:rsidRPr="00B43148">
        <w:rPr>
          <w:spacing w:val="-6"/>
        </w:rPr>
        <w:t xml:space="preserve"> </w:t>
      </w:r>
      <w:r w:rsidRPr="00B43148">
        <w:t>în România, Editura</w:t>
      </w:r>
      <w:r w:rsidRPr="00B43148">
        <w:rPr>
          <w:spacing w:val="-32"/>
        </w:rPr>
        <w:t xml:space="preserve"> </w:t>
      </w:r>
      <w:r w:rsidRPr="00B43148">
        <w:t>Universității</w:t>
      </w:r>
      <w:r w:rsidRPr="00B43148">
        <w:rPr>
          <w:spacing w:val="23"/>
        </w:rPr>
        <w:t xml:space="preserve"> </w:t>
      </w:r>
      <w:r w:rsidRPr="00B43148">
        <w:t>din</w:t>
      </w:r>
      <w:r w:rsidRPr="00B43148">
        <w:rPr>
          <w:spacing w:val="-57"/>
        </w:rPr>
        <w:t xml:space="preserve"> </w:t>
      </w:r>
      <w:r w:rsidRPr="00B43148">
        <w:t>București.</w:t>
      </w:r>
    </w:p>
    <w:p w:rsidR="001B61B0" w:rsidRPr="00B43148" w:rsidRDefault="001B61B0" w:rsidP="001B61B0">
      <w:pPr>
        <w:pStyle w:val="ListParagraph"/>
        <w:widowControl w:val="0"/>
        <w:numPr>
          <w:ilvl w:val="0"/>
          <w:numId w:val="48"/>
        </w:numPr>
        <w:tabs>
          <w:tab w:val="left" w:pos="467"/>
        </w:tabs>
        <w:autoSpaceDE w:val="0"/>
        <w:autoSpaceDN w:val="0"/>
        <w:spacing w:line="260" w:lineRule="exact"/>
        <w:contextualSpacing w:val="0"/>
        <w:jc w:val="left"/>
      </w:pPr>
      <w:r w:rsidRPr="00B43148">
        <w:t>Ciocârlan</w:t>
      </w:r>
      <w:r w:rsidRPr="00B43148">
        <w:rPr>
          <w:spacing w:val="7"/>
        </w:rPr>
        <w:t xml:space="preserve"> </w:t>
      </w:r>
      <w:r w:rsidRPr="00B43148">
        <w:t>V.,</w:t>
      </w:r>
      <w:r w:rsidRPr="00B43148">
        <w:rPr>
          <w:spacing w:val="-6"/>
        </w:rPr>
        <w:t xml:space="preserve"> </w:t>
      </w:r>
      <w:r w:rsidRPr="00B43148">
        <w:t>2000,</w:t>
      </w:r>
      <w:r w:rsidRPr="00B43148">
        <w:rPr>
          <w:spacing w:val="-5"/>
        </w:rPr>
        <w:t xml:space="preserve"> </w:t>
      </w:r>
      <w:r w:rsidRPr="00B43148">
        <w:t>Flora</w:t>
      </w:r>
      <w:r w:rsidRPr="00B43148">
        <w:rPr>
          <w:spacing w:val="6"/>
        </w:rPr>
        <w:t xml:space="preserve"> </w:t>
      </w:r>
      <w:r w:rsidRPr="00B43148">
        <w:t>ilustrată</w:t>
      </w:r>
      <w:r w:rsidRPr="00B43148">
        <w:rPr>
          <w:spacing w:val="-7"/>
        </w:rPr>
        <w:t xml:space="preserve"> </w:t>
      </w:r>
      <w:r w:rsidRPr="00B43148">
        <w:t>a</w:t>
      </w:r>
      <w:r w:rsidRPr="00B43148">
        <w:rPr>
          <w:spacing w:val="-8"/>
        </w:rPr>
        <w:t xml:space="preserve"> </w:t>
      </w:r>
      <w:r w:rsidRPr="00B43148">
        <w:t>României,</w:t>
      </w:r>
      <w:r w:rsidRPr="00B43148">
        <w:rPr>
          <w:spacing w:val="21"/>
        </w:rPr>
        <w:t xml:space="preserve"> </w:t>
      </w:r>
      <w:r w:rsidRPr="00B43148">
        <w:t>Ed.</w:t>
      </w:r>
      <w:r w:rsidRPr="00B43148">
        <w:rPr>
          <w:spacing w:val="-11"/>
        </w:rPr>
        <w:t xml:space="preserve"> </w:t>
      </w:r>
      <w:r w:rsidRPr="00B43148">
        <w:t>Ceres,</w:t>
      </w:r>
      <w:r w:rsidRPr="00B43148">
        <w:rPr>
          <w:spacing w:val="-5"/>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before="8" w:line="232" w:lineRule="auto"/>
        <w:ind w:right="147"/>
        <w:contextualSpacing w:val="0"/>
        <w:jc w:val="left"/>
      </w:pPr>
      <w:r w:rsidRPr="00B43148">
        <w:t>Cristea</w:t>
      </w:r>
      <w:r w:rsidRPr="00B43148">
        <w:rPr>
          <w:spacing w:val="16"/>
        </w:rPr>
        <w:t xml:space="preserve"> </w:t>
      </w:r>
      <w:r w:rsidRPr="00B43148">
        <w:t>V.,</w:t>
      </w:r>
      <w:r w:rsidRPr="00B43148">
        <w:rPr>
          <w:spacing w:val="39"/>
        </w:rPr>
        <w:t xml:space="preserve"> </w:t>
      </w:r>
      <w:r w:rsidRPr="00B43148">
        <w:t>2014,</w:t>
      </w:r>
      <w:r w:rsidRPr="00B43148">
        <w:rPr>
          <w:spacing w:val="38"/>
        </w:rPr>
        <w:t xml:space="preserve"> </w:t>
      </w:r>
      <w:r w:rsidRPr="00B43148">
        <w:t>Plante</w:t>
      </w:r>
      <w:r w:rsidRPr="00B43148">
        <w:rPr>
          <w:spacing w:val="37"/>
        </w:rPr>
        <w:t xml:space="preserve"> </w:t>
      </w:r>
      <w:r w:rsidRPr="00B43148">
        <w:t>vasculare:</w:t>
      </w:r>
      <w:r w:rsidRPr="00B43148">
        <w:rPr>
          <w:spacing w:val="47"/>
        </w:rPr>
        <w:t xml:space="preserve"> </w:t>
      </w:r>
      <w:r w:rsidRPr="00B43148">
        <w:t>diversitate,</w:t>
      </w:r>
      <w:r w:rsidRPr="00B43148">
        <w:rPr>
          <w:spacing w:val="39"/>
        </w:rPr>
        <w:t xml:space="preserve"> </w:t>
      </w:r>
      <w:r w:rsidRPr="00B43148">
        <w:t>sistematică,</w:t>
      </w:r>
      <w:r w:rsidRPr="00B43148">
        <w:rPr>
          <w:spacing w:val="38"/>
        </w:rPr>
        <w:t xml:space="preserve"> </w:t>
      </w:r>
      <w:r w:rsidRPr="00B43148">
        <w:t>ecologie</w:t>
      </w:r>
      <w:r w:rsidRPr="00B43148">
        <w:rPr>
          <w:spacing w:val="52"/>
        </w:rPr>
        <w:t xml:space="preserve"> </w:t>
      </w:r>
      <w:r w:rsidRPr="00B43148">
        <w:t>şi</w:t>
      </w:r>
      <w:r w:rsidRPr="00B43148">
        <w:rPr>
          <w:spacing w:val="33"/>
        </w:rPr>
        <w:t xml:space="preserve"> </w:t>
      </w:r>
      <w:r w:rsidRPr="00B43148">
        <w:t>importanţă,</w:t>
      </w:r>
      <w:r w:rsidRPr="00B43148">
        <w:rPr>
          <w:spacing w:val="38"/>
        </w:rPr>
        <w:t xml:space="preserve"> </w:t>
      </w:r>
      <w:r w:rsidRPr="00B43148">
        <w:t>Ed.</w:t>
      </w:r>
      <w:r w:rsidRPr="00B43148">
        <w:rPr>
          <w:spacing w:val="-57"/>
        </w:rPr>
        <w:t xml:space="preserve"> </w:t>
      </w:r>
      <w:r w:rsidRPr="00B43148">
        <w:t>Presa</w:t>
      </w:r>
      <w:r w:rsidRPr="00B43148">
        <w:rPr>
          <w:spacing w:val="12"/>
        </w:rPr>
        <w:t xml:space="preserve"> </w:t>
      </w:r>
      <w:r w:rsidRPr="00B43148">
        <w:t>Universitară</w:t>
      </w:r>
      <w:r w:rsidRPr="00B43148">
        <w:rPr>
          <w:spacing w:val="12"/>
        </w:rPr>
        <w:t xml:space="preserve"> </w:t>
      </w:r>
      <w:r w:rsidRPr="00B43148">
        <w:t>Clujeană,</w:t>
      </w:r>
      <w:r w:rsidRPr="00B43148">
        <w:rPr>
          <w:spacing w:val="13"/>
        </w:rPr>
        <w:t xml:space="preserve"> </w:t>
      </w:r>
      <w:r w:rsidRPr="00B43148">
        <w:t>Cluj-Napoca.</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0"/>
        <w:contextualSpacing w:val="0"/>
        <w:jc w:val="left"/>
      </w:pPr>
      <w:r w:rsidRPr="00B43148">
        <w:rPr>
          <w:spacing w:val="-2"/>
        </w:rPr>
        <w:t xml:space="preserve">Constantinescu </w:t>
      </w:r>
      <w:r w:rsidRPr="00B43148">
        <w:rPr>
          <w:spacing w:val="-1"/>
        </w:rPr>
        <w:t>G., Hatieganu Elena, 1979, Plantele medicinale (proprietățile</w:t>
      </w:r>
      <w:r w:rsidRPr="00B43148">
        <w:t xml:space="preserve"> </w:t>
      </w:r>
      <w:r w:rsidRPr="00B43148">
        <w:rPr>
          <w:spacing w:val="-1"/>
        </w:rPr>
        <w:t>lor terapeutice și</w:t>
      </w:r>
      <w:r w:rsidRPr="00B43148">
        <w:rPr>
          <w:spacing w:val="-57"/>
        </w:rPr>
        <w:t xml:space="preserve"> </w:t>
      </w:r>
      <w:r w:rsidRPr="00B43148">
        <w:t>modul</w:t>
      </w:r>
      <w:r w:rsidRPr="00B43148">
        <w:rPr>
          <w:spacing w:val="-8"/>
        </w:rPr>
        <w:t xml:space="preserve"> </w:t>
      </w:r>
      <w:r w:rsidRPr="00B43148">
        <w:t>de</w:t>
      </w:r>
      <w:r w:rsidRPr="00B43148">
        <w:rPr>
          <w:spacing w:val="-17"/>
        </w:rPr>
        <w:t xml:space="preserve"> </w:t>
      </w:r>
      <w:r w:rsidRPr="00B43148">
        <w:lastRenderedPageBreak/>
        <w:t>folosire)",</w:t>
      </w:r>
      <w:r w:rsidRPr="00B43148">
        <w:rPr>
          <w:spacing w:val="29"/>
        </w:rPr>
        <w:t xml:space="preserve"> </w:t>
      </w:r>
      <w:r w:rsidRPr="00B43148">
        <w:t>Editura</w:t>
      </w:r>
      <w:r w:rsidRPr="00B43148">
        <w:rPr>
          <w:spacing w:val="-17"/>
        </w:rPr>
        <w:t xml:space="preserve"> </w:t>
      </w:r>
      <w:r w:rsidRPr="00B43148">
        <w:t>Medicală,</w:t>
      </w:r>
      <w:r w:rsidRPr="00B43148">
        <w:rPr>
          <w:spacing w:val="-1"/>
        </w:rPr>
        <w:t xml:space="preserve"> </w:t>
      </w:r>
      <w:r w:rsidRPr="00B43148">
        <w:t>București.</w:t>
      </w:r>
    </w:p>
    <w:p w:rsidR="001B61B0" w:rsidRPr="00B43148" w:rsidRDefault="001B61B0" w:rsidP="001B61B0">
      <w:pPr>
        <w:pStyle w:val="ListParagraph"/>
        <w:widowControl w:val="0"/>
        <w:numPr>
          <w:ilvl w:val="0"/>
          <w:numId w:val="48"/>
        </w:numPr>
        <w:tabs>
          <w:tab w:val="left" w:pos="467"/>
        </w:tabs>
        <w:autoSpaceDE w:val="0"/>
        <w:autoSpaceDN w:val="0"/>
        <w:spacing w:before="14" w:line="232" w:lineRule="auto"/>
        <w:ind w:right="135"/>
        <w:contextualSpacing w:val="0"/>
        <w:jc w:val="left"/>
      </w:pPr>
      <w:r w:rsidRPr="00B43148">
        <w:rPr>
          <w:spacing w:val="-1"/>
        </w:rPr>
        <w:t>Dihoru</w:t>
      </w:r>
      <w:r w:rsidRPr="00B43148">
        <w:t xml:space="preserve"> </w:t>
      </w:r>
      <w:r w:rsidRPr="00B43148">
        <w:rPr>
          <w:spacing w:val="-1"/>
        </w:rPr>
        <w:t>GH.,</w:t>
      </w:r>
      <w:r w:rsidRPr="00B43148">
        <w:rPr>
          <w:spacing w:val="-30"/>
        </w:rPr>
        <w:t xml:space="preserve"> </w:t>
      </w:r>
      <w:r w:rsidRPr="00B43148">
        <w:rPr>
          <w:spacing w:val="-1"/>
        </w:rPr>
        <w:t>Negrean</w:t>
      </w:r>
      <w:r w:rsidRPr="00B43148">
        <w:t xml:space="preserve"> </w:t>
      </w:r>
      <w:r w:rsidRPr="00B43148">
        <w:rPr>
          <w:spacing w:val="-1"/>
        </w:rPr>
        <w:t>G.,</w:t>
      </w:r>
      <w:r w:rsidRPr="00B43148">
        <w:rPr>
          <w:spacing w:val="-30"/>
        </w:rPr>
        <w:t xml:space="preserve"> </w:t>
      </w:r>
      <w:r w:rsidRPr="00B43148">
        <w:rPr>
          <w:spacing w:val="-1"/>
        </w:rPr>
        <w:t>2009,</w:t>
      </w:r>
      <w:r w:rsidRPr="00B43148">
        <w:t xml:space="preserve"> </w:t>
      </w:r>
      <w:r w:rsidRPr="00B43148">
        <w:rPr>
          <w:spacing w:val="-1"/>
        </w:rPr>
        <w:t>Cartea</w:t>
      </w:r>
      <w:r w:rsidRPr="00B43148">
        <w:rPr>
          <w:spacing w:val="-17"/>
        </w:rPr>
        <w:t xml:space="preserve"> </w:t>
      </w:r>
      <w:r w:rsidRPr="00B43148">
        <w:t>roşie</w:t>
      </w:r>
      <w:r w:rsidRPr="00B43148">
        <w:rPr>
          <w:spacing w:val="-2"/>
        </w:rPr>
        <w:t xml:space="preserve"> </w:t>
      </w:r>
      <w:r w:rsidRPr="00B43148">
        <w:t>a</w:t>
      </w:r>
      <w:r w:rsidRPr="00B43148">
        <w:rPr>
          <w:spacing w:val="-1"/>
        </w:rPr>
        <w:t xml:space="preserve"> </w:t>
      </w:r>
      <w:r w:rsidRPr="00B43148">
        <w:t>plantelor</w:t>
      </w:r>
      <w:r w:rsidRPr="00B43148">
        <w:rPr>
          <w:spacing w:val="-6"/>
        </w:rPr>
        <w:t xml:space="preserve"> </w:t>
      </w:r>
      <w:r w:rsidRPr="00B43148">
        <w:t>vasculare</w:t>
      </w:r>
      <w:r w:rsidRPr="00B43148">
        <w:rPr>
          <w:spacing w:val="13"/>
        </w:rPr>
        <w:t xml:space="preserve"> </w:t>
      </w:r>
      <w:r w:rsidRPr="00B43148">
        <w:t>din</w:t>
      </w:r>
      <w:r w:rsidRPr="00B43148">
        <w:rPr>
          <w:spacing w:val="-30"/>
        </w:rPr>
        <w:t xml:space="preserve"> </w:t>
      </w:r>
      <w:r w:rsidRPr="00B43148">
        <w:t>România,</w:t>
      </w:r>
      <w:r w:rsidRPr="00B43148">
        <w:rPr>
          <w:spacing w:val="14"/>
        </w:rPr>
        <w:t xml:space="preserve"> </w:t>
      </w:r>
      <w:r w:rsidRPr="00B43148">
        <w:t>Ed.</w:t>
      </w:r>
      <w:r w:rsidRPr="00B43148">
        <w:rPr>
          <w:spacing w:val="-30"/>
        </w:rPr>
        <w:t xml:space="preserve"> </w:t>
      </w:r>
      <w:r w:rsidRPr="00B43148">
        <w:t>Academiei</w:t>
      </w:r>
      <w:r w:rsidRPr="00B43148">
        <w:rPr>
          <w:spacing w:val="-57"/>
        </w:rPr>
        <w:t xml:space="preserve"> </w:t>
      </w:r>
      <w:r w:rsidRPr="00B43148">
        <w:t>Române,</w:t>
      </w:r>
      <w:r w:rsidRPr="00B43148">
        <w:rPr>
          <w:spacing w:val="-1"/>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7"/>
        <w:contextualSpacing w:val="0"/>
        <w:jc w:val="left"/>
      </w:pPr>
      <w:r w:rsidRPr="00B43148">
        <w:t>Dihoru</w:t>
      </w:r>
      <w:r w:rsidRPr="00B43148">
        <w:rPr>
          <w:spacing w:val="37"/>
        </w:rPr>
        <w:t xml:space="preserve"> </w:t>
      </w:r>
      <w:r w:rsidRPr="00B43148">
        <w:t>Gh.,</w:t>
      </w:r>
      <w:r w:rsidRPr="00B43148">
        <w:rPr>
          <w:spacing w:val="24"/>
        </w:rPr>
        <w:t xml:space="preserve"> </w:t>
      </w:r>
      <w:r w:rsidRPr="00B43148">
        <w:t>2000,</w:t>
      </w:r>
      <w:r w:rsidRPr="00B43148">
        <w:rPr>
          <w:spacing w:val="24"/>
        </w:rPr>
        <w:t xml:space="preserve"> </w:t>
      </w:r>
      <w:r w:rsidRPr="00B43148">
        <w:t>Ghid</w:t>
      </w:r>
      <w:r w:rsidRPr="00B43148">
        <w:rPr>
          <w:spacing w:val="24"/>
        </w:rPr>
        <w:t xml:space="preserve"> </w:t>
      </w:r>
      <w:r w:rsidRPr="00B43148">
        <w:t>pentru</w:t>
      </w:r>
      <w:r w:rsidRPr="00B43148">
        <w:rPr>
          <w:spacing w:val="38"/>
        </w:rPr>
        <w:t xml:space="preserve"> </w:t>
      </w:r>
      <w:r w:rsidRPr="00B43148">
        <w:t>recunoaşterea</w:t>
      </w:r>
      <w:r w:rsidRPr="00B43148">
        <w:rPr>
          <w:spacing w:val="37"/>
        </w:rPr>
        <w:t xml:space="preserve"> </w:t>
      </w:r>
      <w:r w:rsidRPr="00B43148">
        <w:t>şi</w:t>
      </w:r>
      <w:r w:rsidRPr="00B43148">
        <w:rPr>
          <w:spacing w:val="32"/>
        </w:rPr>
        <w:t xml:space="preserve"> </w:t>
      </w:r>
      <w:r w:rsidRPr="00B43148">
        <w:t>folosirea</w:t>
      </w:r>
      <w:r w:rsidRPr="00B43148">
        <w:rPr>
          <w:spacing w:val="37"/>
        </w:rPr>
        <w:t xml:space="preserve"> </w:t>
      </w:r>
      <w:r w:rsidRPr="00B43148">
        <w:t>plantelor</w:t>
      </w:r>
      <w:r w:rsidRPr="00B43148">
        <w:rPr>
          <w:spacing w:val="48"/>
        </w:rPr>
        <w:t xml:space="preserve"> </w:t>
      </w:r>
      <w:r w:rsidRPr="00B43148">
        <w:t>medicinale,</w:t>
      </w:r>
      <w:r w:rsidRPr="00B43148">
        <w:rPr>
          <w:spacing w:val="37"/>
        </w:rPr>
        <w:t xml:space="preserve"> </w:t>
      </w:r>
      <w:r w:rsidRPr="00B43148">
        <w:t>Ed.</w:t>
      </w:r>
      <w:r w:rsidRPr="00B43148">
        <w:rPr>
          <w:spacing w:val="24"/>
        </w:rPr>
        <w:t xml:space="preserve"> </w:t>
      </w:r>
      <w:r w:rsidRPr="00B43148">
        <w:t>Ceres,</w:t>
      </w:r>
      <w:r w:rsidRPr="00B43148">
        <w:rPr>
          <w:spacing w:val="-57"/>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line="260" w:lineRule="exact"/>
        <w:contextualSpacing w:val="0"/>
        <w:jc w:val="left"/>
      </w:pPr>
      <w:r w:rsidRPr="00B43148">
        <w:rPr>
          <w:spacing w:val="-1"/>
        </w:rPr>
        <w:t>Palade</w:t>
      </w:r>
      <w:r w:rsidRPr="00B43148">
        <w:rPr>
          <w:spacing w:val="-2"/>
        </w:rPr>
        <w:t xml:space="preserve"> </w:t>
      </w:r>
      <w:r w:rsidRPr="00B43148">
        <w:rPr>
          <w:spacing w:val="-1"/>
        </w:rPr>
        <w:t>Madelena,</w:t>
      </w:r>
      <w:r w:rsidRPr="00B43148">
        <w:t xml:space="preserve"> 1997,</w:t>
      </w:r>
      <w:r w:rsidRPr="00B43148">
        <w:rPr>
          <w:spacing w:val="1"/>
        </w:rPr>
        <w:t xml:space="preserve"> </w:t>
      </w:r>
      <w:r w:rsidRPr="00B43148">
        <w:t>Botanică</w:t>
      </w:r>
      <w:r w:rsidRPr="00B43148">
        <w:rPr>
          <w:spacing w:val="-2"/>
        </w:rPr>
        <w:t xml:space="preserve"> </w:t>
      </w:r>
      <w:r w:rsidRPr="00B43148">
        <w:t>farmaceutică,</w:t>
      </w:r>
      <w:r w:rsidRPr="00B43148">
        <w:rPr>
          <w:spacing w:val="1"/>
        </w:rPr>
        <w:t xml:space="preserve"> </w:t>
      </w:r>
      <w:r w:rsidRPr="00B43148">
        <w:t>Vol. I,</w:t>
      </w:r>
      <w:r w:rsidRPr="00B43148">
        <w:rPr>
          <w:spacing w:val="1"/>
        </w:rPr>
        <w:t xml:space="preserve"> </w:t>
      </w:r>
      <w:r w:rsidRPr="00B43148">
        <w:t>II,</w:t>
      </w:r>
      <w:r w:rsidRPr="00B43148">
        <w:rPr>
          <w:spacing w:val="-16"/>
        </w:rPr>
        <w:t xml:space="preserve"> </w:t>
      </w:r>
      <w:r w:rsidRPr="00B43148">
        <w:t>Editura</w:t>
      </w:r>
      <w:r w:rsidRPr="00B43148">
        <w:rPr>
          <w:spacing w:val="-17"/>
        </w:rPr>
        <w:t xml:space="preserve"> </w:t>
      </w:r>
      <w:r w:rsidRPr="00B43148">
        <w:t>Tehnică,</w:t>
      </w:r>
      <w:r w:rsidRPr="00B43148">
        <w:rPr>
          <w:spacing w:val="15"/>
        </w:rPr>
        <w:t xml:space="preserve"> </w:t>
      </w:r>
      <w:r w:rsidRPr="00B43148">
        <w:t>București.</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3"/>
        <w:contextualSpacing w:val="0"/>
        <w:jc w:val="left"/>
      </w:pPr>
      <w:r w:rsidRPr="00B43148">
        <w:t>Primack</w:t>
      </w:r>
      <w:r w:rsidRPr="00B43148">
        <w:rPr>
          <w:spacing w:val="9"/>
        </w:rPr>
        <w:t xml:space="preserve"> </w:t>
      </w:r>
      <w:r w:rsidRPr="00B43148">
        <w:t>R.,</w:t>
      </w:r>
      <w:r w:rsidRPr="00B43148">
        <w:rPr>
          <w:spacing w:val="53"/>
        </w:rPr>
        <w:t xml:space="preserve"> </w:t>
      </w:r>
      <w:r w:rsidRPr="00B43148">
        <w:t>Pătroescu</w:t>
      </w:r>
      <w:r w:rsidRPr="00B43148">
        <w:rPr>
          <w:spacing w:val="54"/>
        </w:rPr>
        <w:t xml:space="preserve"> </w:t>
      </w:r>
      <w:r w:rsidRPr="00B43148">
        <w:t>Maria,</w:t>
      </w:r>
      <w:r w:rsidRPr="00B43148">
        <w:rPr>
          <w:spacing w:val="9"/>
        </w:rPr>
        <w:t xml:space="preserve"> </w:t>
      </w:r>
      <w:r w:rsidRPr="00B43148">
        <w:t>Rozylovicz</w:t>
      </w:r>
      <w:r w:rsidRPr="00B43148">
        <w:rPr>
          <w:spacing w:val="8"/>
        </w:rPr>
        <w:t xml:space="preserve"> </w:t>
      </w:r>
      <w:r w:rsidRPr="00B43148">
        <w:t>L.,</w:t>
      </w:r>
      <w:r w:rsidRPr="00B43148">
        <w:rPr>
          <w:spacing w:val="54"/>
        </w:rPr>
        <w:t xml:space="preserve"> </w:t>
      </w:r>
      <w:r w:rsidRPr="00B43148">
        <w:t>Iojă</w:t>
      </w:r>
      <w:r w:rsidRPr="00B43148">
        <w:rPr>
          <w:spacing w:val="52"/>
        </w:rPr>
        <w:t xml:space="preserve"> </w:t>
      </w:r>
      <w:r w:rsidRPr="00B43148">
        <w:t>C.,</w:t>
      </w:r>
      <w:r w:rsidRPr="00B43148">
        <w:rPr>
          <w:spacing w:val="40"/>
        </w:rPr>
        <w:t xml:space="preserve"> </w:t>
      </w:r>
      <w:r w:rsidRPr="00B43148">
        <w:t>2008</w:t>
      </w:r>
      <w:r w:rsidRPr="00B43148">
        <w:rPr>
          <w:spacing w:val="5"/>
        </w:rPr>
        <w:t xml:space="preserve"> </w:t>
      </w:r>
      <w:r w:rsidRPr="00B43148">
        <w:t>–</w:t>
      </w:r>
      <w:r w:rsidRPr="00B43148">
        <w:rPr>
          <w:spacing w:val="54"/>
        </w:rPr>
        <w:t xml:space="preserve"> </w:t>
      </w:r>
      <w:r w:rsidRPr="00B43148">
        <w:t>Fundamentele</w:t>
      </w:r>
      <w:r w:rsidRPr="00B43148">
        <w:rPr>
          <w:spacing w:val="53"/>
        </w:rPr>
        <w:t xml:space="preserve"> </w:t>
      </w:r>
      <w:r w:rsidRPr="00B43148">
        <w:t>conservării</w:t>
      </w:r>
      <w:r w:rsidRPr="00B43148">
        <w:rPr>
          <w:spacing w:val="-57"/>
        </w:rPr>
        <w:t xml:space="preserve"> </w:t>
      </w:r>
      <w:r w:rsidRPr="00B43148">
        <w:t>diversităţii</w:t>
      </w:r>
      <w:r w:rsidRPr="00B43148">
        <w:rPr>
          <w:spacing w:val="-7"/>
        </w:rPr>
        <w:t xml:space="preserve"> </w:t>
      </w:r>
      <w:r w:rsidRPr="00B43148">
        <w:t>biologice.</w:t>
      </w:r>
      <w:r w:rsidRPr="00B43148">
        <w:rPr>
          <w:spacing w:val="34"/>
        </w:rPr>
        <w:t xml:space="preserve"> </w:t>
      </w:r>
      <w:r w:rsidRPr="00B43148">
        <w:t>Ed.</w:t>
      </w:r>
      <w:r w:rsidRPr="00B43148">
        <w:rPr>
          <w:spacing w:val="-16"/>
        </w:rPr>
        <w:t xml:space="preserve"> </w:t>
      </w:r>
      <w:r w:rsidRPr="00B43148">
        <w:t>AGIR,</w:t>
      </w:r>
      <w:r w:rsidRPr="00B43148">
        <w:rPr>
          <w:spacing w:val="-16"/>
        </w:rPr>
        <w:t xml:space="preserve"> </w:t>
      </w:r>
      <w:r w:rsidRPr="00B43148">
        <w:t>Bucureşti.</w:t>
      </w:r>
    </w:p>
    <w:p w:rsidR="001B61B0" w:rsidRPr="00B43148" w:rsidRDefault="001B61B0" w:rsidP="001B61B0">
      <w:pPr>
        <w:pStyle w:val="ListParagraph"/>
        <w:widowControl w:val="0"/>
        <w:numPr>
          <w:ilvl w:val="0"/>
          <w:numId w:val="48"/>
        </w:numPr>
        <w:tabs>
          <w:tab w:val="left" w:pos="467"/>
        </w:tabs>
        <w:autoSpaceDE w:val="0"/>
        <w:autoSpaceDN w:val="0"/>
        <w:spacing w:line="244" w:lineRule="auto"/>
        <w:ind w:right="141"/>
        <w:contextualSpacing w:val="0"/>
        <w:jc w:val="left"/>
      </w:pPr>
      <w:r w:rsidRPr="001B61B0">
        <w:rPr>
          <w:lang w:val="fr-FR"/>
        </w:rPr>
        <w:t>Sârbu</w:t>
      </w:r>
      <w:r w:rsidRPr="001B61B0">
        <w:rPr>
          <w:spacing w:val="7"/>
          <w:lang w:val="fr-FR"/>
        </w:rPr>
        <w:t xml:space="preserve"> </w:t>
      </w:r>
      <w:r w:rsidRPr="001B61B0">
        <w:rPr>
          <w:lang w:val="fr-FR"/>
        </w:rPr>
        <w:t>Anca</w:t>
      </w:r>
      <w:r w:rsidRPr="001B61B0">
        <w:rPr>
          <w:spacing w:val="8"/>
          <w:lang w:val="fr-FR"/>
        </w:rPr>
        <w:t xml:space="preserve"> </w:t>
      </w:r>
      <w:r w:rsidRPr="001B61B0">
        <w:rPr>
          <w:lang w:val="fr-FR"/>
        </w:rPr>
        <w:t>(coord.),</w:t>
      </w:r>
      <w:r w:rsidRPr="001B61B0">
        <w:rPr>
          <w:spacing w:val="21"/>
          <w:lang w:val="fr-FR"/>
        </w:rPr>
        <w:t xml:space="preserve"> </w:t>
      </w:r>
      <w:r w:rsidRPr="001B61B0">
        <w:rPr>
          <w:lang w:val="fr-FR"/>
        </w:rPr>
        <w:t>et</w:t>
      </w:r>
      <w:r w:rsidRPr="001B61B0">
        <w:rPr>
          <w:spacing w:val="3"/>
          <w:lang w:val="fr-FR"/>
        </w:rPr>
        <w:t xml:space="preserve"> </w:t>
      </w:r>
      <w:r w:rsidRPr="001B61B0">
        <w:rPr>
          <w:lang w:val="fr-FR"/>
        </w:rPr>
        <w:t>al.,</w:t>
      </w:r>
      <w:r w:rsidRPr="001B61B0">
        <w:rPr>
          <w:spacing w:val="22"/>
          <w:lang w:val="fr-FR"/>
        </w:rPr>
        <w:t xml:space="preserve"> </w:t>
      </w:r>
      <w:r w:rsidRPr="001B61B0">
        <w:rPr>
          <w:lang w:val="fr-FR"/>
        </w:rPr>
        <w:t>2007</w:t>
      </w:r>
      <w:r w:rsidRPr="001B61B0">
        <w:rPr>
          <w:spacing w:val="14"/>
          <w:lang w:val="fr-FR"/>
        </w:rPr>
        <w:t xml:space="preserve"> </w:t>
      </w:r>
      <w:r w:rsidRPr="001B61B0">
        <w:rPr>
          <w:lang w:val="fr-FR"/>
        </w:rPr>
        <w:t>–</w:t>
      </w:r>
      <w:r w:rsidRPr="001B61B0">
        <w:rPr>
          <w:spacing w:val="8"/>
          <w:lang w:val="fr-FR"/>
        </w:rPr>
        <w:t xml:space="preserve"> </w:t>
      </w:r>
      <w:r w:rsidRPr="001B61B0">
        <w:rPr>
          <w:lang w:val="fr-FR"/>
        </w:rPr>
        <w:t>Arii</w:t>
      </w:r>
      <w:r w:rsidRPr="001B61B0">
        <w:rPr>
          <w:spacing w:val="16"/>
          <w:lang w:val="fr-FR"/>
        </w:rPr>
        <w:t xml:space="preserve"> </w:t>
      </w:r>
      <w:r w:rsidRPr="001B61B0">
        <w:rPr>
          <w:lang w:val="fr-FR"/>
        </w:rPr>
        <w:t>speciale</w:t>
      </w:r>
      <w:r w:rsidRPr="001B61B0">
        <w:rPr>
          <w:spacing w:val="35"/>
          <w:lang w:val="fr-FR"/>
        </w:rPr>
        <w:t xml:space="preserve"> </w:t>
      </w:r>
      <w:r w:rsidRPr="001B61B0">
        <w:rPr>
          <w:lang w:val="fr-FR"/>
        </w:rPr>
        <w:t>pentru</w:t>
      </w:r>
      <w:r w:rsidRPr="001B61B0">
        <w:rPr>
          <w:spacing w:val="8"/>
          <w:lang w:val="fr-FR"/>
        </w:rPr>
        <w:t xml:space="preserve"> </w:t>
      </w:r>
      <w:r w:rsidRPr="001B61B0">
        <w:rPr>
          <w:lang w:val="fr-FR"/>
        </w:rPr>
        <w:t>protecţia</w:t>
      </w:r>
      <w:r w:rsidRPr="001B61B0">
        <w:rPr>
          <w:spacing w:val="7"/>
          <w:lang w:val="fr-FR"/>
        </w:rPr>
        <w:t xml:space="preserve"> </w:t>
      </w:r>
      <w:r w:rsidRPr="001B61B0">
        <w:rPr>
          <w:lang w:val="fr-FR"/>
        </w:rPr>
        <w:t>şi</w:t>
      </w:r>
      <w:r w:rsidRPr="001B61B0">
        <w:rPr>
          <w:spacing w:val="16"/>
          <w:lang w:val="fr-FR"/>
        </w:rPr>
        <w:t xml:space="preserve"> </w:t>
      </w:r>
      <w:r w:rsidRPr="001B61B0">
        <w:rPr>
          <w:lang w:val="fr-FR"/>
        </w:rPr>
        <w:t>conservarea</w:t>
      </w:r>
      <w:r w:rsidRPr="001B61B0">
        <w:rPr>
          <w:spacing w:val="21"/>
          <w:lang w:val="fr-FR"/>
        </w:rPr>
        <w:t xml:space="preserve"> </w:t>
      </w:r>
      <w:r w:rsidRPr="001B61B0">
        <w:rPr>
          <w:lang w:val="fr-FR"/>
        </w:rPr>
        <w:t>plantelor</w:t>
      </w:r>
      <w:r w:rsidRPr="001B61B0">
        <w:rPr>
          <w:spacing w:val="31"/>
          <w:lang w:val="fr-FR"/>
        </w:rPr>
        <w:t xml:space="preserve"> </w:t>
      </w:r>
      <w:r w:rsidRPr="001B61B0">
        <w:rPr>
          <w:lang w:val="fr-FR"/>
        </w:rPr>
        <w:t>în</w:t>
      </w:r>
      <w:r w:rsidRPr="001B61B0">
        <w:rPr>
          <w:spacing w:val="-57"/>
          <w:lang w:val="fr-FR"/>
        </w:rPr>
        <w:t xml:space="preserve"> </w:t>
      </w:r>
      <w:r w:rsidRPr="001B61B0">
        <w:rPr>
          <w:lang w:val="fr-FR"/>
        </w:rPr>
        <w:t>România.</w:t>
      </w:r>
      <w:r w:rsidRPr="001B61B0">
        <w:rPr>
          <w:spacing w:val="16"/>
          <w:lang w:val="fr-FR"/>
        </w:rPr>
        <w:t xml:space="preserve"> </w:t>
      </w:r>
      <w:r w:rsidRPr="00B43148">
        <w:t>Edit.</w:t>
      </w:r>
      <w:r w:rsidRPr="00B43148">
        <w:rPr>
          <w:spacing w:val="-16"/>
        </w:rPr>
        <w:t xml:space="preserve"> </w:t>
      </w:r>
      <w:r w:rsidRPr="00B43148">
        <w:t>"Victor</w:t>
      </w:r>
      <w:r w:rsidRPr="00B43148">
        <w:rPr>
          <w:spacing w:val="-6"/>
        </w:rPr>
        <w:t xml:space="preserve"> </w:t>
      </w:r>
      <w:r w:rsidRPr="00B43148">
        <w:t>B</w:t>
      </w:r>
      <w:r w:rsidRPr="00B43148">
        <w:rPr>
          <w:spacing w:val="4"/>
        </w:rPr>
        <w:t xml:space="preserve"> </w:t>
      </w:r>
      <w:r w:rsidRPr="00B43148">
        <w:t>Victor", Bucureşti.</w:t>
      </w:r>
    </w:p>
    <w:p w:rsidR="001B61B0" w:rsidRPr="00B43148" w:rsidRDefault="001B61B0" w:rsidP="001B61B0">
      <w:pPr>
        <w:shd w:val="clear" w:color="auto" w:fill="FFFFFF"/>
        <w:jc w:val="both"/>
        <w:rPr>
          <w:rFonts w:eastAsia="pg-1ff9"/>
        </w:rPr>
      </w:pPr>
    </w:p>
    <w:p w:rsidR="001B61B0" w:rsidRPr="00B43148" w:rsidRDefault="001B61B0" w:rsidP="001B61B0">
      <w:pPr>
        <w:jc w:val="both"/>
        <w:rPr>
          <w:b/>
          <w:lang w:val="it-IT"/>
        </w:rPr>
      </w:pPr>
      <w:r w:rsidRPr="00B43148">
        <w:rPr>
          <w:b/>
          <w:lang w:val="it-IT"/>
        </w:rPr>
        <w:t xml:space="preserve">Lect. univ. dr. NEBLEA Monica Angela </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privind flora şi vegetaţia din împrejurimile oraşului ................................şi aplicarea rezultatelor în activitatea didactică</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privind migraţia şi invazia plantelor adventive în habitatele naturale şi antropice din .............................................şi implicaţiile rezultatelor în procesul de învăţământ</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Aspecte privind conservarea biodiversităţii şi managementul ariilor naturale protejate din .......................................................şi importanţa acestora în procesul instructiv-educativ al elevilor</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Aspecte privind fitocenologia şi structura populaţiilor unor specii de plante periclitate din ..................................................şi importanţa lor în educaţia ecologică a elevilor</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privind diversitatea speciilor invazive din flora judeţului.......................................... şi importanţa lor în procesul instructiv-educativ al elevilor</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Consideraţii privind biologia, ecologia, importanţa economică, metodele de combatere a speciilor invazive din flora judeţului................................................... şi aplicarea rezultatelor în activitatea didactică.</w:t>
      </w:r>
    </w:p>
    <w:p w:rsidR="001B61B0" w:rsidRPr="00B43148" w:rsidRDefault="001B61B0" w:rsidP="001B61B0">
      <w:pPr>
        <w:numPr>
          <w:ilvl w:val="0"/>
          <w:numId w:val="36"/>
        </w:numPr>
        <w:tabs>
          <w:tab w:val="clear" w:pos="720"/>
          <w:tab w:val="left" w:pos="240"/>
        </w:tabs>
        <w:suppressAutoHyphens w:val="0"/>
        <w:ind w:left="300"/>
        <w:jc w:val="both"/>
        <w:rPr>
          <w:lang w:val="es-ES"/>
        </w:rPr>
      </w:pPr>
      <w:r w:rsidRPr="00B43148">
        <w:rPr>
          <w:lang w:val="es-ES"/>
        </w:rPr>
        <w:t>Cercetări asupra speciilor invazive de cormofite din culturile agricole din zona.........................şi importanţa acestora în procesul instructiv-educativ al elevilor</w:t>
      </w:r>
    </w:p>
    <w:p w:rsidR="001B61B0" w:rsidRPr="00B43148" w:rsidRDefault="001B61B0" w:rsidP="001B61B0">
      <w:pPr>
        <w:jc w:val="both"/>
        <w:rPr>
          <w:lang w:val="es-ES"/>
        </w:rPr>
      </w:pPr>
    </w:p>
    <w:p w:rsidR="001B61B0" w:rsidRPr="00B43148" w:rsidRDefault="001B61B0" w:rsidP="001B61B0">
      <w:pPr>
        <w:jc w:val="both"/>
        <w:rPr>
          <w:b/>
          <w:lang w:val="es-ES"/>
        </w:rPr>
      </w:pPr>
      <w:r w:rsidRPr="00B43148">
        <w:rPr>
          <w:b/>
          <w:lang w:val="es-ES"/>
        </w:rPr>
        <w:t xml:space="preserve">Bibliografie </w:t>
      </w:r>
    </w:p>
    <w:p w:rsidR="001B61B0" w:rsidRPr="00B43148" w:rsidRDefault="001B61B0" w:rsidP="001B61B0">
      <w:pPr>
        <w:pStyle w:val="ListParagraph"/>
        <w:numPr>
          <w:ilvl w:val="0"/>
          <w:numId w:val="41"/>
        </w:numPr>
        <w:jc w:val="both"/>
        <w:rPr>
          <w:lang w:val="ro-RO"/>
        </w:rPr>
      </w:pPr>
      <w:r w:rsidRPr="00B43148">
        <w:rPr>
          <w:lang w:val="ro-RO"/>
        </w:rPr>
        <w:t>Anastasiu P., Negrean G., 2007. Invadatori vegetali în România, Ed. Universităţii din Bucureşti.</w:t>
      </w:r>
    </w:p>
    <w:p w:rsidR="001B61B0" w:rsidRPr="00B43148" w:rsidRDefault="001B61B0" w:rsidP="001B61B0">
      <w:pPr>
        <w:numPr>
          <w:ilvl w:val="0"/>
          <w:numId w:val="41"/>
        </w:numPr>
        <w:suppressAutoHyphens w:val="0"/>
        <w:jc w:val="both"/>
        <w:rPr>
          <w:lang w:val="it-IT"/>
        </w:rPr>
      </w:pPr>
      <w:r w:rsidRPr="00B43148">
        <w:rPr>
          <w:lang w:val="it-IT"/>
        </w:rPr>
        <w:t>Borza Al., 2005, Protecţiunea naturii: pagini alese (Nature protection: selected papers), L’uomo e l’ambiente, Camerino.</w:t>
      </w:r>
    </w:p>
    <w:p w:rsidR="001B61B0" w:rsidRPr="00B43148" w:rsidRDefault="001B61B0" w:rsidP="001B61B0">
      <w:pPr>
        <w:numPr>
          <w:ilvl w:val="0"/>
          <w:numId w:val="41"/>
        </w:numPr>
        <w:suppressAutoHyphens w:val="0"/>
        <w:jc w:val="both"/>
        <w:rPr>
          <w:lang w:val="it-IT"/>
        </w:rPr>
      </w:pPr>
      <w:r w:rsidRPr="00B43148">
        <w:rPr>
          <w:lang w:val="it-IT"/>
        </w:rPr>
        <w:t xml:space="preserve">Boşcaiu N., Coldea Gh., Horeanu Cl, 1994, Lista roşie a plantelor vasculare dispărute, periclitate, vulnerabile şi rare din flora României, Ocrot. nat. med. înconj., Bucureşti, 38 (1): 45-46. </w:t>
      </w:r>
    </w:p>
    <w:p w:rsidR="001B61B0" w:rsidRPr="00B43148" w:rsidRDefault="001B61B0" w:rsidP="001B61B0">
      <w:pPr>
        <w:numPr>
          <w:ilvl w:val="0"/>
          <w:numId w:val="41"/>
        </w:numPr>
        <w:suppressAutoHyphens w:val="0"/>
        <w:jc w:val="both"/>
        <w:rPr>
          <w:lang w:val="it-IT"/>
        </w:rPr>
      </w:pPr>
      <w:r w:rsidRPr="00B43148">
        <w:rPr>
          <w:lang w:val="it-IT"/>
        </w:rPr>
        <w:t>Ciocârlan V., 2000, Flora ilustrată a României, Ed. Ceres, Bucureşti.</w:t>
      </w:r>
    </w:p>
    <w:p w:rsidR="001B61B0" w:rsidRPr="00B43148" w:rsidRDefault="001B61B0" w:rsidP="001B61B0">
      <w:pPr>
        <w:numPr>
          <w:ilvl w:val="0"/>
          <w:numId w:val="41"/>
        </w:numPr>
        <w:suppressAutoHyphens w:val="0"/>
        <w:jc w:val="both"/>
        <w:rPr>
          <w:lang w:val="it-IT"/>
        </w:rPr>
      </w:pPr>
      <w:r w:rsidRPr="00B43148">
        <w:rPr>
          <w:lang w:val="fr-FR"/>
        </w:rPr>
        <w:t xml:space="preserve">Coldea Gh., 1991, Prodrome des associations végétales des Carpates du sud-est (Carpates Roumaines). </w:t>
      </w:r>
      <w:r w:rsidRPr="00B43148">
        <w:rPr>
          <w:lang w:val="it-IT"/>
        </w:rPr>
        <w:t>Documents Phytosociologiques, Camerino, 13: 317-539.</w:t>
      </w:r>
    </w:p>
    <w:p w:rsidR="001B61B0" w:rsidRPr="00B43148" w:rsidRDefault="001B61B0" w:rsidP="001B61B0">
      <w:pPr>
        <w:numPr>
          <w:ilvl w:val="0"/>
          <w:numId w:val="41"/>
        </w:numPr>
        <w:suppressAutoHyphens w:val="0"/>
        <w:rPr>
          <w:lang w:val="ro-RO"/>
        </w:rPr>
      </w:pPr>
      <w:r w:rsidRPr="00B43148">
        <w:rPr>
          <w:lang w:val="ro-RO"/>
        </w:rPr>
        <w:t>Coldea Gh., Oprea A., Sârbu I., Sîrbu C., Ştefan N., 2012, Les associations végétales de Roumanie. Tom 2 Les associations anthropogénes, Editura Universitară Clujeană, Cluj-Napoca.</w:t>
      </w:r>
    </w:p>
    <w:p w:rsidR="001B61B0" w:rsidRPr="00B43148" w:rsidRDefault="001B61B0" w:rsidP="001B61B0">
      <w:pPr>
        <w:numPr>
          <w:ilvl w:val="0"/>
          <w:numId w:val="41"/>
        </w:numPr>
        <w:suppressAutoHyphens w:val="0"/>
        <w:rPr>
          <w:lang w:val="ro-RO"/>
        </w:rPr>
      </w:pPr>
      <w:r w:rsidRPr="00B43148">
        <w:rPr>
          <w:lang w:val="ro-RO"/>
        </w:rPr>
        <w:t>Coldea Gh., Indreica A., Oprea A., 2015, Les associations végétales de Roumanie. Tom 3 Les associations forestiéres et arbustives, Editura Universitară Clujeană&amp;Accent, Cluj-Napoca.</w:t>
      </w:r>
    </w:p>
    <w:p w:rsidR="001B61B0" w:rsidRPr="00B43148" w:rsidRDefault="001B61B0" w:rsidP="001B61B0">
      <w:pPr>
        <w:numPr>
          <w:ilvl w:val="0"/>
          <w:numId w:val="41"/>
        </w:numPr>
        <w:suppressAutoHyphens w:val="0"/>
        <w:jc w:val="both"/>
        <w:rPr>
          <w:lang w:val="ro-RO"/>
        </w:rPr>
      </w:pPr>
      <w:r w:rsidRPr="00B43148">
        <w:rPr>
          <w:lang w:val="ro-RO"/>
        </w:rPr>
        <w:t>Cristea V., Gafta D., Pedrotti F., 2004, Fitosociologie, Ed. Presa Universitară Clujeană, Cluj-Napoca.</w:t>
      </w:r>
    </w:p>
    <w:p w:rsidR="001B61B0" w:rsidRPr="00B43148" w:rsidRDefault="001B61B0" w:rsidP="001B61B0">
      <w:pPr>
        <w:numPr>
          <w:ilvl w:val="0"/>
          <w:numId w:val="41"/>
        </w:numPr>
        <w:suppressAutoHyphens w:val="0"/>
        <w:jc w:val="both"/>
        <w:rPr>
          <w:lang w:val="ro-RO"/>
        </w:rPr>
      </w:pPr>
      <w:r w:rsidRPr="00B43148">
        <w:rPr>
          <w:lang w:val="ro-RO"/>
        </w:rPr>
        <w:t>CRISTEA V., 2014, Plante vasculare: diversitate, sistematică, ecologie şi importanţă, Ed. Presa Universitară Clujeană, Cluj-Napoca.</w:t>
      </w:r>
    </w:p>
    <w:p w:rsidR="001B61B0" w:rsidRPr="00B43148" w:rsidRDefault="001B61B0" w:rsidP="001B61B0">
      <w:pPr>
        <w:numPr>
          <w:ilvl w:val="0"/>
          <w:numId w:val="41"/>
        </w:numPr>
        <w:suppressAutoHyphens w:val="0"/>
        <w:jc w:val="both"/>
        <w:rPr>
          <w:lang w:val="ro-RO"/>
        </w:rPr>
      </w:pPr>
      <w:r w:rsidRPr="00B43148">
        <w:rPr>
          <w:lang w:val="ro-RO"/>
        </w:rPr>
        <w:t>Dihoru GH., Negrean G., 2009, Cartea roşie a plantelor vasculare din România, Ed. Academiei Române, Bucureşti.</w:t>
      </w:r>
    </w:p>
    <w:p w:rsidR="001B61B0" w:rsidRPr="00B43148" w:rsidRDefault="001B61B0" w:rsidP="001B61B0">
      <w:pPr>
        <w:numPr>
          <w:ilvl w:val="0"/>
          <w:numId w:val="41"/>
        </w:numPr>
        <w:suppressAutoHyphens w:val="0"/>
        <w:jc w:val="both"/>
        <w:rPr>
          <w:lang w:val="it-IT"/>
        </w:rPr>
      </w:pPr>
      <w:r w:rsidRPr="00B43148">
        <w:rPr>
          <w:lang w:val="ro-RO"/>
        </w:rPr>
        <w:t xml:space="preserve">Doniţă </w:t>
      </w:r>
      <w:r w:rsidRPr="00B43148">
        <w:rPr>
          <w:lang w:val="it-IT"/>
        </w:rPr>
        <w:t>N., Popescu A., Paucă-Comănescu Mihaela, Mihăilescu Simona, Biriş-Iovu A., 2005, Habitatele din România, Ed. Tehnică Silvică, Bucureşti.</w:t>
      </w:r>
    </w:p>
    <w:p w:rsidR="001B61B0" w:rsidRPr="00B43148" w:rsidRDefault="001B61B0" w:rsidP="001B61B0">
      <w:pPr>
        <w:numPr>
          <w:ilvl w:val="0"/>
          <w:numId w:val="41"/>
        </w:numPr>
        <w:suppressAutoHyphens w:val="0"/>
        <w:jc w:val="both"/>
        <w:rPr>
          <w:lang w:val="it-IT"/>
        </w:rPr>
      </w:pPr>
      <w:r w:rsidRPr="00B43148">
        <w:rPr>
          <w:lang w:val="it-IT"/>
        </w:rPr>
        <w:t>Doniţă N., Popescu A., Paucă-Comănescu Mihaela, Mihăilescu Simona, Biriş-Iovu A., 2005, Habitatele din România. Modificări conform amendamentelor propuse de România şi Bulgaria la Directiva Habitate (92/43/EEC). 2006, Ed. Tehnică Silvică, Bucureşti.</w:t>
      </w:r>
    </w:p>
    <w:p w:rsidR="001B61B0" w:rsidRPr="00B43148" w:rsidRDefault="001B61B0" w:rsidP="001B61B0">
      <w:pPr>
        <w:numPr>
          <w:ilvl w:val="0"/>
          <w:numId w:val="41"/>
        </w:numPr>
        <w:suppressAutoHyphens w:val="0"/>
        <w:jc w:val="both"/>
        <w:rPr>
          <w:lang w:val="it-IT"/>
        </w:rPr>
      </w:pPr>
      <w:r w:rsidRPr="00B43148">
        <w:rPr>
          <w:lang w:val="it-IT"/>
        </w:rPr>
        <w:t>Drake A. J., 2009, Handbook of alien species in Europe. Invading nature: springer series in invasion ecology, vol. 3, Springer Science+Business Media B. V..</w:t>
      </w:r>
    </w:p>
    <w:p w:rsidR="001B61B0" w:rsidRPr="00B43148" w:rsidRDefault="001B61B0" w:rsidP="001B61B0">
      <w:pPr>
        <w:numPr>
          <w:ilvl w:val="0"/>
          <w:numId w:val="41"/>
        </w:numPr>
        <w:suppressAutoHyphens w:val="0"/>
        <w:jc w:val="both"/>
        <w:rPr>
          <w:lang w:val="it-IT"/>
        </w:rPr>
      </w:pPr>
      <w:r w:rsidRPr="00B43148">
        <w:rPr>
          <w:lang w:val="it-IT"/>
        </w:rPr>
        <w:t>Primack R., Pătroescu Maria, Rozylovicz L., Iojă C., 2008, Fundamentele conservării diversităţii biologice, Ed. AGIR, Bucureşti.</w:t>
      </w:r>
    </w:p>
    <w:p w:rsidR="001B61B0" w:rsidRPr="001B61B0" w:rsidRDefault="001B61B0" w:rsidP="001B61B0">
      <w:pPr>
        <w:numPr>
          <w:ilvl w:val="0"/>
          <w:numId w:val="41"/>
        </w:numPr>
        <w:suppressAutoHyphens w:val="0"/>
        <w:autoSpaceDE w:val="0"/>
        <w:autoSpaceDN w:val="0"/>
        <w:adjustRightInd w:val="0"/>
        <w:jc w:val="both"/>
        <w:rPr>
          <w:lang w:val="fr-FR"/>
        </w:rPr>
      </w:pPr>
      <w:r w:rsidRPr="00B43148">
        <w:rPr>
          <w:lang w:val="pt-BR"/>
        </w:rPr>
        <w:lastRenderedPageBreak/>
        <w:t xml:space="preserve">Samuil C., </w:t>
      </w:r>
      <w:r w:rsidRPr="00B43148">
        <w:rPr>
          <w:lang w:val="ro-RO" w:eastAsia="ro-RO"/>
        </w:rPr>
        <w:t>Sîrbu C., 2011. Managementul plantelor adventive. Legislaţie. Universitatea agronomicǎ „Ion Ionescu de la Brad”, Iaşi</w:t>
      </w:r>
    </w:p>
    <w:p w:rsidR="001B61B0" w:rsidRPr="00A01B57" w:rsidRDefault="001B61B0" w:rsidP="001B61B0">
      <w:pPr>
        <w:numPr>
          <w:ilvl w:val="0"/>
          <w:numId w:val="41"/>
        </w:numPr>
        <w:suppressAutoHyphens w:val="0"/>
        <w:autoSpaceDE w:val="0"/>
        <w:autoSpaceDN w:val="0"/>
        <w:adjustRightInd w:val="0"/>
        <w:jc w:val="both"/>
        <w:rPr>
          <w:lang w:val="nb-NO"/>
        </w:rPr>
      </w:pPr>
      <w:r w:rsidRPr="00B43148">
        <w:rPr>
          <w:lang w:val="ro-RO"/>
        </w:rPr>
        <w:t>Sîrbu C., Oprea A., 2011. Plante adventive în flora României, Ed. Ion Ionescu de la Brad, Iaşi.</w:t>
      </w:r>
    </w:p>
    <w:p w:rsidR="001B61B0" w:rsidRPr="00B43148" w:rsidRDefault="001B61B0" w:rsidP="001B61B0">
      <w:pPr>
        <w:numPr>
          <w:ilvl w:val="0"/>
          <w:numId w:val="41"/>
        </w:numPr>
        <w:suppressAutoHyphens w:val="0"/>
        <w:autoSpaceDE w:val="0"/>
        <w:autoSpaceDN w:val="0"/>
        <w:adjustRightInd w:val="0"/>
        <w:jc w:val="both"/>
      </w:pPr>
      <w:r w:rsidRPr="00B43148">
        <w:rPr>
          <w:lang w:val="ro-RO"/>
        </w:rPr>
        <w:t>Sârbu I., Ştefan N., Oprea A., 2013, Plante vasculare din România. Determinator ilustrat de teren, Editura Victor B Victor, Bucureşti.</w:t>
      </w:r>
    </w:p>
    <w:p w:rsidR="001B61B0" w:rsidRPr="00B43148" w:rsidRDefault="001B61B0" w:rsidP="001B61B0">
      <w:pPr>
        <w:numPr>
          <w:ilvl w:val="0"/>
          <w:numId w:val="41"/>
        </w:numPr>
        <w:suppressAutoHyphens w:val="0"/>
        <w:jc w:val="both"/>
        <w:rPr>
          <w:lang w:val="ro-RO"/>
        </w:rPr>
      </w:pPr>
      <w:r w:rsidRPr="00B43148">
        <w:rPr>
          <w:lang w:val="ro-RO"/>
        </w:rPr>
        <w:t>Neblea M., 2015, Botanică sistematică. Încrengătura Tracheophyta. Editura Ars Docendi, Bucureşti.</w:t>
      </w:r>
    </w:p>
    <w:p w:rsidR="001B61B0" w:rsidRPr="00B43148" w:rsidRDefault="001B61B0" w:rsidP="001B61B0">
      <w:pPr>
        <w:numPr>
          <w:ilvl w:val="0"/>
          <w:numId w:val="41"/>
        </w:numPr>
        <w:suppressAutoHyphens w:val="0"/>
        <w:jc w:val="both"/>
        <w:rPr>
          <w:bCs/>
        </w:rPr>
      </w:pPr>
      <w:r w:rsidRPr="00B43148">
        <w:t xml:space="preserve">Wilcox P. Ch., Turpin B. R., 2009, Invasive species, Detection, impact and control, Nova </w:t>
      </w:r>
      <w:r w:rsidRPr="00B43148">
        <w:rPr>
          <w:bCs/>
        </w:rPr>
        <w:t>Science Publishers, Inc. New York.</w:t>
      </w:r>
    </w:p>
    <w:p w:rsidR="001B61B0" w:rsidRPr="00B43148" w:rsidRDefault="001B61B0" w:rsidP="001B61B0">
      <w:pPr>
        <w:tabs>
          <w:tab w:val="left" w:pos="2130"/>
        </w:tabs>
        <w:jc w:val="both"/>
        <w:rPr>
          <w:lang w:val="ro-RO"/>
        </w:rPr>
      </w:pPr>
    </w:p>
    <w:p w:rsidR="001B61B0" w:rsidRPr="00B43148" w:rsidRDefault="001B61B0" w:rsidP="001B61B0">
      <w:pPr>
        <w:tabs>
          <w:tab w:val="left" w:pos="2130"/>
        </w:tabs>
        <w:jc w:val="both"/>
        <w:rPr>
          <w:b/>
          <w:bCs/>
          <w:lang w:val="ro-RO"/>
        </w:rPr>
      </w:pPr>
      <w:r w:rsidRPr="00B43148">
        <w:rPr>
          <w:b/>
          <w:bCs/>
          <w:lang w:val="ro-RO"/>
        </w:rPr>
        <w:t xml:space="preserve">Lect.univ.dr. BRINZEA Gheorghita  </w:t>
      </w:r>
    </w:p>
    <w:p w:rsidR="001B61B0" w:rsidRPr="00B43148" w:rsidRDefault="001B61B0" w:rsidP="001B61B0">
      <w:pPr>
        <w:tabs>
          <w:tab w:val="left" w:pos="2130"/>
        </w:tabs>
        <w:jc w:val="both"/>
        <w:rPr>
          <w:b/>
          <w:bCs/>
          <w:lang w:val="ro-RO"/>
        </w:rPr>
      </w:pPr>
    </w:p>
    <w:p w:rsidR="001B61B0" w:rsidRPr="00B43148" w:rsidRDefault="001B61B0" w:rsidP="001B61B0">
      <w:r w:rsidRPr="00B43148">
        <w:rPr>
          <w:shd w:val="clear" w:color="auto" w:fill="FFFFFF"/>
        </w:rPr>
        <w:t>1.Modalitati actuale de realizare a educatiei ecologice in invatamantul primar/gimnazial.</w:t>
      </w:r>
    </w:p>
    <w:p w:rsidR="001B61B0" w:rsidRPr="00B43148" w:rsidRDefault="001B61B0" w:rsidP="001B61B0">
      <w:pPr>
        <w:shd w:val="clear" w:color="auto" w:fill="FFFFFF"/>
      </w:pPr>
      <w:r w:rsidRPr="001B61B0">
        <w:rPr>
          <w:lang w:val="fr-FR"/>
        </w:rPr>
        <w:t xml:space="preserve">2. Perceperea naturii-premisa a deprinderii unui mod de viata ecologic. </w:t>
      </w:r>
      <w:r w:rsidRPr="00B43148">
        <w:t>Aplicatii practice la gimnaziu.</w:t>
      </w:r>
    </w:p>
    <w:p w:rsidR="001B61B0" w:rsidRPr="00B43148" w:rsidRDefault="001B61B0" w:rsidP="001B61B0">
      <w:pPr>
        <w:shd w:val="clear" w:color="auto" w:fill="FFFFFF"/>
      </w:pPr>
      <w:r w:rsidRPr="00B43148">
        <w:t>3. Educatia ecologica a elevilor prin observatii, asupra unor ecosisteme acvatice din judetul Arges.</w:t>
      </w:r>
    </w:p>
    <w:p w:rsidR="001B61B0" w:rsidRPr="00B43148" w:rsidRDefault="001B61B0" w:rsidP="001B61B0">
      <w:pPr>
        <w:shd w:val="clear" w:color="auto" w:fill="FFFFFF"/>
        <w:rPr>
          <w:b/>
          <w:bCs/>
        </w:rPr>
      </w:pPr>
    </w:p>
    <w:p w:rsidR="001B61B0" w:rsidRPr="00B43148" w:rsidRDefault="001B61B0" w:rsidP="001B61B0">
      <w:pPr>
        <w:shd w:val="clear" w:color="auto" w:fill="FFFFFF"/>
        <w:rPr>
          <w:b/>
          <w:bCs/>
        </w:rPr>
      </w:pPr>
      <w:r w:rsidRPr="00B43148">
        <w:rPr>
          <w:b/>
          <w:bCs/>
        </w:rPr>
        <w:t>Bibliografie</w:t>
      </w:r>
    </w:p>
    <w:p w:rsidR="001B61B0" w:rsidRPr="00B43148" w:rsidRDefault="001B61B0" w:rsidP="001B61B0">
      <w:pPr>
        <w:numPr>
          <w:ilvl w:val="0"/>
          <w:numId w:val="50"/>
        </w:numPr>
        <w:suppressAutoHyphens w:val="0"/>
        <w:jc w:val="both"/>
        <w:rPr>
          <w:sz w:val="20"/>
          <w:szCs w:val="20"/>
        </w:rPr>
      </w:pPr>
      <w:r w:rsidRPr="00B43148">
        <w:rPr>
          <w:sz w:val="20"/>
          <w:szCs w:val="20"/>
        </w:rPr>
        <w:t xml:space="preserve">MIHAELA CORNIENCO, CLAUDIA VORNICU, </w:t>
      </w:r>
      <w:r w:rsidRPr="00B43148">
        <w:rPr>
          <w:i/>
          <w:sz w:val="20"/>
          <w:szCs w:val="20"/>
        </w:rPr>
        <w:t>Dezvoltarea spiritului ecologic al școlarilor mici prin activități extracurriculare</w:t>
      </w:r>
      <w:r w:rsidRPr="00B43148">
        <w:rPr>
          <w:sz w:val="20"/>
          <w:szCs w:val="20"/>
        </w:rPr>
        <w:t>, EDITURA CARTEA VRÂNCEANĂ, 2021, ISBN 978-606-95212-5-0, 109 P</w:t>
      </w:r>
    </w:p>
    <w:p w:rsidR="001B61B0" w:rsidRPr="00B43148" w:rsidRDefault="001B61B0" w:rsidP="001B61B0">
      <w:pPr>
        <w:numPr>
          <w:ilvl w:val="0"/>
          <w:numId w:val="50"/>
        </w:numPr>
        <w:suppressAutoHyphens w:val="0"/>
        <w:jc w:val="both"/>
        <w:rPr>
          <w:sz w:val="20"/>
          <w:szCs w:val="20"/>
        </w:rPr>
      </w:pPr>
      <w:r w:rsidRPr="001B61B0">
        <w:rPr>
          <w:sz w:val="20"/>
          <w:szCs w:val="20"/>
          <w:lang w:val="fr-FR"/>
        </w:rPr>
        <w:t xml:space="preserve">GRADINITA++ UN PAS SPRE UN MEDIU CURAT ZALAU, PROIECT NATIONAL DE MEDIU IMPREUNA PENTRU MANAGEMENTUL EDUCAŢIEI ECOLOGICE. </w:t>
      </w:r>
      <w:r w:rsidRPr="00B43148">
        <w:rPr>
          <w:i/>
          <w:sz w:val="20"/>
          <w:szCs w:val="20"/>
        </w:rPr>
        <w:t xml:space="preserve">Ghid ECO pentru pici, părinţi şi bunici, </w:t>
      </w:r>
      <w:r w:rsidRPr="00B43148">
        <w:rPr>
          <w:sz w:val="20"/>
          <w:szCs w:val="20"/>
        </w:rPr>
        <w:t>2012, ISBN 978-973-0-13641-8</w:t>
      </w:r>
    </w:p>
    <w:p w:rsidR="001B61B0" w:rsidRPr="00B43148" w:rsidRDefault="001B61B0" w:rsidP="001B61B0">
      <w:pPr>
        <w:numPr>
          <w:ilvl w:val="0"/>
          <w:numId w:val="50"/>
        </w:numPr>
        <w:suppressAutoHyphens w:val="0"/>
        <w:jc w:val="both"/>
        <w:rPr>
          <w:sz w:val="20"/>
          <w:szCs w:val="20"/>
        </w:rPr>
      </w:pPr>
      <w:r w:rsidRPr="00B43148">
        <w:rPr>
          <w:sz w:val="20"/>
          <w:szCs w:val="20"/>
        </w:rPr>
        <w:t>TELEMAN ANGELA, GÎNJU STELA, Educația ecologică, Suport de curs, Universitatea Pedagogică de Stat „Ion Creangă” Laboratorul ECOEDUCAȚIE, Chișinău: S.n., 2014 (Tipogr.UPS.”I. Creangă”)- ISBN 978-9975-46-221-1, 96p.</w:t>
      </w:r>
    </w:p>
    <w:p w:rsidR="001B61B0" w:rsidRPr="001B61B0" w:rsidRDefault="001B61B0" w:rsidP="001B61B0">
      <w:pPr>
        <w:numPr>
          <w:ilvl w:val="0"/>
          <w:numId w:val="50"/>
        </w:numPr>
        <w:suppressAutoHyphens w:val="0"/>
        <w:jc w:val="both"/>
        <w:rPr>
          <w:sz w:val="20"/>
          <w:szCs w:val="20"/>
          <w:lang w:val="fr-FR"/>
        </w:rPr>
      </w:pPr>
      <w:r w:rsidRPr="001B61B0">
        <w:rPr>
          <w:sz w:val="20"/>
          <w:szCs w:val="20"/>
          <w:lang w:val="fr-FR"/>
        </w:rPr>
        <w:t xml:space="preserve">PROGRAMUL OPERATIONAL COMUN ROMÂNIA-UCRAINA-REPUBLICA MOLDOVA 2007-2013, </w:t>
      </w:r>
      <w:r w:rsidRPr="001B61B0">
        <w:rPr>
          <w:i/>
          <w:sz w:val="20"/>
          <w:szCs w:val="20"/>
          <w:lang w:val="fr-FR"/>
        </w:rPr>
        <w:t>Ghid, metode de stimulare a interesului elevilor pentru stiinta si tehnologie</w:t>
      </w:r>
      <w:r w:rsidRPr="001B61B0">
        <w:rPr>
          <w:sz w:val="20"/>
          <w:szCs w:val="20"/>
          <w:lang w:val="fr-FR"/>
        </w:rPr>
        <w:t>, Proiect implementat de Asociația pentru Ecologie si Dezvoltare Durabilă Iași, octombrie 2013</w:t>
      </w:r>
    </w:p>
    <w:p w:rsidR="001B61B0" w:rsidRPr="00B43148" w:rsidRDefault="001B61B0" w:rsidP="001B61B0">
      <w:pPr>
        <w:numPr>
          <w:ilvl w:val="0"/>
          <w:numId w:val="50"/>
        </w:numPr>
        <w:suppressAutoHyphens w:val="0"/>
        <w:jc w:val="both"/>
        <w:rPr>
          <w:sz w:val="20"/>
          <w:szCs w:val="20"/>
        </w:rPr>
      </w:pPr>
      <w:r w:rsidRPr="00B43148">
        <w:rPr>
          <w:sz w:val="20"/>
          <w:szCs w:val="20"/>
        </w:rPr>
        <w:t xml:space="preserve">ARBDD TULCEA, </w:t>
      </w:r>
      <w:r w:rsidRPr="00B43148">
        <w:rPr>
          <w:i/>
          <w:sz w:val="20"/>
          <w:szCs w:val="20"/>
        </w:rPr>
        <w:t>Ghid practic de educatie pentru mediu</w:t>
      </w:r>
      <w:r w:rsidRPr="00B43148">
        <w:rPr>
          <w:sz w:val="20"/>
          <w:szCs w:val="20"/>
        </w:rPr>
        <w:t>, 2020, 64p</w:t>
      </w:r>
    </w:p>
    <w:p w:rsidR="001B61B0" w:rsidRPr="00B43148" w:rsidRDefault="001B61B0" w:rsidP="001B61B0">
      <w:pPr>
        <w:numPr>
          <w:ilvl w:val="0"/>
          <w:numId w:val="50"/>
        </w:numPr>
        <w:suppressAutoHyphens w:val="0"/>
        <w:jc w:val="both"/>
        <w:rPr>
          <w:sz w:val="20"/>
          <w:szCs w:val="20"/>
        </w:rPr>
      </w:pPr>
      <w:r w:rsidRPr="00B43148">
        <w:rPr>
          <w:sz w:val="20"/>
          <w:szCs w:val="20"/>
        </w:rPr>
        <w:t xml:space="preserve">MARIANA MARINESCU, </w:t>
      </w:r>
      <w:r w:rsidRPr="00B43148">
        <w:rPr>
          <w:i/>
          <w:sz w:val="20"/>
          <w:szCs w:val="20"/>
        </w:rPr>
        <w:t>Metodica predarii stiintelor naturii/geografiei in invatamantul primar,</w:t>
      </w:r>
      <w:r w:rsidRPr="00B43148">
        <w:rPr>
          <w:sz w:val="20"/>
          <w:szCs w:val="20"/>
        </w:rPr>
        <w:t xml:space="preserve"> Editura Paralela 45, 2016, Cod: PAR978-973-47-2230-3, 128 p </w:t>
      </w:r>
    </w:p>
    <w:p w:rsidR="001B61B0" w:rsidRPr="00B43148" w:rsidRDefault="001B61B0" w:rsidP="001B61B0">
      <w:pPr>
        <w:numPr>
          <w:ilvl w:val="0"/>
          <w:numId w:val="50"/>
        </w:numPr>
        <w:suppressAutoHyphens w:val="0"/>
        <w:jc w:val="both"/>
        <w:rPr>
          <w:i/>
          <w:sz w:val="20"/>
          <w:szCs w:val="20"/>
        </w:rPr>
      </w:pPr>
      <w:r w:rsidRPr="00B43148">
        <w:rPr>
          <w:sz w:val="20"/>
          <w:szCs w:val="20"/>
        </w:rPr>
        <w:t xml:space="preserve">CLUBUL ECOLOGIC “TRANSILVANIA” CLUJ-NAPOCA, </w:t>
      </w:r>
      <w:r w:rsidRPr="00B43148">
        <w:rPr>
          <w:i/>
          <w:sz w:val="20"/>
          <w:szCs w:val="20"/>
        </w:rPr>
        <w:t xml:space="preserve">EcoEd Resurse complementare manualului EcoEd de educaţie ecologică - activităţi, jocuri, scenete, dicţionar –Ghid de activitati si jocuri, </w:t>
      </w:r>
      <w:r w:rsidRPr="00B43148">
        <w:rPr>
          <w:sz w:val="20"/>
          <w:szCs w:val="20"/>
        </w:rPr>
        <w:t>Debra Taevs, Voluntar Peace Corps, aprilie 2003, 43p</w:t>
      </w:r>
    </w:p>
    <w:p w:rsidR="001B61B0" w:rsidRPr="00B43148" w:rsidRDefault="001B61B0" w:rsidP="001B61B0">
      <w:pPr>
        <w:numPr>
          <w:ilvl w:val="0"/>
          <w:numId w:val="50"/>
        </w:numPr>
        <w:suppressAutoHyphens w:val="0"/>
        <w:jc w:val="both"/>
        <w:rPr>
          <w:i/>
          <w:sz w:val="20"/>
          <w:szCs w:val="20"/>
        </w:rPr>
      </w:pPr>
      <w:r w:rsidRPr="00B43148">
        <w:rPr>
          <w:sz w:val="20"/>
          <w:szCs w:val="20"/>
        </w:rPr>
        <w:t xml:space="preserve">LUDMILA URSU, LILIANA SARANCIUC-GORDEA, STELA GÎNJU, TATIANA RUSULEAC, ANGELA TELEMAN, </w:t>
      </w:r>
      <w:r w:rsidRPr="00B43148">
        <w:rPr>
          <w:i/>
          <w:sz w:val="20"/>
          <w:szCs w:val="20"/>
        </w:rPr>
        <w:t>Sinteze EcoEducaţionale Retrospectivă, actualitate şi perspectivă a Educaţiei Ecologice Aplicaţii metodologice inter/transdisciplinare,</w:t>
      </w:r>
      <w:r w:rsidRPr="00B43148">
        <w:rPr>
          <w:sz w:val="20"/>
          <w:szCs w:val="20"/>
        </w:rPr>
        <w:t xml:space="preserve"> Universitatea Pedagogică de Stat „Ion Creangă” Laboratorul Stiinţific Ecoeducaţie, Chisinau, 2010, 212 p.</w:t>
      </w:r>
    </w:p>
    <w:p w:rsidR="001B61B0" w:rsidRPr="00B43148" w:rsidRDefault="001B61B0" w:rsidP="001B61B0">
      <w:pPr>
        <w:numPr>
          <w:ilvl w:val="0"/>
          <w:numId w:val="50"/>
        </w:numPr>
        <w:suppressAutoHyphens w:val="0"/>
        <w:jc w:val="both"/>
        <w:rPr>
          <w:i/>
          <w:sz w:val="20"/>
          <w:szCs w:val="20"/>
        </w:rPr>
      </w:pPr>
      <w:r w:rsidRPr="00B43148">
        <w:rPr>
          <w:sz w:val="20"/>
          <w:szCs w:val="20"/>
        </w:rPr>
        <w:t xml:space="preserve">KARINA BATTES, </w:t>
      </w:r>
      <w:r w:rsidRPr="00B43148">
        <w:rPr>
          <w:i/>
          <w:sz w:val="20"/>
          <w:szCs w:val="20"/>
        </w:rPr>
        <w:t>Ecologie generala, ghid de lucrări practice,</w:t>
      </w:r>
      <w:r w:rsidRPr="00B43148">
        <w:rPr>
          <w:sz w:val="20"/>
          <w:szCs w:val="20"/>
        </w:rPr>
        <w:t xml:space="preserve"> Universitatea Babeş-Bolyai, Editura Presa Universitară Clujeană, 2018, ISBN 978-606-37-0320-1, 152 P;</w:t>
      </w:r>
    </w:p>
    <w:p w:rsidR="001B61B0" w:rsidRPr="00B43148" w:rsidRDefault="001B61B0" w:rsidP="001B61B0">
      <w:pPr>
        <w:numPr>
          <w:ilvl w:val="0"/>
          <w:numId w:val="50"/>
        </w:numPr>
        <w:suppressAutoHyphens w:val="0"/>
        <w:jc w:val="both"/>
        <w:rPr>
          <w:i/>
          <w:sz w:val="20"/>
          <w:szCs w:val="20"/>
        </w:rPr>
      </w:pPr>
      <w:r w:rsidRPr="00B43148">
        <w:rPr>
          <w:sz w:val="20"/>
          <w:szCs w:val="20"/>
          <w:lang w:val="pt-PT"/>
        </w:rPr>
        <w:t xml:space="preserve">COSTICĂ, NAELA, </w:t>
      </w:r>
      <w:r w:rsidRPr="00B43148">
        <w:rPr>
          <w:i/>
          <w:sz w:val="20"/>
          <w:szCs w:val="20"/>
          <w:lang w:val="pt-PT"/>
        </w:rPr>
        <w:t>Metodica predării biologiei</w:t>
      </w:r>
      <w:r w:rsidRPr="00B43148">
        <w:rPr>
          <w:sz w:val="20"/>
          <w:szCs w:val="20"/>
          <w:lang w:val="pt-PT"/>
        </w:rPr>
        <w:t>, Graphys Editură şi Tipografie, 2008, Iaşi</w:t>
      </w:r>
    </w:p>
    <w:p w:rsidR="001B61B0" w:rsidRPr="00B43148" w:rsidRDefault="001B61B0" w:rsidP="001B61B0">
      <w:pPr>
        <w:numPr>
          <w:ilvl w:val="0"/>
          <w:numId w:val="50"/>
        </w:numPr>
        <w:suppressAutoHyphens w:val="0"/>
        <w:jc w:val="both"/>
        <w:rPr>
          <w:sz w:val="20"/>
          <w:szCs w:val="20"/>
        </w:rPr>
      </w:pPr>
      <w:r w:rsidRPr="00B43148">
        <w:rPr>
          <w:sz w:val="20"/>
          <w:szCs w:val="20"/>
        </w:rPr>
        <w:t xml:space="preserve">HATTIE, J., </w:t>
      </w:r>
      <w:r w:rsidRPr="00B43148">
        <w:rPr>
          <w:i/>
          <w:sz w:val="20"/>
          <w:szCs w:val="20"/>
        </w:rPr>
        <w:t>Învățarea vizibilă. Ghid pentru profesori</w:t>
      </w:r>
      <w:r w:rsidRPr="00B43148">
        <w:rPr>
          <w:sz w:val="20"/>
          <w:szCs w:val="20"/>
        </w:rPr>
        <w:t xml:space="preserve">, Ed Trei, 2014, București </w:t>
      </w:r>
    </w:p>
    <w:p w:rsidR="001B61B0" w:rsidRPr="00B43148" w:rsidRDefault="001B61B0" w:rsidP="001B61B0">
      <w:pPr>
        <w:numPr>
          <w:ilvl w:val="0"/>
          <w:numId w:val="50"/>
        </w:numPr>
        <w:suppressAutoHyphens w:val="0"/>
        <w:jc w:val="both"/>
        <w:rPr>
          <w:sz w:val="20"/>
          <w:szCs w:val="20"/>
        </w:rPr>
      </w:pPr>
      <w:r w:rsidRPr="00B43148">
        <w:rPr>
          <w:sz w:val="20"/>
          <w:szCs w:val="20"/>
        </w:rPr>
        <w:t xml:space="preserve">LAZĂR, V., CĂPRĂRIN, D., </w:t>
      </w:r>
      <w:r w:rsidRPr="00B43148">
        <w:rPr>
          <w:i/>
          <w:sz w:val="20"/>
          <w:szCs w:val="20"/>
        </w:rPr>
        <w:t>Metode didactice utilizate în predarea biologiei</w:t>
      </w:r>
      <w:r w:rsidRPr="00B43148">
        <w:rPr>
          <w:sz w:val="20"/>
          <w:szCs w:val="20"/>
        </w:rPr>
        <w:t>, Ed. Arves, 2008, Craiova</w:t>
      </w:r>
    </w:p>
    <w:p w:rsidR="001B61B0" w:rsidRPr="00B43148" w:rsidRDefault="001B61B0" w:rsidP="001B61B0">
      <w:pPr>
        <w:numPr>
          <w:ilvl w:val="0"/>
          <w:numId w:val="50"/>
        </w:numPr>
        <w:suppressAutoHyphens w:val="0"/>
        <w:jc w:val="both"/>
        <w:rPr>
          <w:sz w:val="20"/>
          <w:szCs w:val="20"/>
        </w:rPr>
      </w:pPr>
      <w:r w:rsidRPr="001B61B0">
        <w:rPr>
          <w:sz w:val="20"/>
          <w:szCs w:val="20"/>
          <w:lang w:val="fr-FR"/>
        </w:rPr>
        <w:t xml:space="preserve">ANTONESCU, LILIANA, </w:t>
      </w:r>
      <w:r w:rsidRPr="001B61B0">
        <w:rPr>
          <w:i/>
          <w:sz w:val="20"/>
          <w:szCs w:val="20"/>
          <w:lang w:val="fr-FR"/>
        </w:rPr>
        <w:t>Argument, la Ghidul metodologic pentru cadrele didactice, Educaţie ecologică şi de protecţie a mediului, învăţământ preşcolar</w:t>
      </w:r>
      <w:r w:rsidRPr="001B61B0">
        <w:rPr>
          <w:sz w:val="20"/>
          <w:szCs w:val="20"/>
          <w:lang w:val="fr-FR"/>
        </w:rPr>
        <w:t xml:space="preserve">, coord. </w:t>
      </w:r>
      <w:r w:rsidRPr="00B43148">
        <w:rPr>
          <w:sz w:val="20"/>
          <w:szCs w:val="20"/>
        </w:rPr>
        <w:t xml:space="preserve">Maria Ivănescu M.E.C.T. 2007, Bucurşti </w:t>
      </w:r>
    </w:p>
    <w:p w:rsidR="001B61B0" w:rsidRPr="00B43148" w:rsidRDefault="001B61B0" w:rsidP="001B61B0">
      <w:pPr>
        <w:numPr>
          <w:ilvl w:val="0"/>
          <w:numId w:val="50"/>
        </w:numPr>
        <w:suppressAutoHyphens w:val="0"/>
        <w:jc w:val="both"/>
        <w:rPr>
          <w:sz w:val="20"/>
          <w:szCs w:val="20"/>
        </w:rPr>
      </w:pPr>
      <w:r w:rsidRPr="00B43148">
        <w:rPr>
          <w:sz w:val="20"/>
          <w:szCs w:val="20"/>
        </w:rPr>
        <w:t xml:space="preserve">IVĂNESCU MARIA, ILE MĂRIOARA, BOGHIU SAMICA ŞI VEREŞ MARIANA, </w:t>
      </w:r>
      <w:r w:rsidRPr="00B43148">
        <w:rPr>
          <w:i/>
          <w:sz w:val="20"/>
          <w:szCs w:val="20"/>
        </w:rPr>
        <w:t>Ghid metodic de educaţie ecologică- învăţământ preşcolar,</w:t>
      </w:r>
      <w:r w:rsidRPr="00B43148">
        <w:rPr>
          <w:sz w:val="20"/>
          <w:szCs w:val="20"/>
        </w:rPr>
        <w:t xml:space="preserve"> Ed. Casa Corpului Didactic Bihor, 2005, Oradea </w:t>
      </w:r>
    </w:p>
    <w:p w:rsidR="001B61B0" w:rsidRPr="00B43148" w:rsidRDefault="00802387" w:rsidP="001B61B0">
      <w:pPr>
        <w:numPr>
          <w:ilvl w:val="0"/>
          <w:numId w:val="50"/>
        </w:numPr>
        <w:suppressAutoHyphens w:val="0"/>
        <w:jc w:val="both"/>
        <w:rPr>
          <w:i/>
          <w:sz w:val="20"/>
          <w:szCs w:val="20"/>
        </w:rPr>
      </w:pPr>
      <w:hyperlink r:id="rId32" w:tooltip="Traian Saitan" w:history="1">
        <w:r w:rsidR="001B61B0" w:rsidRPr="00B43148">
          <w:rPr>
            <w:rStyle w:val="Hyperlink"/>
            <w:sz w:val="20"/>
            <w:szCs w:val="20"/>
          </w:rPr>
          <w:t>TRAIAN SAITAN</w:t>
        </w:r>
      </w:hyperlink>
      <w:r w:rsidR="001B61B0" w:rsidRPr="00B43148">
        <w:rPr>
          <w:sz w:val="20"/>
          <w:szCs w:val="20"/>
        </w:rPr>
        <w:t>, </w:t>
      </w:r>
      <w:hyperlink r:id="rId33" w:tooltip="Mariana Grosu" w:history="1">
        <w:r w:rsidR="001B61B0" w:rsidRPr="00B43148">
          <w:rPr>
            <w:rStyle w:val="Hyperlink"/>
            <w:sz w:val="20"/>
            <w:szCs w:val="20"/>
          </w:rPr>
          <w:t>MARIANA GROSU</w:t>
        </w:r>
      </w:hyperlink>
      <w:r w:rsidR="001B61B0" w:rsidRPr="00B43148">
        <w:rPr>
          <w:sz w:val="20"/>
          <w:szCs w:val="20"/>
        </w:rPr>
        <w:t>, </w:t>
      </w:r>
      <w:hyperlink r:id="rId34" w:tooltip="Adriana Simona Popescu" w:history="1">
        <w:r w:rsidR="001B61B0" w:rsidRPr="00B43148">
          <w:rPr>
            <w:rStyle w:val="Hyperlink"/>
            <w:sz w:val="20"/>
            <w:szCs w:val="20"/>
          </w:rPr>
          <w:t>ADRIANA SIMONA POPESCU</w:t>
        </w:r>
      </w:hyperlink>
      <w:r w:rsidR="001B61B0" w:rsidRPr="00B43148">
        <w:rPr>
          <w:sz w:val="20"/>
          <w:szCs w:val="20"/>
        </w:rPr>
        <w:t xml:space="preserve">, </w:t>
      </w:r>
      <w:r w:rsidR="001B61B0" w:rsidRPr="00B43148">
        <w:rPr>
          <w:i/>
          <w:sz w:val="20"/>
          <w:szCs w:val="20"/>
        </w:rPr>
        <w:t xml:space="preserve">Lucrari practice de biologie. Gimnaziu si liceu, ISBN: </w:t>
      </w:r>
      <w:r w:rsidR="001B61B0" w:rsidRPr="00B43148">
        <w:rPr>
          <w:sz w:val="20"/>
          <w:szCs w:val="20"/>
        </w:rPr>
        <w:t>9786068027579</w:t>
      </w:r>
      <w:hyperlink r:id="rId35" w:tooltip="Didactica Publishing House" w:history="1">
        <w:r w:rsidR="001B61B0" w:rsidRPr="00B43148">
          <w:rPr>
            <w:rStyle w:val="Hyperlink"/>
            <w:sz w:val="20"/>
            <w:szCs w:val="20"/>
          </w:rPr>
          <w:t>Editura Didactica Publishing House</w:t>
        </w:r>
      </w:hyperlink>
      <w:r w:rsidR="001B61B0" w:rsidRPr="00B43148">
        <w:rPr>
          <w:sz w:val="20"/>
          <w:szCs w:val="20"/>
        </w:rPr>
        <w:t>, 2011</w:t>
      </w:r>
    </w:p>
    <w:p w:rsidR="001B61B0" w:rsidRPr="00B43148" w:rsidRDefault="001B61B0" w:rsidP="001B61B0">
      <w:pPr>
        <w:numPr>
          <w:ilvl w:val="0"/>
          <w:numId w:val="50"/>
        </w:numPr>
        <w:suppressAutoHyphens w:val="0"/>
        <w:autoSpaceDE w:val="0"/>
        <w:autoSpaceDN w:val="0"/>
        <w:adjustRightInd w:val="0"/>
        <w:jc w:val="both"/>
        <w:rPr>
          <w:rFonts w:eastAsia="CIDFont+F4"/>
          <w:sz w:val="20"/>
          <w:szCs w:val="20"/>
        </w:rPr>
      </w:pPr>
      <w:r w:rsidRPr="00B43148">
        <w:rPr>
          <w:sz w:val="20"/>
          <w:szCs w:val="20"/>
        </w:rPr>
        <w:t xml:space="preserve">COGĂLNICEANU, D., </w:t>
      </w:r>
      <w:r w:rsidRPr="00B43148">
        <w:rPr>
          <w:i/>
          <w:sz w:val="20"/>
          <w:szCs w:val="20"/>
        </w:rPr>
        <w:t>Ecologie și protecția mediului</w:t>
      </w:r>
      <w:r w:rsidRPr="00B43148">
        <w:rPr>
          <w:sz w:val="20"/>
          <w:szCs w:val="20"/>
        </w:rPr>
        <w:t>. Ed. Politehnica Press, București, 2012.</w:t>
      </w:r>
    </w:p>
    <w:p w:rsidR="001B61B0" w:rsidRPr="00B43148" w:rsidRDefault="001B61B0" w:rsidP="001B61B0">
      <w:pPr>
        <w:numPr>
          <w:ilvl w:val="0"/>
          <w:numId w:val="50"/>
        </w:numPr>
        <w:suppressAutoHyphens w:val="0"/>
        <w:jc w:val="both"/>
        <w:rPr>
          <w:rFonts w:eastAsia="Calibri"/>
          <w:i/>
          <w:sz w:val="20"/>
          <w:szCs w:val="20"/>
          <w:lang w:val="ro-RO"/>
        </w:rPr>
      </w:pPr>
      <w:r w:rsidRPr="00B43148">
        <w:rPr>
          <w:sz w:val="20"/>
          <w:szCs w:val="20"/>
          <w:lang w:val="ro-RO"/>
        </w:rPr>
        <w:t xml:space="preserve">MĂZĂREANU CONSTANTIN, PRICOPE FERDINAND, </w:t>
      </w:r>
      <w:r w:rsidRPr="00B43148">
        <w:rPr>
          <w:i/>
          <w:sz w:val="20"/>
          <w:szCs w:val="20"/>
          <w:lang w:val="ro-RO"/>
        </w:rPr>
        <w:t>Ecologie generală, Editura Bacău, 2007</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MOLLES, M., </w:t>
      </w:r>
      <w:r w:rsidRPr="00B43148">
        <w:rPr>
          <w:i/>
          <w:sz w:val="20"/>
          <w:szCs w:val="20"/>
        </w:rPr>
        <w:t>Ecology: Concepts and Applications</w:t>
      </w:r>
      <w:r w:rsidRPr="00B43148">
        <w:rPr>
          <w:sz w:val="20"/>
          <w:szCs w:val="20"/>
        </w:rPr>
        <w:t>. McGraw Hill, 2015</w:t>
      </w:r>
    </w:p>
    <w:p w:rsidR="001B61B0" w:rsidRPr="00A01B57" w:rsidRDefault="001B61B0" w:rsidP="001B61B0">
      <w:pPr>
        <w:numPr>
          <w:ilvl w:val="0"/>
          <w:numId w:val="50"/>
        </w:numPr>
        <w:suppressAutoHyphens w:val="0"/>
        <w:jc w:val="both"/>
        <w:rPr>
          <w:i/>
          <w:sz w:val="20"/>
          <w:szCs w:val="20"/>
          <w:lang w:val="ro-RO"/>
        </w:rPr>
      </w:pPr>
      <w:r w:rsidRPr="00A01B57">
        <w:rPr>
          <w:sz w:val="20"/>
          <w:szCs w:val="20"/>
          <w:lang w:val="ro-RO"/>
        </w:rPr>
        <w:t xml:space="preserve">POVARĂ, RODICA, </w:t>
      </w:r>
      <w:r w:rsidRPr="00A01B57">
        <w:rPr>
          <w:i/>
          <w:iCs/>
          <w:sz w:val="20"/>
          <w:szCs w:val="20"/>
          <w:lang w:val="ro-RO"/>
        </w:rPr>
        <w:t>Climatologie general</w:t>
      </w:r>
      <w:r w:rsidRPr="00A01B57">
        <w:rPr>
          <w:i/>
          <w:sz w:val="20"/>
          <w:szCs w:val="20"/>
          <w:lang w:val="ro-RO"/>
        </w:rPr>
        <w:t>ă </w:t>
      </w:r>
      <w:r w:rsidRPr="00A01B57">
        <w:rPr>
          <w:sz w:val="20"/>
          <w:szCs w:val="20"/>
          <w:lang w:val="ro-RO"/>
        </w:rPr>
        <w:t>, Editura Fundaţiei</w:t>
      </w:r>
      <w:r w:rsidRPr="00A01B57">
        <w:rPr>
          <w:iCs/>
          <w:sz w:val="20"/>
          <w:szCs w:val="20"/>
          <w:lang w:val="ro-RO"/>
        </w:rPr>
        <w:t> România deMâine</w:t>
      </w:r>
      <w:r w:rsidRPr="00A01B57">
        <w:rPr>
          <w:sz w:val="20"/>
          <w:szCs w:val="20"/>
          <w:lang w:val="ro-RO"/>
        </w:rPr>
        <w:t>, Bucureşti, 2004</w:t>
      </w:r>
    </w:p>
    <w:p w:rsidR="001B61B0" w:rsidRPr="00B43148" w:rsidRDefault="001B61B0" w:rsidP="001B61B0">
      <w:pPr>
        <w:numPr>
          <w:ilvl w:val="0"/>
          <w:numId w:val="50"/>
        </w:numPr>
        <w:suppressAutoHyphens w:val="0"/>
        <w:jc w:val="both"/>
        <w:rPr>
          <w:sz w:val="20"/>
          <w:szCs w:val="20"/>
          <w:lang w:val="ro-RO"/>
        </w:rPr>
      </w:pPr>
      <w:r w:rsidRPr="001B61B0">
        <w:rPr>
          <w:sz w:val="20"/>
          <w:szCs w:val="20"/>
          <w:lang w:val="fr-FR"/>
        </w:rPr>
        <w:t xml:space="preserve">SIMIONESCU VIORICA, </w:t>
      </w:r>
      <w:r w:rsidRPr="001B61B0">
        <w:rPr>
          <w:i/>
          <w:sz w:val="20"/>
          <w:szCs w:val="20"/>
          <w:lang w:val="fr-FR"/>
        </w:rPr>
        <w:t>Lucrări practice de ecologie</w:t>
      </w:r>
      <w:r w:rsidRPr="001B61B0">
        <w:rPr>
          <w:sz w:val="20"/>
          <w:szCs w:val="20"/>
          <w:lang w:val="fr-FR"/>
        </w:rPr>
        <w:t>, Iaşi, Univ. Al. I. Cuza, 1984</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ION DEDIU, </w:t>
      </w:r>
      <w:r w:rsidRPr="00B43148">
        <w:rPr>
          <w:i/>
          <w:sz w:val="20"/>
          <w:szCs w:val="20"/>
        </w:rPr>
        <w:t>Introducere in ecologie,</w:t>
      </w:r>
      <w:r w:rsidRPr="00B43148">
        <w:rPr>
          <w:sz w:val="20"/>
          <w:szCs w:val="20"/>
        </w:rPr>
        <w:t xml:space="preserve"> Academia Nationala de Stiinte Ecologice Chisinau, Editra Phoenix, ISBN: 978-9975-9934-4-9, 2006</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ION DEDIU, </w:t>
      </w:r>
      <w:r w:rsidRPr="00B43148">
        <w:rPr>
          <w:i/>
          <w:sz w:val="20"/>
          <w:szCs w:val="20"/>
        </w:rPr>
        <w:t>Ecologia Populatiilor</w:t>
      </w:r>
      <w:r w:rsidRPr="00B43148">
        <w:rPr>
          <w:sz w:val="20"/>
          <w:szCs w:val="20"/>
        </w:rPr>
        <w:t>, Academia Nationala de Stiinte Ecologice Chisinau, Editra Phoenix, ISBN: 978-9975-9759-2-6, 2007</w:t>
      </w:r>
    </w:p>
    <w:p w:rsidR="001B61B0" w:rsidRPr="00B43148" w:rsidRDefault="001B61B0" w:rsidP="001B61B0">
      <w:pPr>
        <w:numPr>
          <w:ilvl w:val="0"/>
          <w:numId w:val="50"/>
        </w:numPr>
        <w:suppressAutoHyphens w:val="0"/>
        <w:jc w:val="both"/>
        <w:rPr>
          <w:sz w:val="20"/>
          <w:szCs w:val="20"/>
          <w:lang w:val="ro-RO"/>
        </w:rPr>
      </w:pPr>
      <w:r w:rsidRPr="00B43148">
        <w:rPr>
          <w:sz w:val="20"/>
          <w:szCs w:val="20"/>
        </w:rPr>
        <w:t xml:space="preserve">ION DEDIU, </w:t>
      </w:r>
      <w:r w:rsidRPr="00B43148">
        <w:rPr>
          <w:i/>
          <w:sz w:val="20"/>
          <w:szCs w:val="20"/>
        </w:rPr>
        <w:t>Enciclopedie de ecologie</w:t>
      </w:r>
      <w:r w:rsidRPr="00B43148">
        <w:rPr>
          <w:sz w:val="20"/>
          <w:szCs w:val="20"/>
        </w:rPr>
        <w:t>, Academia de Stiinte a Moldovei, Ch. I.E.P. Stiinta, ISBN: 978-9975-67-728-8, 2010, 834 p</w:t>
      </w:r>
    </w:p>
    <w:p w:rsidR="001B61B0" w:rsidRPr="00B43148" w:rsidRDefault="001B61B0" w:rsidP="001B61B0">
      <w:pPr>
        <w:numPr>
          <w:ilvl w:val="0"/>
          <w:numId w:val="50"/>
        </w:numPr>
        <w:suppressAutoHyphens w:val="0"/>
        <w:jc w:val="both"/>
        <w:rPr>
          <w:rStyle w:val="ff2"/>
        </w:rPr>
      </w:pPr>
      <w:r w:rsidRPr="001B61B0">
        <w:rPr>
          <w:sz w:val="20"/>
          <w:szCs w:val="20"/>
          <w:shd w:val="clear" w:color="auto" w:fill="FFFFFF"/>
          <w:lang w:val="fr-FR"/>
        </w:rPr>
        <w:t>FAUR A., NICOLETA IANOVICI</w:t>
      </w:r>
      <w:r w:rsidRPr="001B61B0">
        <w:rPr>
          <w:rStyle w:val="ff2"/>
          <w:sz w:val="20"/>
          <w:szCs w:val="20"/>
          <w:shd w:val="clear" w:color="auto" w:fill="FFFFFF"/>
          <w:lang w:val="fr-FR"/>
        </w:rPr>
        <w:t xml:space="preserve">– </w:t>
      </w:r>
      <w:r w:rsidRPr="001B61B0">
        <w:rPr>
          <w:rStyle w:val="ff7"/>
          <w:i/>
          <w:sz w:val="20"/>
          <w:szCs w:val="20"/>
          <w:shd w:val="clear" w:color="auto" w:fill="FFFFFF"/>
          <w:lang w:val="fr-FR"/>
        </w:rPr>
        <w:t>Practicum de Morfologia şi anatomia plantelor</w:t>
      </w:r>
      <w:r w:rsidRPr="001B61B0">
        <w:rPr>
          <w:rStyle w:val="ff2"/>
          <w:sz w:val="20"/>
          <w:szCs w:val="20"/>
          <w:shd w:val="clear" w:color="auto" w:fill="FFFFFF"/>
          <w:lang w:val="fr-FR"/>
        </w:rPr>
        <w:t xml:space="preserve">, Ed. </w:t>
      </w:r>
      <w:r w:rsidRPr="00B43148">
        <w:rPr>
          <w:rStyle w:val="ff2"/>
          <w:sz w:val="20"/>
          <w:szCs w:val="20"/>
          <w:shd w:val="clear" w:color="auto" w:fill="FFFFFF"/>
        </w:rPr>
        <w:t>Mirton, 2005</w:t>
      </w:r>
    </w:p>
    <w:p w:rsidR="001B61B0" w:rsidRPr="00B43148" w:rsidRDefault="00802387" w:rsidP="001B61B0">
      <w:pPr>
        <w:numPr>
          <w:ilvl w:val="0"/>
          <w:numId w:val="50"/>
        </w:numPr>
        <w:suppressAutoHyphens w:val="0"/>
        <w:jc w:val="both"/>
        <w:rPr>
          <w:i/>
        </w:rPr>
      </w:pPr>
      <w:hyperlink r:id="rId36" w:history="1">
        <w:r w:rsidR="001B61B0" w:rsidRPr="00B43148">
          <w:rPr>
            <w:rStyle w:val="Hyperlink"/>
            <w:caps/>
            <w:sz w:val="20"/>
            <w:szCs w:val="20"/>
            <w:shd w:val="clear" w:color="auto" w:fill="FFFFFF"/>
          </w:rPr>
          <w:t>MARIANA MARINESCU</w:t>
        </w:r>
      </w:hyperlink>
      <w:r w:rsidR="001B61B0" w:rsidRPr="00B43148">
        <w:rPr>
          <w:sz w:val="20"/>
          <w:szCs w:val="20"/>
        </w:rPr>
        <w:t xml:space="preserve">, </w:t>
      </w:r>
      <w:r w:rsidR="001B61B0" w:rsidRPr="00B43148">
        <w:rPr>
          <w:i/>
          <w:sz w:val="20"/>
          <w:szCs w:val="20"/>
        </w:rPr>
        <w:t xml:space="preserve">Fundamentari teoretice si praxiologice in predarea stiintelor biologice, Editura Paralela 45, </w:t>
      </w:r>
      <w:r w:rsidR="001B61B0" w:rsidRPr="00B43148">
        <w:rPr>
          <w:sz w:val="20"/>
          <w:szCs w:val="20"/>
        </w:rPr>
        <w:t xml:space="preserve">ISBN: </w:t>
      </w:r>
      <w:r w:rsidR="001B61B0" w:rsidRPr="00B43148">
        <w:rPr>
          <w:spacing w:val="-5"/>
          <w:sz w:val="20"/>
          <w:szCs w:val="20"/>
          <w:shd w:val="clear" w:color="auto" w:fill="FFFFFF"/>
        </w:rPr>
        <w:t>9789734733460, 2021, 240 p.</w:t>
      </w:r>
    </w:p>
    <w:p w:rsidR="001B61B0" w:rsidRPr="00B43148" w:rsidRDefault="001B61B0" w:rsidP="001B61B0">
      <w:pPr>
        <w:numPr>
          <w:ilvl w:val="0"/>
          <w:numId w:val="50"/>
        </w:numPr>
        <w:suppressAutoHyphens w:val="0"/>
        <w:jc w:val="both"/>
        <w:rPr>
          <w:i/>
          <w:sz w:val="20"/>
          <w:szCs w:val="20"/>
          <w:lang w:val="ro-RO"/>
        </w:rPr>
      </w:pPr>
      <w:r w:rsidRPr="00B43148">
        <w:rPr>
          <w:sz w:val="20"/>
          <w:szCs w:val="20"/>
        </w:rPr>
        <w:lastRenderedPageBreak/>
        <w:t xml:space="preserve">CENTRUL NAȚIONAL PENTRU POLITICI ÎN EDUCAȚIE UNITATEA DE CERCETARE ÎN EDUCAȚIE, </w:t>
      </w:r>
      <w:r w:rsidRPr="00B43148">
        <w:rPr>
          <w:i/>
          <w:sz w:val="20"/>
          <w:szCs w:val="20"/>
        </w:rPr>
        <w:t>Biologie – Repere metodologice pentru consolidarea achizițiilor anului școlar 2019-2020</w:t>
      </w:r>
      <w:r w:rsidRPr="00B43148">
        <w:rPr>
          <w:sz w:val="20"/>
          <w:szCs w:val="20"/>
        </w:rPr>
        <w:t>, Editura Didactică și Pedagogică S.A., București, 2020.</w:t>
      </w:r>
    </w:p>
    <w:p w:rsidR="001B61B0" w:rsidRPr="00B43148" w:rsidRDefault="001B61B0" w:rsidP="001B61B0">
      <w:pPr>
        <w:numPr>
          <w:ilvl w:val="0"/>
          <w:numId w:val="50"/>
        </w:numPr>
        <w:suppressAutoHyphens w:val="0"/>
        <w:jc w:val="both"/>
        <w:rPr>
          <w:i/>
          <w:sz w:val="20"/>
          <w:szCs w:val="20"/>
          <w:lang w:val="ro-RO"/>
        </w:rPr>
      </w:pPr>
      <w:r w:rsidRPr="00B43148">
        <w:rPr>
          <w:sz w:val="20"/>
          <w:szCs w:val="20"/>
          <w:shd w:val="clear" w:color="auto" w:fill="FFFFFF"/>
        </w:rPr>
        <w:t xml:space="preserve">Phil Beadle, </w:t>
      </w:r>
      <w:r w:rsidRPr="00B43148">
        <w:rPr>
          <w:i/>
          <w:sz w:val="20"/>
          <w:szCs w:val="20"/>
        </w:rPr>
        <w:t>Cum sa predai. Strategii didactice,</w:t>
      </w:r>
      <w:r w:rsidRPr="00B43148">
        <w:rPr>
          <w:sz w:val="20"/>
          <w:szCs w:val="20"/>
        </w:rPr>
        <w:t xml:space="preserve"> Editura DPH, </w:t>
      </w:r>
      <w:r w:rsidRPr="00B43148">
        <w:rPr>
          <w:sz w:val="20"/>
          <w:szCs w:val="20"/>
          <w:shd w:val="clear" w:color="auto" w:fill="FFFFFF"/>
        </w:rPr>
        <w:t>ISBN: </w:t>
      </w:r>
      <w:r w:rsidRPr="00B43148">
        <w:rPr>
          <w:rStyle w:val="mcodprodus"/>
          <w:sz w:val="20"/>
          <w:szCs w:val="20"/>
          <w:shd w:val="clear" w:color="auto" w:fill="FFFFFF"/>
        </w:rPr>
        <w:t xml:space="preserve">978-606-683-979-2, 2020, </w:t>
      </w:r>
      <w:r w:rsidRPr="00B43148">
        <w:rPr>
          <w:sz w:val="20"/>
          <w:szCs w:val="20"/>
          <w:shd w:val="clear" w:color="auto" w:fill="FFFFFF"/>
        </w:rPr>
        <w:t>256P</w:t>
      </w:r>
      <w:r w:rsidRPr="00B43148">
        <w:rPr>
          <w:rStyle w:val="mcodprodus"/>
          <w:sz w:val="20"/>
          <w:szCs w:val="20"/>
          <w:shd w:val="clear" w:color="auto" w:fill="FFFFFF"/>
        </w:rPr>
        <w:t xml:space="preserve"> </w:t>
      </w:r>
    </w:p>
    <w:p w:rsidR="001B61B0" w:rsidRPr="00B43148" w:rsidRDefault="001B61B0" w:rsidP="001B61B0">
      <w:pPr>
        <w:numPr>
          <w:ilvl w:val="0"/>
          <w:numId w:val="50"/>
        </w:numPr>
        <w:suppressAutoHyphens w:val="0"/>
        <w:jc w:val="both"/>
        <w:rPr>
          <w:i/>
          <w:sz w:val="20"/>
          <w:szCs w:val="20"/>
          <w:lang w:val="ro-RO"/>
        </w:rPr>
      </w:pPr>
      <w:r w:rsidRPr="00B43148">
        <w:rPr>
          <w:sz w:val="20"/>
          <w:szCs w:val="20"/>
        </w:rPr>
        <w:t>MIRON IONESCU, MUSATA BOCOS</w:t>
      </w:r>
      <w:r w:rsidRPr="00B43148">
        <w:rPr>
          <w:i/>
          <w:sz w:val="20"/>
          <w:szCs w:val="20"/>
        </w:rPr>
        <w:t xml:space="preserve">, Tratat de didactica moderna, </w:t>
      </w:r>
      <w:r w:rsidRPr="00B43148">
        <w:rPr>
          <w:rStyle w:val="bold"/>
          <w:sz w:val="20"/>
          <w:szCs w:val="20"/>
        </w:rPr>
        <w:t>Editia:</w:t>
      </w:r>
      <w:r w:rsidRPr="00B43148">
        <w:rPr>
          <w:sz w:val="20"/>
          <w:szCs w:val="20"/>
        </w:rPr>
        <w:t xml:space="preserve"> a II-a revizuita, </w:t>
      </w:r>
      <w:hyperlink r:id="rId37" w:history="1">
        <w:r w:rsidRPr="00B43148">
          <w:rPr>
            <w:rStyle w:val="Hyperlink"/>
            <w:sz w:val="20"/>
            <w:szCs w:val="20"/>
          </w:rPr>
          <w:t>Editura: Paralela 45</w:t>
        </w:r>
      </w:hyperlink>
      <w:r w:rsidRPr="00B43148">
        <w:rPr>
          <w:sz w:val="20"/>
          <w:szCs w:val="20"/>
        </w:rPr>
        <w:t xml:space="preserve">,  2017, </w:t>
      </w:r>
      <w:r w:rsidRPr="00B43148">
        <w:rPr>
          <w:sz w:val="20"/>
          <w:szCs w:val="20"/>
          <w:shd w:val="clear" w:color="auto" w:fill="FFFFFF"/>
        </w:rPr>
        <w:t>456p</w:t>
      </w:r>
    </w:p>
    <w:p w:rsidR="001B61B0" w:rsidRPr="00B43148" w:rsidRDefault="00802387" w:rsidP="001B61B0">
      <w:pPr>
        <w:numPr>
          <w:ilvl w:val="0"/>
          <w:numId w:val="50"/>
        </w:numPr>
        <w:suppressAutoHyphens w:val="0"/>
        <w:jc w:val="both"/>
        <w:rPr>
          <w:i/>
          <w:sz w:val="20"/>
          <w:szCs w:val="20"/>
          <w:shd w:val="clear" w:color="auto" w:fill="FFFFFF"/>
        </w:rPr>
      </w:pPr>
      <w:hyperlink r:id="rId38" w:tooltip="Timothy Morton" w:history="1">
        <w:r w:rsidR="001B61B0" w:rsidRPr="00B43148">
          <w:rPr>
            <w:rStyle w:val="Hyperlink"/>
            <w:sz w:val="20"/>
            <w:szCs w:val="20"/>
            <w:shd w:val="clear" w:color="auto" w:fill="FFFFFF"/>
          </w:rPr>
          <w:t>TIMOTHY MORTON</w:t>
        </w:r>
      </w:hyperlink>
      <w:r w:rsidR="001B61B0" w:rsidRPr="00B43148">
        <w:rPr>
          <w:sz w:val="20"/>
          <w:szCs w:val="20"/>
        </w:rPr>
        <w:t xml:space="preserve">, </w:t>
      </w:r>
      <w:r w:rsidR="001B61B0" w:rsidRPr="00B43148">
        <w:rPr>
          <w:i/>
          <w:sz w:val="20"/>
          <w:szCs w:val="20"/>
        </w:rPr>
        <w:t>Gandirea ecologica,</w:t>
      </w:r>
      <w:r w:rsidR="001B61B0" w:rsidRPr="00B43148">
        <w:rPr>
          <w:sz w:val="20"/>
          <w:szCs w:val="20"/>
        </w:rPr>
        <w:t xml:space="preserve"> </w:t>
      </w:r>
      <w:r w:rsidR="001B61B0" w:rsidRPr="00B43148">
        <w:rPr>
          <w:rStyle w:val="firstcol"/>
          <w:sz w:val="20"/>
          <w:szCs w:val="20"/>
          <w:shd w:val="clear" w:color="auto" w:fill="FFFFFF"/>
        </w:rPr>
        <w:t>Editura  </w:t>
      </w:r>
      <w:hyperlink r:id="rId39" w:tooltip="Fractalia" w:history="1">
        <w:r w:rsidR="001B61B0" w:rsidRPr="00B43148">
          <w:rPr>
            <w:rStyle w:val="Hyperlink"/>
            <w:sz w:val="20"/>
            <w:szCs w:val="20"/>
            <w:shd w:val="clear" w:color="auto" w:fill="FFFFFF"/>
          </w:rPr>
          <w:t>Fractalia</w:t>
        </w:r>
      </w:hyperlink>
      <w:r w:rsidR="001B61B0" w:rsidRPr="00B43148">
        <w:rPr>
          <w:sz w:val="20"/>
          <w:szCs w:val="20"/>
        </w:rPr>
        <w:t xml:space="preserve">, ISBN: 9786069028322, 2021, </w:t>
      </w:r>
    </w:p>
    <w:p w:rsidR="001B61B0" w:rsidRPr="00B43148" w:rsidRDefault="001B61B0" w:rsidP="001B61B0">
      <w:pPr>
        <w:numPr>
          <w:ilvl w:val="0"/>
          <w:numId w:val="50"/>
        </w:numPr>
        <w:suppressAutoHyphens w:val="0"/>
        <w:jc w:val="both"/>
        <w:rPr>
          <w:sz w:val="20"/>
          <w:szCs w:val="20"/>
          <w:shd w:val="clear" w:color="auto" w:fill="FFFFFF"/>
        </w:rPr>
      </w:pPr>
      <w:r w:rsidRPr="00B43148">
        <w:rPr>
          <w:sz w:val="20"/>
          <w:szCs w:val="20"/>
          <w:shd w:val="clear" w:color="auto" w:fill="FFFFFF"/>
        </w:rPr>
        <w:t>SILVIA OLTEANU, </w:t>
      </w:r>
      <w:hyperlink r:id="rId40" w:tooltip="carti de Adriana Mihai" w:history="1">
        <w:r w:rsidRPr="00B43148">
          <w:rPr>
            <w:rStyle w:val="Hyperlink"/>
            <w:sz w:val="20"/>
            <w:szCs w:val="20"/>
            <w:shd w:val="clear" w:color="auto" w:fill="FFFFFF"/>
          </w:rPr>
          <w:t>ADRIANA MIHAI</w:t>
        </w:r>
      </w:hyperlink>
      <w:r w:rsidRPr="00B43148">
        <w:rPr>
          <w:sz w:val="20"/>
          <w:szCs w:val="20"/>
          <w:shd w:val="clear" w:color="auto" w:fill="FFFFFF"/>
        </w:rPr>
        <w:t> , </w:t>
      </w:r>
      <w:hyperlink r:id="rId41" w:tooltip="carti de Iuliana Tanur" w:history="1">
        <w:r w:rsidRPr="00B43148">
          <w:rPr>
            <w:rStyle w:val="Hyperlink"/>
            <w:sz w:val="20"/>
            <w:szCs w:val="20"/>
            <w:shd w:val="clear" w:color="auto" w:fill="FFFFFF"/>
          </w:rPr>
          <w:t>IULIANA TANUR</w:t>
        </w:r>
      </w:hyperlink>
      <w:r w:rsidRPr="00B43148">
        <w:rPr>
          <w:sz w:val="20"/>
          <w:szCs w:val="20"/>
          <w:shd w:val="clear" w:color="auto" w:fill="FFFFFF"/>
        </w:rPr>
        <w:t> , </w:t>
      </w:r>
      <w:hyperlink r:id="rId42" w:tooltip="carti de Adriana Neagu" w:history="1">
        <w:r w:rsidRPr="00B43148">
          <w:rPr>
            <w:rStyle w:val="Hyperlink"/>
            <w:sz w:val="20"/>
            <w:szCs w:val="20"/>
            <w:shd w:val="clear" w:color="auto" w:fill="FFFFFF"/>
          </w:rPr>
          <w:t>ADRIANA NEAGU</w:t>
        </w:r>
      </w:hyperlink>
      <w:r w:rsidRPr="00B43148">
        <w:rPr>
          <w:sz w:val="20"/>
          <w:szCs w:val="20"/>
          <w:shd w:val="clear" w:color="auto" w:fill="FFFFFF"/>
        </w:rPr>
        <w:t> , </w:t>
      </w:r>
      <w:hyperlink r:id="rId43" w:tooltip="carti de Florina Miricel" w:history="1">
        <w:r w:rsidRPr="00B43148">
          <w:rPr>
            <w:rStyle w:val="Hyperlink"/>
            <w:sz w:val="20"/>
            <w:szCs w:val="20"/>
            <w:shd w:val="clear" w:color="auto" w:fill="FFFFFF"/>
          </w:rPr>
          <w:t>FLORINA MIRICEL</w:t>
        </w:r>
      </w:hyperlink>
      <w:r w:rsidRPr="00B43148">
        <w:rPr>
          <w:sz w:val="20"/>
          <w:szCs w:val="20"/>
          <w:shd w:val="clear" w:color="auto" w:fill="FFFFFF"/>
        </w:rPr>
        <w:t> , </w:t>
      </w:r>
      <w:hyperlink r:id="rId44" w:tooltip="carti de Elena Midescu" w:history="1">
        <w:r w:rsidRPr="00B43148">
          <w:rPr>
            <w:rStyle w:val="Hyperlink"/>
            <w:sz w:val="20"/>
            <w:szCs w:val="20"/>
            <w:shd w:val="clear" w:color="auto" w:fill="FFFFFF"/>
          </w:rPr>
          <w:t>ELENA MIDESCU</w:t>
        </w:r>
      </w:hyperlink>
      <w:r w:rsidRPr="00B43148">
        <w:rPr>
          <w:sz w:val="20"/>
          <w:szCs w:val="20"/>
          <w:shd w:val="clear" w:color="auto" w:fill="FFFFFF"/>
        </w:rPr>
        <w:t xml:space="preserve">, </w:t>
      </w:r>
      <w:r w:rsidRPr="00B43148">
        <w:rPr>
          <w:i/>
          <w:sz w:val="20"/>
          <w:szCs w:val="20"/>
        </w:rPr>
        <w:t>Ghid de experimente in biologie. Interesant, distractiv, util,</w:t>
      </w:r>
      <w:r w:rsidRPr="00B43148">
        <w:rPr>
          <w:rStyle w:val="a"/>
          <w:sz w:val="20"/>
          <w:szCs w:val="20"/>
          <w:shd w:val="clear" w:color="auto" w:fill="FFFFFF"/>
        </w:rPr>
        <w:t xml:space="preserve"> </w:t>
      </w:r>
      <w:r w:rsidRPr="00B43148">
        <w:rPr>
          <w:rStyle w:val="Strong"/>
          <w:b w:val="0"/>
          <w:bCs w:val="0"/>
          <w:sz w:val="20"/>
          <w:szCs w:val="20"/>
          <w:shd w:val="clear" w:color="auto" w:fill="FFFFFF"/>
        </w:rPr>
        <w:t>Editura:</w:t>
      </w:r>
      <w:r w:rsidRPr="00B43148">
        <w:rPr>
          <w:sz w:val="20"/>
          <w:szCs w:val="20"/>
          <w:shd w:val="clear" w:color="auto" w:fill="FFFFFF"/>
        </w:rPr>
        <w:t> </w:t>
      </w:r>
      <w:hyperlink r:id="rId45" w:tooltip="carti de la editura LVS Crepuscul" w:history="1">
        <w:r w:rsidRPr="00B43148">
          <w:rPr>
            <w:rStyle w:val="Hyperlink"/>
            <w:sz w:val="20"/>
            <w:szCs w:val="20"/>
            <w:shd w:val="clear" w:color="auto" w:fill="FFFFFF"/>
          </w:rPr>
          <w:t>LVS Crepuscul</w:t>
        </w:r>
      </w:hyperlink>
      <w:r w:rsidRPr="00B43148">
        <w:rPr>
          <w:sz w:val="20"/>
          <w:szCs w:val="20"/>
          <w:shd w:val="clear" w:color="auto" w:fill="FFFFFF"/>
        </w:rPr>
        <w:t>,</w:t>
      </w:r>
      <w:r w:rsidRPr="00B43148">
        <w:rPr>
          <w:rStyle w:val="Strong"/>
          <w:b w:val="0"/>
          <w:bCs w:val="0"/>
          <w:sz w:val="20"/>
          <w:szCs w:val="20"/>
          <w:shd w:val="clear" w:color="auto" w:fill="FFFFFF"/>
        </w:rPr>
        <w:t xml:space="preserve"> ISBN:</w:t>
      </w:r>
      <w:r w:rsidRPr="00B43148">
        <w:rPr>
          <w:sz w:val="20"/>
          <w:szCs w:val="20"/>
          <w:shd w:val="clear" w:color="auto" w:fill="FFFFFF"/>
        </w:rPr>
        <w:t xml:space="preserve"> 9786065930308, 2013, 96 p, </w:t>
      </w:r>
    </w:p>
    <w:p w:rsidR="001B61B0" w:rsidRDefault="001B61B0" w:rsidP="0086283C">
      <w:pPr>
        <w:autoSpaceDE w:val="0"/>
        <w:autoSpaceDN w:val="0"/>
        <w:adjustRightInd w:val="0"/>
        <w:rPr>
          <w:rFonts w:ascii="Arial-BoldMT" w:hAnsi="Arial-BoldMT" w:cs="Arial-BoldMT"/>
          <w:b/>
          <w:bCs/>
          <w:color w:val="FF0000"/>
          <w:lang w:val="fr-FR"/>
        </w:rPr>
      </w:pPr>
    </w:p>
    <w:p w:rsidR="0086283C" w:rsidRPr="0086283C" w:rsidRDefault="0086283C" w:rsidP="0086283C">
      <w:pPr>
        <w:autoSpaceDE w:val="0"/>
        <w:autoSpaceDN w:val="0"/>
        <w:adjustRightInd w:val="0"/>
        <w:rPr>
          <w:rFonts w:ascii="Arial-BoldMT" w:hAnsi="Arial-BoldMT" w:cs="Arial-BoldMT"/>
          <w:b/>
          <w:bCs/>
          <w:color w:val="FF0000"/>
          <w:lang w:val="fr-FR"/>
        </w:rPr>
      </w:pPr>
    </w:p>
    <w:p w:rsidR="0086283C" w:rsidRPr="0086283C" w:rsidRDefault="0086283C" w:rsidP="0086283C">
      <w:pPr>
        <w:autoSpaceDE w:val="0"/>
        <w:autoSpaceDN w:val="0"/>
        <w:adjustRightInd w:val="0"/>
        <w:rPr>
          <w:bCs/>
          <w:lang w:val="fr-FR"/>
        </w:rPr>
      </w:pPr>
      <w:r w:rsidRPr="0086283C">
        <w:rPr>
          <w:bCs/>
          <w:lang w:val="fr-FR"/>
        </w:rPr>
        <w:t xml:space="preserve">Conf. </w:t>
      </w:r>
      <w:proofErr w:type="gramStart"/>
      <w:r w:rsidRPr="0086283C">
        <w:rPr>
          <w:bCs/>
          <w:lang w:val="fr-FR"/>
        </w:rPr>
        <w:t>univ</w:t>
      </w:r>
      <w:proofErr w:type="gramEnd"/>
      <w:r w:rsidRPr="0086283C">
        <w:rPr>
          <w:bCs/>
          <w:lang w:val="fr-FR"/>
        </w:rPr>
        <w:t>. dr. Gabriela-Paula Petruţa</w:t>
      </w:r>
    </w:p>
    <w:p w:rsidR="0086283C" w:rsidRPr="0086283C" w:rsidRDefault="0086283C" w:rsidP="0086283C">
      <w:pPr>
        <w:autoSpaceDE w:val="0"/>
        <w:autoSpaceDN w:val="0"/>
        <w:adjustRightInd w:val="0"/>
        <w:jc w:val="center"/>
        <w:rPr>
          <w:rFonts w:ascii="Arial-BoldMT" w:hAnsi="Arial-BoldMT" w:cs="Arial-BoldMT"/>
          <w:b/>
          <w:bCs/>
          <w:lang w:val="fr-FR"/>
        </w:rPr>
      </w:pPr>
    </w:p>
    <w:p w:rsidR="0086283C" w:rsidRPr="0086283C" w:rsidRDefault="0086283C" w:rsidP="0086283C">
      <w:pPr>
        <w:autoSpaceDE w:val="0"/>
        <w:autoSpaceDN w:val="0"/>
        <w:adjustRightInd w:val="0"/>
        <w:rPr>
          <w:rFonts w:ascii="Arial-BoldMT" w:hAnsi="Arial-BoldMT" w:cs="Arial-BoldMT"/>
          <w:b/>
          <w:bCs/>
          <w:lang w:val="fr-FR"/>
        </w:rPr>
      </w:pP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Metode activ-participative aplicate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 xml:space="preserve">Metode interactive de predare-învăţare aplicate în cadrul lecţiilor de biologie la gimnaziu/liceu. </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 xml:space="preserve">Strategii </w:t>
      </w:r>
      <w:proofErr w:type="gramStart"/>
      <w:r w:rsidRPr="0086283C">
        <w:rPr>
          <w:lang w:val="fr-FR"/>
        </w:rPr>
        <w:t>de evaluare</w:t>
      </w:r>
      <w:proofErr w:type="gramEnd"/>
      <w:r w:rsidRPr="0086283C">
        <w:rPr>
          <w:lang w:val="fr-FR"/>
        </w:rPr>
        <w:t xml:space="preserve"> utilizate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Modalităţi de realizare a educaţiei pentru sănătate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Aspecte metodice privind utilizarea compuerului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Modalităţi de stimulare a învăţării centrate pe elev în cadrul lecţiilor de biologie la gimnaziu.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Modalităţi de realizare a educaţiei nutriţionale în cadrul lecţiilor de biologie la gimnaziu/liceu</w:t>
      </w:r>
    </w:p>
    <w:p w:rsidR="0086283C" w:rsidRPr="003D1107" w:rsidRDefault="0086283C" w:rsidP="001B61B0">
      <w:pPr>
        <w:numPr>
          <w:ilvl w:val="0"/>
          <w:numId w:val="18"/>
        </w:numPr>
        <w:suppressAutoHyphens w:val="0"/>
        <w:autoSpaceDE w:val="0"/>
        <w:autoSpaceDN w:val="0"/>
        <w:adjustRightInd w:val="0"/>
        <w:jc w:val="both"/>
        <w:rPr>
          <w:rFonts w:ascii="TimesNewRomanPS-BoldMT" w:hAnsi="TimesNewRomanPS-BoldMT" w:cs="TimesNewRomanPS-BoldMT"/>
          <w:b/>
          <w:bCs/>
        </w:rPr>
      </w:pPr>
      <w:r w:rsidRPr="0008113A">
        <w:t>Locul şi rolul activit</w:t>
      </w:r>
      <w:r>
        <w:t>ăţ</w:t>
      </w:r>
      <w:r w:rsidRPr="0008113A">
        <w:t>ilor de</w:t>
      </w:r>
      <w:r>
        <w:t xml:space="preserve"> recapitulare şi sistematizare în învăţ</w:t>
      </w:r>
      <w:r w:rsidRPr="0008113A">
        <w:t>area</w:t>
      </w:r>
      <w:r>
        <w:t xml:space="preserve"> modernă a biologiei</w:t>
      </w:r>
      <w:r w:rsidRPr="0008113A">
        <w:t>.</w:t>
      </w:r>
    </w:p>
    <w:p w:rsidR="0086283C" w:rsidRPr="0086283C" w:rsidRDefault="0086283C" w:rsidP="001B61B0">
      <w:pPr>
        <w:numPr>
          <w:ilvl w:val="0"/>
          <w:numId w:val="18"/>
        </w:numPr>
        <w:suppressAutoHyphens w:val="0"/>
        <w:autoSpaceDE w:val="0"/>
        <w:autoSpaceDN w:val="0"/>
        <w:adjustRightInd w:val="0"/>
        <w:jc w:val="both"/>
        <w:rPr>
          <w:rFonts w:ascii="TimesNewRomanPS-BoldMT" w:hAnsi="TimesNewRomanPS-BoldMT" w:cs="TimesNewRomanPS-BoldMT"/>
          <w:bCs/>
          <w:lang w:val="fr-FR"/>
        </w:rPr>
      </w:pPr>
      <w:r w:rsidRPr="0086283C">
        <w:rPr>
          <w:rFonts w:ascii="TimesNewRomanPS-BoldMT" w:hAnsi="TimesNewRomanPS-BoldMT" w:cs="TimesNewRomanPS-BoldMT"/>
          <w:bCs/>
          <w:lang w:val="fr-FR"/>
        </w:rPr>
        <w:t>Modalităţi de stimulare a unor inteligenţelor multiple în cadrul lecţiilor de Biologie la gimnaziu/liceu.</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Contribuţii la creşterea randamentului şcolar prin proiectarea şi organizarea lecţiei de biologie în viziunea modernă.</w:t>
      </w:r>
    </w:p>
    <w:p w:rsidR="0086283C" w:rsidRPr="0086283C" w:rsidRDefault="0086283C" w:rsidP="001B61B0">
      <w:pPr>
        <w:numPr>
          <w:ilvl w:val="0"/>
          <w:numId w:val="18"/>
        </w:numPr>
        <w:suppressAutoHyphens w:val="0"/>
        <w:autoSpaceDE w:val="0"/>
        <w:autoSpaceDN w:val="0"/>
        <w:adjustRightInd w:val="0"/>
        <w:jc w:val="both"/>
        <w:rPr>
          <w:lang w:val="fr-FR"/>
        </w:rPr>
      </w:pPr>
      <w:r w:rsidRPr="0086283C">
        <w:rPr>
          <w:lang w:val="fr-FR"/>
        </w:rPr>
        <w:t xml:space="preserve">Contribuţii la creşterea eficenţei predării-învăţării biologiei prin elaborare de curriculum extins şi aprofundat la biologie – programe opţionale - proiectare, organizare, evaluare. </w:t>
      </w:r>
    </w:p>
    <w:p w:rsidR="0086283C" w:rsidRPr="0086283C" w:rsidRDefault="0086283C" w:rsidP="001B61B0">
      <w:pPr>
        <w:numPr>
          <w:ilvl w:val="0"/>
          <w:numId w:val="18"/>
        </w:numPr>
        <w:suppressAutoHyphens w:val="0"/>
        <w:autoSpaceDE w:val="0"/>
        <w:autoSpaceDN w:val="0"/>
        <w:adjustRightInd w:val="0"/>
        <w:jc w:val="both"/>
        <w:rPr>
          <w:b/>
          <w:bCs/>
          <w:lang w:val="fr-FR"/>
        </w:rPr>
      </w:pPr>
      <w:r w:rsidRPr="0086283C">
        <w:rPr>
          <w:lang w:val="fr-FR"/>
        </w:rPr>
        <w:t xml:space="preserve">Contribuţii privind aplicarea diferitelor tipuri </w:t>
      </w:r>
      <w:proofErr w:type="gramStart"/>
      <w:r w:rsidRPr="0086283C">
        <w:rPr>
          <w:lang w:val="fr-FR"/>
        </w:rPr>
        <w:t>de organizatori</w:t>
      </w:r>
      <w:proofErr w:type="gramEnd"/>
      <w:r w:rsidRPr="0086283C">
        <w:rPr>
          <w:lang w:val="fr-FR"/>
        </w:rPr>
        <w:t xml:space="preserve"> grafici în cadrul lecţiilor de biologie la gimnaziu/liceu </w:t>
      </w:r>
    </w:p>
    <w:p w:rsidR="0086283C" w:rsidRPr="0086283C" w:rsidRDefault="0086283C" w:rsidP="0086283C">
      <w:pPr>
        <w:autoSpaceDE w:val="0"/>
        <w:autoSpaceDN w:val="0"/>
        <w:adjustRightInd w:val="0"/>
        <w:ind w:left="360"/>
        <w:jc w:val="both"/>
        <w:rPr>
          <w:b/>
          <w:bCs/>
          <w:lang w:val="fr-FR"/>
        </w:rPr>
      </w:pPr>
    </w:p>
    <w:p w:rsidR="0086283C" w:rsidRPr="0086283C" w:rsidRDefault="0086283C" w:rsidP="0086283C">
      <w:pPr>
        <w:autoSpaceDE w:val="0"/>
        <w:autoSpaceDN w:val="0"/>
        <w:adjustRightInd w:val="0"/>
        <w:rPr>
          <w:rFonts w:ascii="Arial-BoldMT" w:hAnsi="Arial-BoldMT" w:cs="Arial-BoldMT"/>
          <w:b/>
          <w:bCs/>
          <w:lang w:val="fr-FR"/>
        </w:rPr>
      </w:pPr>
    </w:p>
    <w:p w:rsidR="0086283C" w:rsidRPr="0086283C" w:rsidRDefault="0086283C" w:rsidP="0086283C">
      <w:pPr>
        <w:ind w:left="360"/>
        <w:rPr>
          <w:lang w:val="fr-FR"/>
        </w:rPr>
      </w:pPr>
      <w:r w:rsidRPr="0086283C">
        <w:rPr>
          <w:b/>
          <w:caps/>
          <w:lang w:val="fr-FR"/>
        </w:rPr>
        <w:t>Bibliografie</w:t>
      </w:r>
      <w:r w:rsidRPr="0086283C">
        <w:rPr>
          <w:lang w:val="fr-FR"/>
        </w:rPr>
        <w:t>:</w:t>
      </w:r>
    </w:p>
    <w:p w:rsidR="0086283C" w:rsidRPr="0086283C" w:rsidRDefault="0086283C" w:rsidP="0086283C">
      <w:pPr>
        <w:ind w:left="360"/>
        <w:rPr>
          <w:lang w:val="fr-FR"/>
        </w:rPr>
      </w:pPr>
    </w:p>
    <w:p w:rsidR="0086283C" w:rsidRPr="0086283C" w:rsidRDefault="0086283C" w:rsidP="0086283C">
      <w:pPr>
        <w:spacing w:line="288" w:lineRule="auto"/>
        <w:ind w:left="567" w:hanging="567"/>
        <w:jc w:val="both"/>
        <w:rPr>
          <w:lang w:val="fr-FR"/>
        </w:rPr>
      </w:pPr>
      <w:r w:rsidRPr="0086283C">
        <w:rPr>
          <w:lang w:val="fr-FR"/>
        </w:rPr>
        <w:t xml:space="preserve">Barna, A., Pop, I. (2002) - </w:t>
      </w:r>
      <w:r w:rsidRPr="0086283C">
        <w:rPr>
          <w:i/>
          <w:lang w:val="fr-FR"/>
        </w:rPr>
        <w:t>Suporturi pentru pregătirea examenului de definitivare în învăţământ</w:t>
      </w:r>
      <w:r w:rsidRPr="0086283C">
        <w:rPr>
          <w:lang w:val="fr-FR"/>
        </w:rPr>
        <w:t>. Edit. Albastră. Cluj-Napoca.</w:t>
      </w:r>
    </w:p>
    <w:p w:rsidR="0086283C" w:rsidRPr="0086283C" w:rsidRDefault="0086283C" w:rsidP="0086283C">
      <w:pPr>
        <w:spacing w:line="288" w:lineRule="auto"/>
        <w:ind w:left="567" w:hanging="567"/>
        <w:jc w:val="both"/>
        <w:rPr>
          <w:lang w:val="fr-FR"/>
        </w:rPr>
      </w:pPr>
      <w:r w:rsidRPr="0086283C">
        <w:rPr>
          <w:lang w:val="fr-FR"/>
        </w:rPr>
        <w:t xml:space="preserve">Barna, A., Pop, I., Moldovan, A. (1998) - </w:t>
      </w:r>
      <w:r w:rsidRPr="0086283C">
        <w:rPr>
          <w:i/>
          <w:lang w:val="fr-FR"/>
        </w:rPr>
        <w:t>Predarea biologiei în învăţământul gimnazial</w:t>
      </w:r>
      <w:r w:rsidRPr="0086283C">
        <w:rPr>
          <w:lang w:val="fr-FR"/>
        </w:rPr>
        <w:t>. E.D.P., R.A. Bucureşti.</w:t>
      </w:r>
    </w:p>
    <w:p w:rsidR="0086283C" w:rsidRPr="00981F51" w:rsidRDefault="0086283C" w:rsidP="0086283C">
      <w:pPr>
        <w:spacing w:line="288" w:lineRule="auto"/>
        <w:ind w:left="567" w:hanging="567"/>
        <w:jc w:val="both"/>
      </w:pPr>
      <w:r w:rsidRPr="0086283C">
        <w:rPr>
          <w:lang w:val="fr-FR"/>
        </w:rPr>
        <w:t xml:space="preserve">Bontaş, I., (2001) – </w:t>
      </w:r>
      <w:r w:rsidRPr="0086283C">
        <w:rPr>
          <w:i/>
          <w:lang w:val="fr-FR"/>
        </w:rPr>
        <w:t>Pedagogie</w:t>
      </w:r>
      <w:r w:rsidRPr="0086283C">
        <w:rPr>
          <w:lang w:val="fr-FR"/>
        </w:rPr>
        <w:t xml:space="preserve">. Ediţia a V–a revăzută şi adăugită. </w:t>
      </w:r>
      <w:r w:rsidRPr="00981F51">
        <w:t xml:space="preserve">Editura All. </w:t>
      </w:r>
      <w:proofErr w:type="gramStart"/>
      <w:r w:rsidRPr="00981F51">
        <w:t>Bucureşti.</w:t>
      </w:r>
      <w:proofErr w:type="gramEnd"/>
      <w:r w:rsidRPr="00981F51">
        <w:t xml:space="preserve"> </w:t>
      </w:r>
    </w:p>
    <w:p w:rsidR="0086283C" w:rsidRPr="0086283C" w:rsidRDefault="0086283C" w:rsidP="0086283C">
      <w:pPr>
        <w:spacing w:line="288" w:lineRule="auto"/>
        <w:ind w:left="567" w:hanging="567"/>
        <w:jc w:val="both"/>
        <w:rPr>
          <w:lang w:val="fr-FR"/>
        </w:rPr>
      </w:pPr>
      <w:r w:rsidRPr="00981F51">
        <w:t xml:space="preserve">Cerghit, I., (coord.), (1983) - </w:t>
      </w:r>
      <w:r w:rsidRPr="00981F51">
        <w:rPr>
          <w:i/>
        </w:rPr>
        <w:t>Perfecţionarea lecţiei în şcoala modernă</w:t>
      </w:r>
      <w:r w:rsidRPr="00981F51">
        <w:t xml:space="preserve">. </w:t>
      </w:r>
      <w:r w:rsidRPr="0086283C">
        <w:rPr>
          <w:lang w:val="fr-FR"/>
        </w:rPr>
        <w:t xml:space="preserve">E.D.P. Bucureşti. </w:t>
      </w:r>
    </w:p>
    <w:p w:rsidR="0086283C" w:rsidRPr="0086283C" w:rsidRDefault="0086283C" w:rsidP="0086283C">
      <w:pPr>
        <w:spacing w:line="288" w:lineRule="auto"/>
        <w:ind w:left="567" w:hanging="567"/>
        <w:jc w:val="both"/>
        <w:rPr>
          <w:lang w:val="fr-FR"/>
        </w:rPr>
      </w:pPr>
      <w:r w:rsidRPr="0086283C">
        <w:rPr>
          <w:lang w:val="fr-FR"/>
        </w:rPr>
        <w:t xml:space="preserve">Cerghit, I., (2002) - </w:t>
      </w:r>
      <w:r w:rsidRPr="0086283C">
        <w:rPr>
          <w:i/>
          <w:lang w:val="fr-FR"/>
        </w:rPr>
        <w:t>Sisteme de instruire alternative şi complementare. Structuri, stiluri şi strategii</w:t>
      </w:r>
      <w:r w:rsidRPr="0086283C">
        <w:rPr>
          <w:lang w:val="fr-FR"/>
        </w:rPr>
        <w:t xml:space="preserve">. Editura Aramis. Bucureşti.  </w:t>
      </w:r>
    </w:p>
    <w:p w:rsidR="0086283C" w:rsidRPr="0086283C" w:rsidRDefault="0086283C" w:rsidP="0086283C">
      <w:pPr>
        <w:spacing w:line="288" w:lineRule="auto"/>
        <w:ind w:left="567" w:hanging="567"/>
        <w:jc w:val="both"/>
        <w:rPr>
          <w:lang w:val="fr-FR"/>
        </w:rPr>
      </w:pPr>
      <w:r w:rsidRPr="0086283C">
        <w:rPr>
          <w:lang w:val="fr-FR"/>
        </w:rPr>
        <w:t xml:space="preserve">Cerghit, I., (2006) - </w:t>
      </w:r>
      <w:r w:rsidRPr="0086283C">
        <w:rPr>
          <w:i/>
          <w:lang w:val="fr-FR"/>
        </w:rPr>
        <w:t xml:space="preserve">Metode </w:t>
      </w:r>
      <w:proofErr w:type="gramStart"/>
      <w:r w:rsidRPr="0086283C">
        <w:rPr>
          <w:i/>
          <w:lang w:val="fr-FR"/>
        </w:rPr>
        <w:t>de învăţământ</w:t>
      </w:r>
      <w:proofErr w:type="gramEnd"/>
      <w:r w:rsidRPr="0086283C">
        <w:rPr>
          <w:lang w:val="fr-FR"/>
        </w:rPr>
        <w:t xml:space="preserve">, Polirom. Iaşi. </w:t>
      </w:r>
    </w:p>
    <w:p w:rsidR="0086283C" w:rsidRPr="0086283C" w:rsidRDefault="0086283C" w:rsidP="0086283C">
      <w:pPr>
        <w:spacing w:line="288" w:lineRule="auto"/>
        <w:ind w:left="567" w:hanging="567"/>
        <w:jc w:val="both"/>
        <w:rPr>
          <w:lang w:val="fr-FR"/>
        </w:rPr>
      </w:pPr>
      <w:r w:rsidRPr="0086283C">
        <w:rPr>
          <w:lang w:val="fr-FR"/>
        </w:rPr>
        <w:t xml:space="preserve">Ciascai, L., (2007) - </w:t>
      </w:r>
      <w:r w:rsidRPr="0086283C">
        <w:rPr>
          <w:i/>
          <w:lang w:val="fr-FR"/>
        </w:rPr>
        <w:t>Didactica Fizicii</w:t>
      </w:r>
      <w:r w:rsidRPr="0086283C">
        <w:rPr>
          <w:lang w:val="fr-FR"/>
        </w:rPr>
        <w:t>. Editura Corint. Bucureşti.</w:t>
      </w:r>
    </w:p>
    <w:p w:rsidR="0086283C" w:rsidRPr="0086283C" w:rsidRDefault="0086283C" w:rsidP="0086283C">
      <w:pPr>
        <w:spacing w:line="288" w:lineRule="auto"/>
        <w:jc w:val="both"/>
        <w:rPr>
          <w:lang w:val="fr-FR"/>
        </w:rPr>
      </w:pPr>
      <w:r w:rsidRPr="0086283C">
        <w:rPr>
          <w:lang w:val="fr-FR"/>
        </w:rPr>
        <w:t xml:space="preserve">Ciobanu, M. (2006) - </w:t>
      </w:r>
      <w:r w:rsidRPr="0086283C">
        <w:rPr>
          <w:i/>
          <w:lang w:val="fr-FR"/>
        </w:rPr>
        <w:t>Didactica Biologiei.</w:t>
      </w:r>
      <w:r w:rsidRPr="0086283C">
        <w:rPr>
          <w:lang w:val="fr-FR"/>
        </w:rPr>
        <w:t xml:space="preserve"> Ed. Atelier Didactic. </w:t>
      </w:r>
    </w:p>
    <w:p w:rsidR="0086283C" w:rsidRPr="0086283C" w:rsidRDefault="0086283C" w:rsidP="0086283C">
      <w:pPr>
        <w:spacing w:line="288" w:lineRule="auto"/>
        <w:jc w:val="both"/>
        <w:rPr>
          <w:lang w:val="fr-FR"/>
        </w:rPr>
      </w:pPr>
      <w:r w:rsidRPr="0086283C">
        <w:rPr>
          <w:lang w:val="fr-FR"/>
        </w:rPr>
        <w:t xml:space="preserve">Ciobanu, M. (2008) - </w:t>
      </w:r>
      <w:r w:rsidRPr="0086283C">
        <w:rPr>
          <w:i/>
          <w:lang w:val="fr-FR"/>
        </w:rPr>
        <w:t>Didactica Ştiinţelor Biologicei.</w:t>
      </w:r>
      <w:r w:rsidRPr="0086283C">
        <w:rPr>
          <w:lang w:val="fr-FR"/>
        </w:rPr>
        <w:t xml:space="preserve"> E.D.P. R.A. Bucureşti. </w:t>
      </w:r>
    </w:p>
    <w:p w:rsidR="0086283C" w:rsidRPr="0086283C" w:rsidRDefault="0086283C" w:rsidP="0086283C">
      <w:pPr>
        <w:spacing w:line="288" w:lineRule="auto"/>
        <w:ind w:left="567" w:hanging="567"/>
        <w:jc w:val="both"/>
        <w:rPr>
          <w:lang w:val="fr-FR"/>
        </w:rPr>
      </w:pPr>
      <w:proofErr w:type="gramStart"/>
      <w:r w:rsidRPr="00981F51">
        <w:t xml:space="preserve">Ciurchea, M., Ciolac, Russu, A., Iordache, I., (1983) - </w:t>
      </w:r>
      <w:r w:rsidRPr="00981F51">
        <w:rPr>
          <w:i/>
        </w:rPr>
        <w:t>Metodica predării ştiinţelor biologice</w:t>
      </w:r>
      <w:r w:rsidRPr="00981F51">
        <w:t>.</w:t>
      </w:r>
      <w:proofErr w:type="gramEnd"/>
      <w:r w:rsidRPr="00981F51">
        <w:t xml:space="preserve"> </w:t>
      </w:r>
      <w:r w:rsidRPr="0086283C">
        <w:rPr>
          <w:lang w:val="fr-FR"/>
        </w:rPr>
        <w:t>E.D.P. Bucureşti.</w:t>
      </w:r>
    </w:p>
    <w:p w:rsidR="0086283C" w:rsidRPr="0086283C" w:rsidRDefault="0086283C" w:rsidP="0086283C">
      <w:pPr>
        <w:spacing w:line="288" w:lineRule="auto"/>
        <w:ind w:left="567" w:hanging="567"/>
        <w:jc w:val="both"/>
        <w:rPr>
          <w:lang w:val="fr-FR"/>
        </w:rPr>
      </w:pPr>
      <w:r w:rsidRPr="0086283C">
        <w:rPr>
          <w:lang w:val="fr-FR"/>
        </w:rPr>
        <w:t xml:space="preserve">Copil, V. (1994) - </w:t>
      </w:r>
      <w:r w:rsidRPr="0086283C">
        <w:rPr>
          <w:i/>
          <w:lang w:val="fr-FR"/>
        </w:rPr>
        <w:t>Abordarea aplicativ-interdisciplinară a curriculum-ului de biologie</w:t>
      </w:r>
      <w:r w:rsidRPr="0086283C">
        <w:rPr>
          <w:lang w:val="fr-FR"/>
        </w:rPr>
        <w:t xml:space="preserve"> în  Revista de Pedagogie, nr. 3-4.</w:t>
      </w:r>
    </w:p>
    <w:p w:rsidR="0086283C" w:rsidRPr="00981F51" w:rsidRDefault="0086283C" w:rsidP="0086283C">
      <w:pPr>
        <w:pStyle w:val="BodyText2"/>
        <w:tabs>
          <w:tab w:val="num" w:pos="360"/>
        </w:tabs>
        <w:spacing w:after="0" w:line="288" w:lineRule="auto"/>
        <w:jc w:val="both"/>
        <w:rPr>
          <w:lang w:val="ro-RO"/>
        </w:rPr>
      </w:pPr>
      <w:r w:rsidRPr="00981F51">
        <w:rPr>
          <w:lang w:val="ro-RO"/>
        </w:rPr>
        <w:t xml:space="preserve">Cojocariu, V. M. (2002). </w:t>
      </w:r>
      <w:r w:rsidRPr="00981F51">
        <w:rPr>
          <w:i/>
          <w:lang w:val="ro-RO"/>
        </w:rPr>
        <w:t>Teoria şi metodologia instruirii.</w:t>
      </w:r>
      <w:r w:rsidRPr="00981F51">
        <w:rPr>
          <w:lang w:val="ro-RO"/>
        </w:rPr>
        <w:t xml:space="preserve"> E.D.P. Bucureşti.</w:t>
      </w:r>
    </w:p>
    <w:p w:rsidR="0086283C" w:rsidRPr="00971126" w:rsidRDefault="0086283C" w:rsidP="0086283C">
      <w:pPr>
        <w:spacing w:line="288" w:lineRule="auto"/>
        <w:ind w:left="567" w:hanging="567"/>
        <w:jc w:val="both"/>
      </w:pPr>
      <w:r w:rsidRPr="00971126">
        <w:lastRenderedPageBreak/>
        <w:t xml:space="preserve">Cristea, S., (1997) - </w:t>
      </w:r>
      <w:r w:rsidRPr="00971126">
        <w:rPr>
          <w:i/>
        </w:rPr>
        <w:t>Pedagogie pentru pregătirea examenelor de definitivat, grad didactic II, grad didactic I</w:t>
      </w:r>
      <w:proofErr w:type="gramStart"/>
      <w:r w:rsidRPr="00971126">
        <w:rPr>
          <w:i/>
        </w:rPr>
        <w:t>,  reciclare</w:t>
      </w:r>
      <w:proofErr w:type="gramEnd"/>
      <w:r w:rsidRPr="00971126">
        <w:t xml:space="preserve">. Editura Hardiscom. </w:t>
      </w:r>
      <w:proofErr w:type="gramStart"/>
      <w:r w:rsidRPr="00971126">
        <w:t>Bucureşti.</w:t>
      </w:r>
      <w:proofErr w:type="gramEnd"/>
      <w:r w:rsidRPr="00971126">
        <w:t xml:space="preserve"> </w:t>
      </w:r>
    </w:p>
    <w:p w:rsidR="0086283C" w:rsidRPr="00981F51" w:rsidRDefault="0086283C" w:rsidP="0086283C">
      <w:pPr>
        <w:spacing w:line="288" w:lineRule="auto"/>
        <w:ind w:left="567" w:hanging="567"/>
        <w:jc w:val="both"/>
      </w:pPr>
      <w:proofErr w:type="gramStart"/>
      <w:r w:rsidRPr="00981F51">
        <w:t xml:space="preserve">Cucoş, C., (2006) – </w:t>
      </w:r>
      <w:r w:rsidRPr="00981F51">
        <w:rPr>
          <w:i/>
        </w:rPr>
        <w:t>Pedagogie</w:t>
      </w:r>
      <w:r w:rsidRPr="00981F51">
        <w:t>.</w:t>
      </w:r>
      <w:proofErr w:type="gramEnd"/>
      <w:r w:rsidRPr="00981F51">
        <w:t xml:space="preserve"> Ediţia </w:t>
      </w:r>
      <w:proofErr w:type="gramStart"/>
      <w:r w:rsidRPr="00981F51">
        <w:t>a</w:t>
      </w:r>
      <w:proofErr w:type="gramEnd"/>
      <w:r w:rsidRPr="00981F51">
        <w:t xml:space="preserve"> II-a revăzută şi adăugită.  Editura Polirom. Iaşi. </w:t>
      </w:r>
    </w:p>
    <w:p w:rsidR="0086283C" w:rsidRDefault="0086283C" w:rsidP="0086283C">
      <w:pPr>
        <w:spacing w:line="288" w:lineRule="auto"/>
        <w:ind w:left="567" w:hanging="567"/>
        <w:jc w:val="both"/>
      </w:pPr>
      <w:r w:rsidRPr="00981F51">
        <w:t xml:space="preserve">Ezechil, L., (2003) - </w:t>
      </w:r>
      <w:r w:rsidRPr="00981F51">
        <w:rPr>
          <w:i/>
        </w:rPr>
        <w:t>Prelegeri de didactică generală</w:t>
      </w:r>
      <w:r w:rsidRPr="00981F51">
        <w:t>, Ed. Paralela 45, Piteşti.</w:t>
      </w:r>
    </w:p>
    <w:p w:rsidR="0086283C" w:rsidRPr="00971126" w:rsidRDefault="0086283C" w:rsidP="0086283C">
      <w:pPr>
        <w:spacing w:line="288" w:lineRule="auto"/>
        <w:ind w:left="567" w:hanging="567"/>
        <w:jc w:val="both"/>
      </w:pPr>
      <w:r w:rsidRPr="005844FC">
        <w:t>Ezechil, L., (200</w:t>
      </w:r>
      <w:r>
        <w:t>2</w:t>
      </w:r>
      <w:r w:rsidRPr="005844FC">
        <w:t>) –</w:t>
      </w:r>
      <w:r w:rsidRPr="00971126">
        <w:t xml:space="preserve"> </w:t>
      </w:r>
      <w:r w:rsidRPr="00971126">
        <w:rPr>
          <w:i/>
        </w:rPr>
        <w:t>Comunicarea educaţională în context şcolar.</w:t>
      </w:r>
      <w:r w:rsidRPr="00971126">
        <w:t xml:space="preserve"> E.D.P. Bucureşti;</w:t>
      </w:r>
    </w:p>
    <w:p w:rsidR="0086283C" w:rsidRPr="00981F51" w:rsidRDefault="0086283C" w:rsidP="0086283C">
      <w:pPr>
        <w:spacing w:line="288" w:lineRule="auto"/>
        <w:jc w:val="both"/>
      </w:pPr>
      <w:proofErr w:type="gramStart"/>
      <w:r w:rsidRPr="00981F51">
        <w:t xml:space="preserve">Ion, I. (1995) - </w:t>
      </w:r>
      <w:r w:rsidRPr="00981F51">
        <w:rPr>
          <w:i/>
        </w:rPr>
        <w:t>Metodica predării biologiei</w:t>
      </w:r>
      <w:r w:rsidRPr="00981F51">
        <w:t>.</w:t>
      </w:r>
      <w:proofErr w:type="gramEnd"/>
      <w:r w:rsidRPr="00981F51">
        <w:t xml:space="preserve"> Ed. Univ. Al. I. Cuza. Iaşi.</w:t>
      </w:r>
    </w:p>
    <w:p w:rsidR="0086283C" w:rsidRPr="0086283C" w:rsidRDefault="0086283C" w:rsidP="0086283C">
      <w:pPr>
        <w:spacing w:line="288" w:lineRule="auto"/>
        <w:ind w:left="567" w:hanging="567"/>
        <w:jc w:val="both"/>
        <w:rPr>
          <w:lang w:val="fr-FR"/>
        </w:rPr>
      </w:pPr>
      <w:r w:rsidRPr="0086283C">
        <w:rPr>
          <w:lang w:val="fr-FR"/>
        </w:rPr>
        <w:t>Ionescu</w:t>
      </w:r>
      <w:proofErr w:type="gramStart"/>
      <w:r w:rsidRPr="0086283C">
        <w:rPr>
          <w:lang w:val="fr-FR"/>
        </w:rPr>
        <w:t>,M</w:t>
      </w:r>
      <w:proofErr w:type="gramEnd"/>
      <w:r w:rsidRPr="0086283C">
        <w:rPr>
          <w:lang w:val="fr-FR"/>
        </w:rPr>
        <w:t xml:space="preserve">., Radu, I. (2004) - </w:t>
      </w:r>
      <w:r w:rsidRPr="0086283C">
        <w:rPr>
          <w:i/>
          <w:lang w:val="fr-FR"/>
        </w:rPr>
        <w:t>Didactică modernă</w:t>
      </w:r>
      <w:r w:rsidRPr="0086283C">
        <w:rPr>
          <w:lang w:val="fr-FR"/>
        </w:rPr>
        <w:t>. Editura Dacia. Cluj- Napoca</w:t>
      </w:r>
    </w:p>
    <w:p w:rsidR="0086283C" w:rsidRPr="0086283C" w:rsidRDefault="0086283C" w:rsidP="0086283C">
      <w:pPr>
        <w:spacing w:line="288" w:lineRule="auto"/>
        <w:ind w:left="567" w:hanging="567"/>
        <w:jc w:val="both"/>
        <w:rPr>
          <w:lang w:val="fr-FR"/>
        </w:rPr>
      </w:pPr>
      <w:r w:rsidRPr="0086283C">
        <w:rPr>
          <w:lang w:val="fr-FR"/>
        </w:rPr>
        <w:t xml:space="preserve">Iordache, I., Leu, U.M., Ion, C. (2004) – </w:t>
      </w:r>
      <w:r w:rsidRPr="0086283C">
        <w:rPr>
          <w:i/>
          <w:lang w:val="fr-FR"/>
        </w:rPr>
        <w:t>Metodica predării-învăţării Biologie</w:t>
      </w:r>
      <w:r w:rsidRPr="0086283C">
        <w:rPr>
          <w:lang w:val="fr-FR"/>
        </w:rPr>
        <w:t>i. Editura Solaris. Iaşi.</w:t>
      </w:r>
    </w:p>
    <w:p w:rsidR="0086283C" w:rsidRPr="00D926C2" w:rsidRDefault="0086283C" w:rsidP="0086283C">
      <w:pPr>
        <w:spacing w:line="288" w:lineRule="auto"/>
        <w:ind w:left="567" w:hanging="567"/>
        <w:jc w:val="both"/>
      </w:pPr>
      <w:r w:rsidRPr="00D926C2">
        <w:t xml:space="preserve">Jinga, I., Istrate, E. (2006) - </w:t>
      </w:r>
      <w:r w:rsidRPr="00D926C2">
        <w:rPr>
          <w:i/>
        </w:rPr>
        <w:t>Manual de pedagogie</w:t>
      </w:r>
      <w:r w:rsidRPr="00D926C2">
        <w:t xml:space="preserve">, Editura Bic All.  </w:t>
      </w:r>
      <w:proofErr w:type="gramStart"/>
      <w:r w:rsidRPr="00D926C2">
        <w:t>Bucureşti.</w:t>
      </w:r>
      <w:proofErr w:type="gramEnd"/>
      <w:r w:rsidRPr="00D926C2">
        <w:t xml:space="preserve"> Jinga, I., Negreţ, D., I., Învăţarea eficientă, Bucureşti, Editura Aldin, 1999, Bucureşti</w:t>
      </w:r>
      <w:proofErr w:type="gramStart"/>
      <w:r w:rsidRPr="00D926C2">
        <w:t>,Ed</w:t>
      </w:r>
      <w:proofErr w:type="gramEnd"/>
      <w:r w:rsidRPr="00D926C2">
        <w:t>. Scaiul, 1993</w:t>
      </w:r>
    </w:p>
    <w:p w:rsidR="0086283C" w:rsidRPr="00D926C2" w:rsidRDefault="0086283C" w:rsidP="0086283C">
      <w:pPr>
        <w:spacing w:line="288" w:lineRule="auto"/>
        <w:ind w:left="567" w:hanging="567"/>
        <w:jc w:val="both"/>
      </w:pPr>
      <w:r w:rsidRPr="00212A39">
        <w:rPr>
          <w:lang w:val="fr-FR"/>
        </w:rPr>
        <w:t xml:space="preserve">Neacşu, I., (1999) - </w:t>
      </w:r>
      <w:r w:rsidRPr="00212A39">
        <w:rPr>
          <w:i/>
          <w:lang w:val="fr-FR"/>
        </w:rPr>
        <w:t xml:space="preserve">Instruire şi învăţare. </w:t>
      </w:r>
      <w:proofErr w:type="gramStart"/>
      <w:r w:rsidRPr="00D926C2">
        <w:rPr>
          <w:i/>
        </w:rPr>
        <w:t>Teorii • Modele • Strategii</w:t>
      </w:r>
      <w:r w:rsidRPr="00D926C2">
        <w:t>, E.D.P. Bucureşti.</w:t>
      </w:r>
      <w:proofErr w:type="gramEnd"/>
      <w:r w:rsidRPr="00D926C2">
        <w:t xml:space="preserve"> </w:t>
      </w:r>
    </w:p>
    <w:p w:rsidR="0086283C" w:rsidRPr="0086283C" w:rsidRDefault="0086283C" w:rsidP="0086283C">
      <w:pPr>
        <w:spacing w:line="288" w:lineRule="auto"/>
        <w:ind w:left="567" w:hanging="567"/>
        <w:jc w:val="both"/>
        <w:rPr>
          <w:lang w:val="fr-FR"/>
        </w:rPr>
      </w:pPr>
      <w:r w:rsidRPr="00D926C2">
        <w:t xml:space="preserve">Negreţ, I.D., Pânişoară, I.O. (2005) – </w:t>
      </w:r>
      <w:r w:rsidRPr="00D926C2">
        <w:rPr>
          <w:i/>
        </w:rPr>
        <w:t xml:space="preserve">Ştiinţa învăţării. </w:t>
      </w:r>
      <w:r w:rsidRPr="0086283C">
        <w:rPr>
          <w:i/>
          <w:lang w:val="fr-FR"/>
        </w:rPr>
        <w:t>De la teorie la practică</w:t>
      </w:r>
      <w:r w:rsidRPr="0086283C">
        <w:rPr>
          <w:lang w:val="fr-FR"/>
        </w:rPr>
        <w:t>. Ed. Polirom. Iaşi.</w:t>
      </w:r>
    </w:p>
    <w:p w:rsidR="0086283C" w:rsidRPr="00D926C2" w:rsidRDefault="0086283C" w:rsidP="0086283C">
      <w:pPr>
        <w:spacing w:line="288" w:lineRule="auto"/>
        <w:ind w:left="567" w:hanging="567"/>
        <w:jc w:val="both"/>
        <w:rPr>
          <w:lang w:val="fr-FR"/>
        </w:rPr>
      </w:pPr>
      <w:r w:rsidRPr="0086283C">
        <w:rPr>
          <w:lang w:val="fr-FR"/>
        </w:rPr>
        <w:t xml:space="preserve">Nicola, I., (2003) – </w:t>
      </w:r>
      <w:r w:rsidRPr="0086283C">
        <w:rPr>
          <w:i/>
          <w:lang w:val="fr-FR"/>
        </w:rPr>
        <w:t>Tratat de pedagogie şcolară</w:t>
      </w:r>
      <w:r w:rsidRPr="0086283C">
        <w:rPr>
          <w:lang w:val="fr-FR"/>
        </w:rPr>
        <w:t xml:space="preserve">. Editura Aramis. </w:t>
      </w:r>
      <w:r w:rsidRPr="00D926C2">
        <w:rPr>
          <w:lang w:val="fr-FR"/>
        </w:rPr>
        <w:t>Bucureşti.</w:t>
      </w:r>
    </w:p>
    <w:p w:rsidR="0086283C" w:rsidRPr="00D926C2" w:rsidRDefault="0086283C" w:rsidP="0086283C">
      <w:pPr>
        <w:spacing w:line="288" w:lineRule="auto"/>
        <w:ind w:left="567" w:hanging="567"/>
        <w:jc w:val="both"/>
        <w:rPr>
          <w:lang w:val="fr-FR"/>
        </w:rPr>
      </w:pPr>
      <w:r w:rsidRPr="00D926C2">
        <w:rPr>
          <w:lang w:val="fr-FR"/>
        </w:rPr>
        <w:t xml:space="preserve">Petruţa, G. P. (2007). </w:t>
      </w:r>
      <w:r w:rsidRPr="00D926C2">
        <w:rPr>
          <w:i/>
          <w:lang w:val="fr-FR"/>
        </w:rPr>
        <w:t>Ştiinţele naturale (Biologia) în şcoala românească, cu specială privire asupra evoluţiei conţinuturilor şi metodologiei</w:t>
      </w:r>
      <w:r w:rsidRPr="00D926C2">
        <w:rPr>
          <w:lang w:val="fr-FR"/>
        </w:rPr>
        <w:t xml:space="preserve">. Editura Universităţii din Piteşti. Piteşti. </w:t>
      </w:r>
    </w:p>
    <w:p w:rsidR="0086283C" w:rsidRDefault="0086283C" w:rsidP="0086283C">
      <w:pPr>
        <w:spacing w:line="288" w:lineRule="auto"/>
        <w:ind w:left="567" w:hanging="567"/>
        <w:jc w:val="both"/>
      </w:pPr>
      <w:r w:rsidRPr="00D926C2">
        <w:rPr>
          <w:lang w:val="fr-FR"/>
        </w:rPr>
        <w:t xml:space="preserve">Petruţa, G. P. (2007). </w:t>
      </w:r>
      <w:r w:rsidRPr="00D926C2">
        <w:rPr>
          <w:i/>
          <w:lang w:val="fr-FR"/>
        </w:rPr>
        <w:t>Manuale şcolare utilizate în predarea ştiinţelor naturale în învăţământul gimnazial şi liceal românesc, din prima jumătate a secolului XX</w:t>
      </w:r>
      <w:r w:rsidRPr="00D926C2">
        <w:rPr>
          <w:lang w:val="fr-FR"/>
        </w:rPr>
        <w:t xml:space="preserve">. </w:t>
      </w:r>
      <w:r w:rsidRPr="001F742D">
        <w:t>Edi</w:t>
      </w:r>
      <w:r>
        <w:t>tura Universităţii din Piteşti</w:t>
      </w:r>
      <w:r w:rsidRPr="001F742D">
        <w:t xml:space="preserve">, Piteşti. </w:t>
      </w:r>
    </w:p>
    <w:p w:rsidR="0086283C" w:rsidRPr="001F742D" w:rsidRDefault="0086283C" w:rsidP="0086283C">
      <w:pPr>
        <w:spacing w:line="288" w:lineRule="auto"/>
        <w:ind w:left="567" w:hanging="567"/>
        <w:jc w:val="both"/>
      </w:pPr>
      <w:proofErr w:type="gramStart"/>
      <w:r w:rsidRPr="0086283C">
        <w:t>Petruţa, G-P., (2009).</w:t>
      </w:r>
      <w:proofErr w:type="gramEnd"/>
      <w:r w:rsidRPr="0086283C">
        <w:t xml:space="preserve"> </w:t>
      </w:r>
      <w:proofErr w:type="gramStart"/>
      <w:r w:rsidRPr="001F742D">
        <w:rPr>
          <w:i/>
        </w:rPr>
        <w:t>Prelegeri de didactica ştiinţelor biologice.</w:t>
      </w:r>
      <w:proofErr w:type="gramEnd"/>
      <w:r w:rsidRPr="001F742D">
        <w:t xml:space="preserve"> Editura Universităţii din Piteşti. Piteşti. </w:t>
      </w:r>
    </w:p>
    <w:p w:rsidR="0086283C" w:rsidRPr="00D926C2" w:rsidRDefault="0086283C" w:rsidP="0086283C">
      <w:pPr>
        <w:spacing w:line="288" w:lineRule="auto"/>
        <w:ind w:left="567" w:hanging="567"/>
        <w:jc w:val="both"/>
        <w:rPr>
          <w:lang w:val="fr-FR"/>
        </w:rPr>
      </w:pPr>
      <w:proofErr w:type="gramStart"/>
      <w:r w:rsidRPr="00167850">
        <w:t>Radu, I., T., Ezechil, L (2006) –</w:t>
      </w:r>
      <w:r>
        <w:t xml:space="preserve"> </w:t>
      </w:r>
      <w:r w:rsidRPr="00071F8B">
        <w:rPr>
          <w:i/>
        </w:rPr>
        <w:t>Didactica.</w:t>
      </w:r>
      <w:proofErr w:type="gramEnd"/>
      <w:r w:rsidRPr="00071F8B">
        <w:rPr>
          <w:i/>
        </w:rPr>
        <w:t xml:space="preserve"> </w:t>
      </w:r>
      <w:r w:rsidRPr="00D926C2">
        <w:rPr>
          <w:i/>
          <w:lang w:val="fr-FR"/>
        </w:rPr>
        <w:t>Teoria instruirii</w:t>
      </w:r>
      <w:r w:rsidRPr="00D926C2">
        <w:rPr>
          <w:lang w:val="fr-FR"/>
        </w:rPr>
        <w:t xml:space="preserve">. Editura Paralela 45. Piteşti. </w:t>
      </w:r>
    </w:p>
    <w:p w:rsidR="0086283C" w:rsidRPr="00167850" w:rsidRDefault="0086283C" w:rsidP="0086283C">
      <w:pPr>
        <w:spacing w:line="288" w:lineRule="auto"/>
        <w:ind w:left="567" w:hanging="567"/>
        <w:jc w:val="both"/>
      </w:pPr>
      <w:r w:rsidRPr="00D926C2">
        <w:rPr>
          <w:lang w:val="fr-FR"/>
        </w:rPr>
        <w:t xml:space="preserve">Radu, I., Ezechil, L., (2002) – </w:t>
      </w:r>
      <w:r w:rsidRPr="00D926C2">
        <w:rPr>
          <w:i/>
          <w:lang w:val="fr-FR"/>
        </w:rPr>
        <w:t xml:space="preserve">Pedagogie. </w:t>
      </w:r>
      <w:proofErr w:type="gramStart"/>
      <w:r w:rsidRPr="00167850">
        <w:rPr>
          <w:i/>
        </w:rPr>
        <w:t>Fundamente teoretice</w:t>
      </w:r>
      <w:r w:rsidRPr="00167850">
        <w:t>.</w:t>
      </w:r>
      <w:proofErr w:type="gramEnd"/>
      <w:r w:rsidRPr="00167850">
        <w:t xml:space="preserve"> </w:t>
      </w:r>
      <w:proofErr w:type="gramStart"/>
      <w:r w:rsidRPr="00167850">
        <w:t>Editura V&amp;I Integral.</w:t>
      </w:r>
      <w:proofErr w:type="gramEnd"/>
      <w:r w:rsidRPr="00167850">
        <w:t xml:space="preserve"> </w:t>
      </w:r>
      <w:proofErr w:type="gramStart"/>
      <w:r w:rsidRPr="00167850">
        <w:t>Bucureşti.</w:t>
      </w:r>
      <w:proofErr w:type="gramEnd"/>
    </w:p>
    <w:p w:rsidR="0086283C" w:rsidRPr="00981F51" w:rsidRDefault="0086283C" w:rsidP="0086283C">
      <w:pPr>
        <w:spacing w:line="288" w:lineRule="auto"/>
        <w:ind w:left="567" w:hanging="567"/>
        <w:jc w:val="both"/>
      </w:pPr>
      <w:proofErr w:type="gramStart"/>
      <w:r w:rsidRPr="00981F51">
        <w:t xml:space="preserve">Ureche, C., Cucu, C., (2003) – </w:t>
      </w:r>
      <w:r w:rsidRPr="00981F51">
        <w:rPr>
          <w:i/>
        </w:rPr>
        <w:t>Metodica predării Biologiei</w:t>
      </w:r>
      <w:r w:rsidRPr="00981F51">
        <w:t>.</w:t>
      </w:r>
      <w:proofErr w:type="gramEnd"/>
      <w:r w:rsidRPr="00981F51">
        <w:t xml:space="preserve"> Editura Zedax. Focşani</w:t>
      </w:r>
    </w:p>
    <w:p w:rsidR="0086283C" w:rsidRPr="00981F51" w:rsidRDefault="0086283C" w:rsidP="0086283C">
      <w:pPr>
        <w:spacing w:line="288" w:lineRule="auto"/>
        <w:ind w:left="567" w:hanging="567"/>
        <w:jc w:val="both"/>
        <w:rPr>
          <w:szCs w:val="22"/>
        </w:rPr>
      </w:pPr>
      <w:proofErr w:type="gramStart"/>
      <w:r w:rsidRPr="00981F51">
        <w:rPr>
          <w:szCs w:val="22"/>
        </w:rPr>
        <w:t xml:space="preserve">Zlate, M., (1973) </w:t>
      </w:r>
      <w:r>
        <w:rPr>
          <w:szCs w:val="22"/>
        </w:rPr>
        <w:t xml:space="preserve">- </w:t>
      </w:r>
      <w:r w:rsidRPr="00981F51">
        <w:rPr>
          <w:i/>
          <w:szCs w:val="22"/>
        </w:rPr>
        <w:t>Empir</w:t>
      </w:r>
      <w:r>
        <w:rPr>
          <w:i/>
          <w:szCs w:val="22"/>
        </w:rPr>
        <w:t>ic şi ştiinţific în învăţare-</w:t>
      </w:r>
      <w:r w:rsidRPr="00981F51">
        <w:rPr>
          <w:i/>
          <w:szCs w:val="22"/>
        </w:rPr>
        <w:t>însuşirea conceptelor biologice</w:t>
      </w:r>
      <w:r>
        <w:rPr>
          <w:i/>
          <w:szCs w:val="22"/>
        </w:rPr>
        <w:t>.</w:t>
      </w:r>
      <w:proofErr w:type="gramEnd"/>
      <w:r w:rsidRPr="00981F51">
        <w:rPr>
          <w:szCs w:val="22"/>
        </w:rPr>
        <w:t xml:space="preserve"> E.D.P.</w:t>
      </w:r>
      <w:r>
        <w:rPr>
          <w:szCs w:val="22"/>
        </w:rPr>
        <w:t xml:space="preserve"> Bucureşti.</w:t>
      </w:r>
      <w:r w:rsidRPr="00981F51">
        <w:rPr>
          <w:szCs w:val="22"/>
        </w:rPr>
        <w:t xml:space="preserve"> </w:t>
      </w:r>
    </w:p>
    <w:p w:rsidR="0086283C" w:rsidRDefault="0086283C" w:rsidP="0086283C">
      <w:pPr>
        <w:autoSpaceDE w:val="0"/>
        <w:autoSpaceDN w:val="0"/>
        <w:adjustRightInd w:val="0"/>
        <w:rPr>
          <w:rFonts w:ascii="Arial-BoldMT" w:hAnsi="Arial-BoldMT" w:cs="Arial-BoldMT"/>
          <w:b/>
          <w:bCs/>
        </w:rPr>
      </w:pPr>
    </w:p>
    <w:p w:rsidR="0086283C" w:rsidRDefault="0086283C" w:rsidP="0086283C">
      <w:pPr>
        <w:autoSpaceDE w:val="0"/>
        <w:autoSpaceDN w:val="0"/>
        <w:adjustRightInd w:val="0"/>
        <w:rPr>
          <w:rFonts w:ascii="Arial-BoldMT" w:hAnsi="Arial-BoldMT" w:cs="Arial-BoldMT"/>
          <w:b/>
          <w:bCs/>
        </w:rPr>
      </w:pPr>
    </w:p>
    <w:p w:rsidR="0086283C" w:rsidRDefault="0086283C" w:rsidP="0086283C">
      <w:pPr>
        <w:autoSpaceDE w:val="0"/>
        <w:autoSpaceDN w:val="0"/>
        <w:adjustRightInd w:val="0"/>
        <w:rPr>
          <w:rFonts w:ascii="Arial-BoldMT" w:hAnsi="Arial-BoldMT" w:cs="Arial-BoldMT"/>
          <w:b/>
          <w:bCs/>
        </w:rPr>
      </w:pPr>
    </w:p>
    <w:p w:rsidR="0086283C" w:rsidRDefault="0086283C" w:rsidP="0086283C">
      <w:pPr>
        <w:autoSpaceDE w:val="0"/>
        <w:autoSpaceDN w:val="0"/>
        <w:adjustRightInd w:val="0"/>
        <w:rPr>
          <w:rFonts w:ascii="Arial-BoldMT" w:hAnsi="Arial-BoldMT" w:cs="Arial-BoldMT"/>
          <w:b/>
          <w:bCs/>
        </w:rPr>
      </w:pPr>
    </w:p>
    <w:p w:rsidR="00B307FB" w:rsidRPr="00587791" w:rsidRDefault="00B307FB" w:rsidP="009B3824">
      <w:pPr>
        <w:suppressAutoHyphens w:val="0"/>
        <w:autoSpaceDE w:val="0"/>
        <w:autoSpaceDN w:val="0"/>
        <w:adjustRightInd w:val="0"/>
        <w:rPr>
          <w:rFonts w:ascii="Cambria" w:eastAsiaTheme="minorHAnsi" w:hAnsi="Cambria" w:cs="Cambria"/>
          <w:color w:val="000000"/>
          <w:sz w:val="20"/>
          <w:szCs w:val="20"/>
          <w:lang w:eastAsia="en-US"/>
        </w:rPr>
      </w:pPr>
    </w:p>
    <w:sectPr w:rsidR="00B307FB" w:rsidRPr="00587791" w:rsidSect="00C755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mbria-Italic">
    <w:altName w:val="Arial"/>
    <w:panose1 w:val="00000000000000000000"/>
    <w:charset w:val="00"/>
    <w:family w:val="swiss"/>
    <w:notTrueType/>
    <w:pitch w:val="default"/>
    <w:sig w:usb0="00000007" w:usb1="00000000" w:usb2="00000000" w:usb3="00000000" w:csb0="00000003"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MyriadPro-Bold">
    <w:altName w:val="Yu Gothic"/>
    <w:panose1 w:val="00000000000000000000"/>
    <w:charset w:val="80"/>
    <w:family w:val="swiss"/>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 w:name="pg-1ffe">
    <w:altName w:val="Segoe Print"/>
    <w:charset w:val="00"/>
    <w:family w:val="auto"/>
    <w:pitch w:val="default"/>
    <w:sig w:usb0="00000000" w:usb1="00000000" w:usb2="00000000" w:usb3="00000000" w:csb0="00000000" w:csb1="00000000"/>
  </w:font>
  <w:font w:name="pg-1ff9">
    <w:altName w:val="Segoe Print"/>
    <w:charset w:val="00"/>
    <w:family w:val="auto"/>
    <w:pitch w:val="default"/>
    <w:sig w:usb0="00000000" w:usb1="00000000" w:usb2="00000000" w:usb3="00000000" w:csb0="00000000" w:csb1="00000000"/>
  </w:font>
  <w:font w:name="pg-1ff13">
    <w:altName w:val="Segoe Print"/>
    <w:charset w:val="00"/>
    <w:family w:val="auto"/>
    <w:pitch w:val="default"/>
    <w:sig w:usb0="00000000" w:usb1="00000000" w:usb2="00000000" w:usb3="00000000" w:csb0="00000000" w:csb1="00000000"/>
  </w:font>
  <w:font w:name="CIDFont+F4">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F2A318"/>
    <w:multiLevelType w:val="hybridMultilevel"/>
    <w:tmpl w:val="906CC6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D48A6"/>
    <w:multiLevelType w:val="hybridMultilevel"/>
    <w:tmpl w:val="86AAB792"/>
    <w:lvl w:ilvl="0" w:tplc="F1F04AD6">
      <w:start w:val="1"/>
      <w:numFmt w:val="bullet"/>
      <w:lvlText w:val=""/>
      <w:lvlJc w:val="left"/>
      <w:pPr>
        <w:ind w:left="360" w:hanging="360"/>
      </w:pPr>
      <w:rPr>
        <w:rFonts w:ascii="Symbol" w:hAnsi="Symbol" w:hint="default"/>
        <w:w w:val="100"/>
        <w:sz w:val="24"/>
        <w:szCs w:val="24"/>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2325B33"/>
    <w:multiLevelType w:val="multilevel"/>
    <w:tmpl w:val="0900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864B75"/>
    <w:multiLevelType w:val="hybridMultilevel"/>
    <w:tmpl w:val="A82082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70D3F05"/>
    <w:multiLevelType w:val="multilevel"/>
    <w:tmpl w:val="CC40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A009FE"/>
    <w:multiLevelType w:val="hybridMultilevel"/>
    <w:tmpl w:val="F66C109E"/>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7">
    <w:nsid w:val="09023CB2"/>
    <w:multiLevelType w:val="hybridMultilevel"/>
    <w:tmpl w:val="7CF89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AD95CEB"/>
    <w:multiLevelType w:val="hybridMultilevel"/>
    <w:tmpl w:val="D59411D2"/>
    <w:lvl w:ilvl="0" w:tplc="0418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914D3"/>
    <w:multiLevelType w:val="hybridMultilevel"/>
    <w:tmpl w:val="B5725540"/>
    <w:lvl w:ilvl="0" w:tplc="F1F04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5CD7CAB"/>
    <w:multiLevelType w:val="multilevel"/>
    <w:tmpl w:val="15CD7CAB"/>
    <w:lvl w:ilvl="0">
      <w:start w:val="1"/>
      <w:numFmt w:val="decimal"/>
      <w:lvlText w:val="%1."/>
      <w:lvlJc w:val="left"/>
      <w:pPr>
        <w:ind w:left="36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nsid w:val="17097A14"/>
    <w:multiLevelType w:val="hybridMultilevel"/>
    <w:tmpl w:val="07A6A618"/>
    <w:lvl w:ilvl="0" w:tplc="5C82839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18E66B52"/>
    <w:multiLevelType w:val="hybridMultilevel"/>
    <w:tmpl w:val="F6441E20"/>
    <w:lvl w:ilvl="0" w:tplc="DEC00C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B2F0852"/>
    <w:multiLevelType w:val="hybridMultilevel"/>
    <w:tmpl w:val="B2E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3412E"/>
    <w:multiLevelType w:val="hybridMultilevel"/>
    <w:tmpl w:val="7422C394"/>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15">
    <w:nsid w:val="23FD6309"/>
    <w:multiLevelType w:val="hybridMultilevel"/>
    <w:tmpl w:val="21E0F76E"/>
    <w:lvl w:ilvl="0" w:tplc="F1F04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F549F"/>
    <w:multiLevelType w:val="hybridMultilevel"/>
    <w:tmpl w:val="AE8EF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575CBE"/>
    <w:multiLevelType w:val="hybridMultilevel"/>
    <w:tmpl w:val="E508FD18"/>
    <w:lvl w:ilvl="0" w:tplc="44225B4C">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C4F2058"/>
    <w:multiLevelType w:val="multilevel"/>
    <w:tmpl w:val="2C4F2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D13A8A"/>
    <w:multiLevelType w:val="hybridMultilevel"/>
    <w:tmpl w:val="F0266D00"/>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0">
    <w:nsid w:val="330047E3"/>
    <w:multiLevelType w:val="hybridMultilevel"/>
    <w:tmpl w:val="2EB673C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371F4FE7"/>
    <w:multiLevelType w:val="hybridMultilevel"/>
    <w:tmpl w:val="4EA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B65B2"/>
    <w:multiLevelType w:val="hybridMultilevel"/>
    <w:tmpl w:val="49245F9A"/>
    <w:lvl w:ilvl="0" w:tplc="F1F04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834898"/>
    <w:multiLevelType w:val="hybridMultilevel"/>
    <w:tmpl w:val="FB580B5A"/>
    <w:lvl w:ilvl="0" w:tplc="C13A4CD0">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8D333D7"/>
    <w:multiLevelType w:val="multilevel"/>
    <w:tmpl w:val="D6C838A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5">
    <w:nsid w:val="39967A79"/>
    <w:multiLevelType w:val="hybridMultilevel"/>
    <w:tmpl w:val="98240548"/>
    <w:lvl w:ilvl="0" w:tplc="D91460F8">
      <w:start w:val="1"/>
      <w:numFmt w:val="decimal"/>
      <w:lvlText w:val="%1."/>
      <w:lvlJc w:val="left"/>
      <w:pPr>
        <w:ind w:left="467" w:hanging="360"/>
      </w:pPr>
      <w:rPr>
        <w:rFonts w:ascii="Times New Roman" w:eastAsia="Times New Roman" w:hAnsi="Times New Roman" w:cs="Times New Roman" w:hint="default"/>
        <w:w w:val="100"/>
        <w:sz w:val="24"/>
        <w:szCs w:val="24"/>
        <w:lang w:val="ro-RO" w:eastAsia="en-US" w:bidi="ar-SA"/>
      </w:rPr>
    </w:lvl>
    <w:lvl w:ilvl="1" w:tplc="92266138">
      <w:numFmt w:val="bullet"/>
      <w:lvlText w:val="•"/>
      <w:lvlJc w:val="left"/>
      <w:pPr>
        <w:ind w:left="1375" w:hanging="360"/>
      </w:pPr>
      <w:rPr>
        <w:lang w:val="ro-RO" w:eastAsia="en-US" w:bidi="ar-SA"/>
      </w:rPr>
    </w:lvl>
    <w:lvl w:ilvl="2" w:tplc="1DDE10FA">
      <w:numFmt w:val="bullet"/>
      <w:lvlText w:val="•"/>
      <w:lvlJc w:val="left"/>
      <w:pPr>
        <w:ind w:left="2290" w:hanging="360"/>
      </w:pPr>
      <w:rPr>
        <w:lang w:val="ro-RO" w:eastAsia="en-US" w:bidi="ar-SA"/>
      </w:rPr>
    </w:lvl>
    <w:lvl w:ilvl="3" w:tplc="9EF00EFE">
      <w:numFmt w:val="bullet"/>
      <w:lvlText w:val="•"/>
      <w:lvlJc w:val="left"/>
      <w:pPr>
        <w:ind w:left="3205" w:hanging="360"/>
      </w:pPr>
      <w:rPr>
        <w:lang w:val="ro-RO" w:eastAsia="en-US" w:bidi="ar-SA"/>
      </w:rPr>
    </w:lvl>
    <w:lvl w:ilvl="4" w:tplc="9D4E5854">
      <w:numFmt w:val="bullet"/>
      <w:lvlText w:val="•"/>
      <w:lvlJc w:val="left"/>
      <w:pPr>
        <w:ind w:left="4120" w:hanging="360"/>
      </w:pPr>
      <w:rPr>
        <w:lang w:val="ro-RO" w:eastAsia="en-US" w:bidi="ar-SA"/>
      </w:rPr>
    </w:lvl>
    <w:lvl w:ilvl="5" w:tplc="24FC3C34">
      <w:numFmt w:val="bullet"/>
      <w:lvlText w:val="•"/>
      <w:lvlJc w:val="left"/>
      <w:pPr>
        <w:ind w:left="5035" w:hanging="360"/>
      </w:pPr>
      <w:rPr>
        <w:lang w:val="ro-RO" w:eastAsia="en-US" w:bidi="ar-SA"/>
      </w:rPr>
    </w:lvl>
    <w:lvl w:ilvl="6" w:tplc="130E7F7E">
      <w:numFmt w:val="bullet"/>
      <w:lvlText w:val="•"/>
      <w:lvlJc w:val="left"/>
      <w:pPr>
        <w:ind w:left="5950" w:hanging="360"/>
      </w:pPr>
      <w:rPr>
        <w:lang w:val="ro-RO" w:eastAsia="en-US" w:bidi="ar-SA"/>
      </w:rPr>
    </w:lvl>
    <w:lvl w:ilvl="7" w:tplc="AD02A15A">
      <w:numFmt w:val="bullet"/>
      <w:lvlText w:val="•"/>
      <w:lvlJc w:val="left"/>
      <w:pPr>
        <w:ind w:left="6865" w:hanging="360"/>
      </w:pPr>
      <w:rPr>
        <w:lang w:val="ro-RO" w:eastAsia="en-US" w:bidi="ar-SA"/>
      </w:rPr>
    </w:lvl>
    <w:lvl w:ilvl="8" w:tplc="7B3ADBE0">
      <w:numFmt w:val="bullet"/>
      <w:lvlText w:val="•"/>
      <w:lvlJc w:val="left"/>
      <w:pPr>
        <w:ind w:left="7780" w:hanging="360"/>
      </w:pPr>
      <w:rPr>
        <w:lang w:val="ro-RO" w:eastAsia="en-US" w:bidi="ar-SA"/>
      </w:rPr>
    </w:lvl>
  </w:abstractNum>
  <w:abstractNum w:abstractNumId="26">
    <w:nsid w:val="3A4B03F3"/>
    <w:multiLevelType w:val="hybridMultilevel"/>
    <w:tmpl w:val="51025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FBB1FB1"/>
    <w:multiLevelType w:val="hybridMultilevel"/>
    <w:tmpl w:val="11CE70A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40D91094"/>
    <w:multiLevelType w:val="hybridMultilevel"/>
    <w:tmpl w:val="813EB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2B854E9"/>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42C53959"/>
    <w:multiLevelType w:val="hybridMultilevel"/>
    <w:tmpl w:val="AED81764"/>
    <w:lvl w:ilvl="0" w:tplc="F1F04AD6">
      <w:start w:val="1"/>
      <w:numFmt w:val="bullet"/>
      <w:lvlText w:val=""/>
      <w:lvlJc w:val="left"/>
      <w:pPr>
        <w:ind w:left="467" w:hanging="360"/>
      </w:pPr>
      <w:rPr>
        <w:rFonts w:ascii="Symbol" w:hAnsi="Symbol" w:hint="default"/>
        <w:w w:val="100"/>
        <w:sz w:val="24"/>
        <w:szCs w:val="24"/>
        <w:lang w:val="ro-RO" w:eastAsia="en-US" w:bidi="ar-SA"/>
      </w:rPr>
    </w:lvl>
    <w:lvl w:ilvl="1" w:tplc="FFFFFFFF">
      <w:numFmt w:val="bullet"/>
      <w:lvlText w:val="•"/>
      <w:lvlJc w:val="left"/>
      <w:pPr>
        <w:ind w:left="1375" w:hanging="360"/>
      </w:pPr>
      <w:rPr>
        <w:lang w:val="ro-RO" w:eastAsia="en-US" w:bidi="ar-SA"/>
      </w:rPr>
    </w:lvl>
    <w:lvl w:ilvl="2" w:tplc="FFFFFFFF">
      <w:numFmt w:val="bullet"/>
      <w:lvlText w:val="•"/>
      <w:lvlJc w:val="left"/>
      <w:pPr>
        <w:ind w:left="2290" w:hanging="360"/>
      </w:pPr>
      <w:rPr>
        <w:lang w:val="ro-RO" w:eastAsia="en-US" w:bidi="ar-SA"/>
      </w:rPr>
    </w:lvl>
    <w:lvl w:ilvl="3" w:tplc="FFFFFFFF">
      <w:numFmt w:val="bullet"/>
      <w:lvlText w:val="•"/>
      <w:lvlJc w:val="left"/>
      <w:pPr>
        <w:ind w:left="3205" w:hanging="360"/>
      </w:pPr>
      <w:rPr>
        <w:lang w:val="ro-RO" w:eastAsia="en-US" w:bidi="ar-SA"/>
      </w:rPr>
    </w:lvl>
    <w:lvl w:ilvl="4" w:tplc="FFFFFFFF">
      <w:numFmt w:val="bullet"/>
      <w:lvlText w:val="•"/>
      <w:lvlJc w:val="left"/>
      <w:pPr>
        <w:ind w:left="4120" w:hanging="360"/>
      </w:pPr>
      <w:rPr>
        <w:lang w:val="ro-RO" w:eastAsia="en-US" w:bidi="ar-SA"/>
      </w:rPr>
    </w:lvl>
    <w:lvl w:ilvl="5" w:tplc="FFFFFFFF">
      <w:numFmt w:val="bullet"/>
      <w:lvlText w:val="•"/>
      <w:lvlJc w:val="left"/>
      <w:pPr>
        <w:ind w:left="5035" w:hanging="360"/>
      </w:pPr>
      <w:rPr>
        <w:lang w:val="ro-RO" w:eastAsia="en-US" w:bidi="ar-SA"/>
      </w:rPr>
    </w:lvl>
    <w:lvl w:ilvl="6" w:tplc="FFFFFFFF">
      <w:numFmt w:val="bullet"/>
      <w:lvlText w:val="•"/>
      <w:lvlJc w:val="left"/>
      <w:pPr>
        <w:ind w:left="5950" w:hanging="360"/>
      </w:pPr>
      <w:rPr>
        <w:lang w:val="ro-RO" w:eastAsia="en-US" w:bidi="ar-SA"/>
      </w:rPr>
    </w:lvl>
    <w:lvl w:ilvl="7" w:tplc="FFFFFFFF">
      <w:numFmt w:val="bullet"/>
      <w:lvlText w:val="•"/>
      <w:lvlJc w:val="left"/>
      <w:pPr>
        <w:ind w:left="6865" w:hanging="360"/>
      </w:pPr>
      <w:rPr>
        <w:lang w:val="ro-RO" w:eastAsia="en-US" w:bidi="ar-SA"/>
      </w:rPr>
    </w:lvl>
    <w:lvl w:ilvl="8" w:tplc="FFFFFFFF">
      <w:numFmt w:val="bullet"/>
      <w:lvlText w:val="•"/>
      <w:lvlJc w:val="left"/>
      <w:pPr>
        <w:ind w:left="7780" w:hanging="360"/>
      </w:pPr>
      <w:rPr>
        <w:lang w:val="ro-RO" w:eastAsia="en-US" w:bidi="ar-SA"/>
      </w:rPr>
    </w:lvl>
  </w:abstractNum>
  <w:abstractNum w:abstractNumId="31">
    <w:nsid w:val="43042571"/>
    <w:multiLevelType w:val="hybridMultilevel"/>
    <w:tmpl w:val="4DCA9B34"/>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7A1324D"/>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3">
    <w:nsid w:val="48454A9B"/>
    <w:multiLevelType w:val="hybridMultilevel"/>
    <w:tmpl w:val="CFA0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9F22B2"/>
    <w:multiLevelType w:val="hybridMultilevel"/>
    <w:tmpl w:val="A91ACDE6"/>
    <w:lvl w:ilvl="0" w:tplc="4E22BEF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4E543E3B"/>
    <w:multiLevelType w:val="hybridMultilevel"/>
    <w:tmpl w:val="4600F07E"/>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36">
    <w:nsid w:val="4F292148"/>
    <w:multiLevelType w:val="hybridMultilevel"/>
    <w:tmpl w:val="2932CC06"/>
    <w:lvl w:ilvl="0" w:tplc="7D3E4176">
      <w:start w:val="1"/>
      <w:numFmt w:val="decimal"/>
      <w:lvlText w:val="%1."/>
      <w:lvlJc w:val="left"/>
      <w:pPr>
        <w:tabs>
          <w:tab w:val="num" w:pos="340"/>
        </w:tabs>
        <w:ind w:left="340" w:hanging="340"/>
      </w:pPr>
      <w:rPr>
        <w:rFonts w:cs="Times New Roman" w:hint="default"/>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nsid w:val="4F302C52"/>
    <w:multiLevelType w:val="hybridMultilevel"/>
    <w:tmpl w:val="13F2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F25292"/>
    <w:multiLevelType w:val="hybridMultilevel"/>
    <w:tmpl w:val="E988A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0229F0"/>
    <w:multiLevelType w:val="hybridMultilevel"/>
    <w:tmpl w:val="1CB8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396658C"/>
    <w:multiLevelType w:val="hybridMultilevel"/>
    <w:tmpl w:val="1540980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nsid w:val="57355C17"/>
    <w:multiLevelType w:val="multilevel"/>
    <w:tmpl w:val="57355C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88D64C6"/>
    <w:multiLevelType w:val="hybridMultilevel"/>
    <w:tmpl w:val="59BA91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A26EDD6"/>
    <w:multiLevelType w:val="multilevel"/>
    <w:tmpl w:val="5A26E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A26EE65"/>
    <w:multiLevelType w:val="multilevel"/>
    <w:tmpl w:val="5A26EE6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1DF704C"/>
    <w:multiLevelType w:val="hybridMultilevel"/>
    <w:tmpl w:val="76E83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65891209"/>
    <w:multiLevelType w:val="hybridMultilevel"/>
    <w:tmpl w:val="209693D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nsid w:val="67382284"/>
    <w:multiLevelType w:val="hybridMultilevel"/>
    <w:tmpl w:val="AFA86B9A"/>
    <w:lvl w:ilvl="0" w:tplc="275C7D8E">
      <w:start w:val="1"/>
      <w:numFmt w:val="bullet"/>
      <w:lvlText w:val=""/>
      <w:lvlJc w:val="left"/>
      <w:pPr>
        <w:ind w:left="360" w:hanging="360"/>
      </w:pPr>
      <w:rPr>
        <w:rFonts w:ascii="Symbol" w:hAnsi="Symbol"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8">
    <w:nsid w:val="68932567"/>
    <w:multiLevelType w:val="hybridMultilevel"/>
    <w:tmpl w:val="30163646"/>
    <w:lvl w:ilvl="0" w:tplc="A094F2F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9">
    <w:nsid w:val="6B491ABB"/>
    <w:multiLevelType w:val="hybridMultilevel"/>
    <w:tmpl w:val="C650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E6701E"/>
    <w:multiLevelType w:val="hybridMultilevel"/>
    <w:tmpl w:val="FB323E02"/>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51">
    <w:nsid w:val="716C7CD9"/>
    <w:multiLevelType w:val="hybridMultilevel"/>
    <w:tmpl w:val="5250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A1475C"/>
    <w:multiLevelType w:val="hybridMultilevel"/>
    <w:tmpl w:val="B4FCBF4A"/>
    <w:lvl w:ilvl="0" w:tplc="4D308660">
      <w:start w:val="1"/>
      <w:numFmt w:val="decimal"/>
      <w:lvlText w:val="%1."/>
      <w:lvlJc w:val="left"/>
      <w:pPr>
        <w:ind w:left="785" w:hanging="360"/>
      </w:pPr>
      <w:rPr>
        <w:rFonts w:hint="default"/>
        <w:b w:val="0"/>
        <w:sz w:val="24"/>
        <w:szCs w:val="24"/>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53">
    <w:nsid w:val="7776306E"/>
    <w:multiLevelType w:val="hybridMultilevel"/>
    <w:tmpl w:val="525C26A8"/>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54">
    <w:nsid w:val="779C64A6"/>
    <w:multiLevelType w:val="hybridMultilevel"/>
    <w:tmpl w:val="EC6814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77B81422"/>
    <w:multiLevelType w:val="hybridMultilevel"/>
    <w:tmpl w:val="1464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48"/>
  </w:num>
  <w:num w:numId="4">
    <w:abstractNumId w:val="11"/>
  </w:num>
  <w:num w:numId="5">
    <w:abstractNumId w:val="17"/>
  </w:num>
  <w:num w:numId="6">
    <w:abstractNumId w:val="5"/>
  </w:num>
  <w:num w:numId="7">
    <w:abstractNumId w:val="3"/>
  </w:num>
  <w:num w:numId="8">
    <w:abstractNumId w:val="36"/>
  </w:num>
  <w:num w:numId="9">
    <w:abstractNumId w:val="46"/>
  </w:num>
  <w:num w:numId="10">
    <w:abstractNumId w:val="20"/>
  </w:num>
  <w:num w:numId="11">
    <w:abstractNumId w:val="4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31"/>
  </w:num>
  <w:num w:numId="16">
    <w:abstractNumId w:val="0"/>
  </w:num>
  <w:num w:numId="17">
    <w:abstractNumId w:val="52"/>
  </w:num>
  <w:num w:numId="18">
    <w:abstractNumId w:val="23"/>
  </w:num>
  <w:num w:numId="19">
    <w:abstractNumId w:val="13"/>
  </w:num>
  <w:num w:numId="20">
    <w:abstractNumId w:val="51"/>
  </w:num>
  <w:num w:numId="21">
    <w:abstractNumId w:val="49"/>
  </w:num>
  <w:num w:numId="22">
    <w:abstractNumId w:val="5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4"/>
  </w:num>
  <w:num w:numId="26">
    <w:abstractNumId w:val="8"/>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6"/>
  </w:num>
  <w:num w:numId="30">
    <w:abstractNumId w:val="38"/>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3"/>
  </w:num>
  <w:num w:numId="35">
    <w:abstractNumId w:val="44"/>
  </w:num>
  <w:num w:numId="36">
    <w:abstractNumId w:val="41"/>
  </w:num>
  <w:num w:numId="37">
    <w:abstractNumId w:val="47"/>
  </w:num>
  <w:num w:numId="38">
    <w:abstractNumId w:val="19"/>
  </w:num>
  <w:num w:numId="39">
    <w:abstractNumId w:val="6"/>
  </w:num>
  <w:num w:numId="40">
    <w:abstractNumId w:val="50"/>
  </w:num>
  <w:num w:numId="41">
    <w:abstractNumId w:val="53"/>
  </w:num>
  <w:num w:numId="42">
    <w:abstractNumId w:val="14"/>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2"/>
  </w:num>
  <w:num w:numId="47">
    <w:abstractNumId w:val="25"/>
    <w:lvlOverride w:ilvl="0">
      <w:startOverride w:val="1"/>
    </w:lvlOverride>
    <w:lvlOverride w:ilvl="1"/>
    <w:lvlOverride w:ilvl="2"/>
    <w:lvlOverride w:ilvl="3"/>
    <w:lvlOverride w:ilvl="4"/>
    <w:lvlOverride w:ilvl="5"/>
    <w:lvlOverride w:ilvl="6"/>
    <w:lvlOverride w:ilvl="7"/>
    <w:lvlOverride w:ilvl="8"/>
  </w:num>
  <w:num w:numId="48">
    <w:abstractNumId w:val="30"/>
  </w:num>
  <w:num w:numId="49">
    <w:abstractNumId w:val="15"/>
  </w:num>
  <w:num w:numId="50">
    <w:abstractNumId w:val="22"/>
  </w:num>
  <w:num w:numId="51">
    <w:abstractNumId w:val="21"/>
  </w:num>
  <w:num w:numId="52">
    <w:abstractNumId w:val="9"/>
  </w:num>
  <w:num w:numId="53">
    <w:abstractNumId w:val="39"/>
  </w:num>
  <w:num w:numId="54">
    <w:abstractNumId w:val="1"/>
  </w:num>
  <w:num w:numId="55">
    <w:abstractNumId w:val="42"/>
  </w:num>
  <w:num w:numId="56">
    <w:abstractNumId w:val="3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compat/>
  <w:rsids>
    <w:rsidRoot w:val="00C23944"/>
    <w:rsid w:val="000D0AB7"/>
    <w:rsid w:val="001821DC"/>
    <w:rsid w:val="001A6DE9"/>
    <w:rsid w:val="001B61B0"/>
    <w:rsid w:val="00212A39"/>
    <w:rsid w:val="002D7E0E"/>
    <w:rsid w:val="0036349C"/>
    <w:rsid w:val="003B69CE"/>
    <w:rsid w:val="003E731B"/>
    <w:rsid w:val="0041194B"/>
    <w:rsid w:val="00421392"/>
    <w:rsid w:val="00431A87"/>
    <w:rsid w:val="004460D4"/>
    <w:rsid w:val="00473409"/>
    <w:rsid w:val="00491AA1"/>
    <w:rsid w:val="004F5293"/>
    <w:rsid w:val="00530DC4"/>
    <w:rsid w:val="00587791"/>
    <w:rsid w:val="00594A31"/>
    <w:rsid w:val="006508EC"/>
    <w:rsid w:val="0065286E"/>
    <w:rsid w:val="006C72ED"/>
    <w:rsid w:val="006E3990"/>
    <w:rsid w:val="00733371"/>
    <w:rsid w:val="00780E7F"/>
    <w:rsid w:val="00794DF5"/>
    <w:rsid w:val="00802387"/>
    <w:rsid w:val="0086283C"/>
    <w:rsid w:val="00871620"/>
    <w:rsid w:val="00882307"/>
    <w:rsid w:val="00946DB6"/>
    <w:rsid w:val="009B3824"/>
    <w:rsid w:val="00AB6CFD"/>
    <w:rsid w:val="00B307FB"/>
    <w:rsid w:val="00BC3373"/>
    <w:rsid w:val="00BE7837"/>
    <w:rsid w:val="00C16742"/>
    <w:rsid w:val="00C23944"/>
    <w:rsid w:val="00C4508F"/>
    <w:rsid w:val="00C755F0"/>
    <w:rsid w:val="00CB06CF"/>
    <w:rsid w:val="00CC20FD"/>
    <w:rsid w:val="00D43FA6"/>
    <w:rsid w:val="00D666D7"/>
    <w:rsid w:val="00D67F0B"/>
    <w:rsid w:val="00D926C2"/>
    <w:rsid w:val="00DA4426"/>
    <w:rsid w:val="00DB17B2"/>
    <w:rsid w:val="00F152AD"/>
    <w:rsid w:val="00FD2D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4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1B61B0"/>
    <w:pPr>
      <w:keepNext/>
      <w:suppressAutoHyphens w:val="0"/>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944"/>
    <w:pPr>
      <w:suppressAutoHyphens w:val="0"/>
      <w:ind w:left="720"/>
      <w:contextualSpacing/>
      <w:jc w:val="center"/>
    </w:pPr>
    <w:rPr>
      <w:rFonts w:asciiTheme="minorHAnsi" w:eastAsiaTheme="minorHAnsi" w:hAnsiTheme="minorHAnsi" w:cstheme="minorBidi"/>
      <w:kern w:val="2"/>
      <w:sz w:val="22"/>
      <w:szCs w:val="22"/>
      <w:lang w:val="en-US" w:eastAsia="en-US"/>
    </w:rPr>
  </w:style>
  <w:style w:type="character" w:customStyle="1" w:styleId="ListParagraphChar">
    <w:name w:val="List Paragraph Char"/>
    <w:basedOn w:val="DefaultParagraphFont"/>
    <w:link w:val="ListParagraph"/>
    <w:uiPriority w:val="34"/>
    <w:locked/>
    <w:rsid w:val="00C23944"/>
    <w:rPr>
      <w:kern w:val="2"/>
      <w:lang w:val="en-US"/>
    </w:rPr>
  </w:style>
  <w:style w:type="character" w:styleId="Hyperlink">
    <w:name w:val="Hyperlink"/>
    <w:rsid w:val="00AB6CFD"/>
    <w:rPr>
      <w:color w:val="0000FF"/>
      <w:u w:val="single"/>
    </w:rPr>
  </w:style>
  <w:style w:type="paragraph" w:customStyle="1" w:styleId="ListParagraph1">
    <w:name w:val="List Paragraph1"/>
    <w:basedOn w:val="Normal"/>
    <w:rsid w:val="00C755F0"/>
    <w:pPr>
      <w:suppressAutoHyphens w:val="0"/>
      <w:spacing w:after="200" w:line="276" w:lineRule="auto"/>
      <w:ind w:left="720"/>
      <w:contextualSpacing/>
    </w:pPr>
    <w:rPr>
      <w:rFonts w:ascii="Calibri" w:hAnsi="Calibri"/>
      <w:sz w:val="22"/>
      <w:szCs w:val="22"/>
      <w:lang w:val="en-US" w:eastAsia="en-US"/>
    </w:rPr>
  </w:style>
  <w:style w:type="paragraph" w:styleId="NormalWeb">
    <w:name w:val="Normal (Web)"/>
    <w:basedOn w:val="Normal"/>
    <w:uiPriority w:val="99"/>
    <w:unhideWhenUsed/>
    <w:rsid w:val="0036349C"/>
    <w:pPr>
      <w:suppressAutoHyphens w:val="0"/>
      <w:spacing w:before="100" w:beforeAutospacing="1" w:after="100" w:afterAutospacing="1"/>
    </w:pPr>
    <w:rPr>
      <w:rFonts w:ascii="Times" w:eastAsiaTheme="minorEastAsia" w:hAnsi="Times"/>
      <w:sz w:val="20"/>
      <w:szCs w:val="20"/>
      <w:lang w:val="en-US" w:eastAsia="en-US"/>
    </w:rPr>
  </w:style>
  <w:style w:type="paragraph" w:customStyle="1" w:styleId="Default">
    <w:name w:val="Default"/>
    <w:rsid w:val="00794DF5"/>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D43FA6"/>
    <w:rPr>
      <w:b/>
      <w:bCs/>
    </w:rPr>
  </w:style>
  <w:style w:type="paragraph" w:customStyle="1" w:styleId="CharCharCharCharCharCharCharCharCharChar1">
    <w:name w:val="Char Char Char Char Char Char Char Char Char Char1"/>
    <w:basedOn w:val="Normal"/>
    <w:rsid w:val="0086283C"/>
    <w:pPr>
      <w:suppressAutoHyphens w:val="0"/>
      <w:spacing w:after="160" w:line="240" w:lineRule="exact"/>
    </w:pPr>
    <w:rPr>
      <w:rFonts w:ascii="Tahoma" w:hAnsi="Tahoma"/>
      <w:sz w:val="20"/>
      <w:szCs w:val="20"/>
      <w:lang w:eastAsia="en-US"/>
    </w:rPr>
  </w:style>
  <w:style w:type="paragraph" w:styleId="BodyText2">
    <w:name w:val="Body Text 2"/>
    <w:basedOn w:val="Normal"/>
    <w:link w:val="BodyText2Char"/>
    <w:rsid w:val="0086283C"/>
    <w:pPr>
      <w:suppressAutoHyphens w:val="0"/>
      <w:spacing w:after="120" w:line="480" w:lineRule="auto"/>
    </w:pPr>
    <w:rPr>
      <w:lang w:val="en-US" w:eastAsia="en-US"/>
    </w:rPr>
  </w:style>
  <w:style w:type="character" w:customStyle="1" w:styleId="BodyText2Char">
    <w:name w:val="Body Text 2 Char"/>
    <w:basedOn w:val="DefaultParagraphFont"/>
    <w:link w:val="BodyText2"/>
    <w:rsid w:val="0086283C"/>
    <w:rPr>
      <w:rFonts w:ascii="Times New Roman" w:eastAsia="Times New Roman" w:hAnsi="Times New Roman" w:cs="Times New Roman"/>
      <w:sz w:val="24"/>
      <w:szCs w:val="24"/>
      <w:lang w:val="en-US"/>
    </w:rPr>
  </w:style>
  <w:style w:type="table" w:styleId="TableGrid">
    <w:name w:val="Table Grid"/>
    <w:basedOn w:val="TableNormal"/>
    <w:uiPriority w:val="39"/>
    <w:rsid w:val="00DA44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21392"/>
    <w:rPr>
      <w:i/>
      <w:iCs/>
    </w:rPr>
  </w:style>
  <w:style w:type="paragraph" w:styleId="Subtitle">
    <w:name w:val="Subtitle"/>
    <w:basedOn w:val="Normal"/>
    <w:link w:val="SubtitleChar"/>
    <w:qFormat/>
    <w:rsid w:val="00421392"/>
    <w:pPr>
      <w:suppressAutoHyphens w:val="0"/>
    </w:pPr>
    <w:rPr>
      <w:szCs w:val="20"/>
      <w:lang w:val="ro-RO" w:eastAsia="en-US"/>
    </w:rPr>
  </w:style>
  <w:style w:type="character" w:customStyle="1" w:styleId="SubtitleChar">
    <w:name w:val="Subtitle Char"/>
    <w:basedOn w:val="DefaultParagraphFont"/>
    <w:link w:val="Subtitle"/>
    <w:rsid w:val="00421392"/>
    <w:rPr>
      <w:rFonts w:ascii="Times New Roman" w:eastAsia="Times New Roman" w:hAnsi="Times New Roman" w:cs="Times New Roman"/>
      <w:sz w:val="24"/>
      <w:szCs w:val="20"/>
      <w:lang w:val="ro-RO"/>
    </w:rPr>
  </w:style>
  <w:style w:type="paragraph" w:styleId="BodyText">
    <w:name w:val="Body Text"/>
    <w:basedOn w:val="Normal"/>
    <w:link w:val="BodyTextChar"/>
    <w:uiPriority w:val="99"/>
    <w:semiHidden/>
    <w:unhideWhenUsed/>
    <w:rsid w:val="001B61B0"/>
    <w:pPr>
      <w:spacing w:after="120"/>
    </w:pPr>
  </w:style>
  <w:style w:type="character" w:customStyle="1" w:styleId="BodyTextChar">
    <w:name w:val="Body Text Char"/>
    <w:basedOn w:val="DefaultParagraphFont"/>
    <w:link w:val="BodyText"/>
    <w:uiPriority w:val="99"/>
    <w:semiHidden/>
    <w:rsid w:val="001B61B0"/>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1B61B0"/>
    <w:rPr>
      <w:rFonts w:ascii="Calibri Light" w:eastAsia="Times New Roman" w:hAnsi="Calibri Light" w:cs="Times New Roman"/>
      <w:b/>
      <w:bCs/>
      <w:kern w:val="32"/>
      <w:sz w:val="32"/>
      <w:szCs w:val="32"/>
      <w:lang w:val="en-US"/>
    </w:rPr>
  </w:style>
  <w:style w:type="paragraph" w:customStyle="1" w:styleId="yiv0860931589ydp91fc285cmsonormal">
    <w:name w:val="yiv0860931589ydp91fc285cmsonormal"/>
    <w:basedOn w:val="Normal"/>
    <w:rsid w:val="001B61B0"/>
    <w:pPr>
      <w:suppressAutoHyphens w:val="0"/>
      <w:spacing w:before="100" w:beforeAutospacing="1" w:after="100" w:afterAutospacing="1"/>
    </w:pPr>
    <w:rPr>
      <w:lang w:val="ro-RO" w:eastAsia="ro-RO"/>
    </w:rPr>
  </w:style>
  <w:style w:type="character" w:customStyle="1" w:styleId="a">
    <w:name w:val="a"/>
    <w:basedOn w:val="DefaultParagraphFont"/>
    <w:rsid w:val="001B61B0"/>
  </w:style>
  <w:style w:type="character" w:customStyle="1" w:styleId="bold">
    <w:name w:val="bold"/>
    <w:basedOn w:val="DefaultParagraphFont"/>
    <w:rsid w:val="001B61B0"/>
  </w:style>
  <w:style w:type="character" w:customStyle="1" w:styleId="ff2">
    <w:name w:val="ff2"/>
    <w:basedOn w:val="DefaultParagraphFont"/>
    <w:rsid w:val="001B61B0"/>
  </w:style>
  <w:style w:type="character" w:customStyle="1" w:styleId="ff7">
    <w:name w:val="ff7"/>
    <w:basedOn w:val="DefaultParagraphFont"/>
    <w:rsid w:val="001B61B0"/>
  </w:style>
  <w:style w:type="character" w:customStyle="1" w:styleId="mcodprodus">
    <w:name w:val="m_cod_produs"/>
    <w:basedOn w:val="DefaultParagraphFont"/>
    <w:rsid w:val="001B61B0"/>
  </w:style>
  <w:style w:type="character" w:customStyle="1" w:styleId="firstcol">
    <w:name w:val="first_col"/>
    <w:basedOn w:val="DefaultParagraphFont"/>
    <w:rsid w:val="001B61B0"/>
  </w:style>
  <w:style w:type="character" w:customStyle="1" w:styleId="author-list">
    <w:name w:val="author-list"/>
    <w:basedOn w:val="DefaultParagraphFont"/>
    <w:rsid w:val="001B61B0"/>
  </w:style>
  <w:style w:type="paragraph" w:styleId="FootnoteText">
    <w:name w:val="footnote text"/>
    <w:aliases w:val="B2F,Char"/>
    <w:basedOn w:val="Normal"/>
    <w:link w:val="FootnoteTextChar"/>
    <w:semiHidden/>
    <w:rsid w:val="00BE7837"/>
    <w:pPr>
      <w:suppressAutoHyphens w:val="0"/>
    </w:pPr>
    <w:rPr>
      <w:sz w:val="20"/>
      <w:szCs w:val="20"/>
      <w:lang w:val="fr-FR" w:eastAsia="en-US"/>
    </w:rPr>
  </w:style>
  <w:style w:type="character" w:customStyle="1" w:styleId="FootnoteTextChar">
    <w:name w:val="Footnote Text Char"/>
    <w:aliases w:val="B2F Char,Char Char"/>
    <w:basedOn w:val="DefaultParagraphFont"/>
    <w:link w:val="FootnoteText"/>
    <w:semiHidden/>
    <w:rsid w:val="00BE7837"/>
    <w:rPr>
      <w:rFonts w:ascii="Times New Roman" w:eastAsia="Times New Roman" w:hAnsi="Times New Roman" w:cs="Times New Roman"/>
      <w:sz w:val="20"/>
      <w:szCs w:val="20"/>
      <w:lang w:val="fr-FR"/>
    </w:rPr>
  </w:style>
  <w:style w:type="paragraph" w:customStyle="1" w:styleId="Els-reference">
    <w:name w:val="Els-reference"/>
    <w:rsid w:val="00BE7837"/>
    <w:pPr>
      <w:tabs>
        <w:tab w:val="left" w:pos="312"/>
      </w:tabs>
      <w:spacing w:after="0" w:line="200" w:lineRule="exact"/>
      <w:ind w:left="312" w:hanging="312"/>
    </w:pPr>
    <w:rPr>
      <w:rFonts w:ascii="Times New Roman" w:eastAsia="Times New Roman" w:hAnsi="Times New Roman" w:cs="Times New Roman"/>
      <w:noProof/>
      <w:sz w:val="16"/>
      <w:szCs w:val="20"/>
      <w:lang w:val="en-US"/>
    </w:rPr>
  </w:style>
  <w:style w:type="paragraph" w:customStyle="1" w:styleId="yiv8899898580ydp58a1c6a1msonormal">
    <w:name w:val="yiv8899898580ydp58a1c6a1msonormal"/>
    <w:basedOn w:val="Normal"/>
    <w:rsid w:val="00BE7837"/>
    <w:pPr>
      <w:suppressAutoHyphens w:val="0"/>
      <w:spacing w:before="100" w:beforeAutospacing="1" w:after="100" w:afterAutospacing="1"/>
    </w:pPr>
    <w:rPr>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ACTIVITATE%20SECRETARIAT%20DE%20PREDAT%20IANUARIE%202023\CORESPONDENTA\DPPD\Comisii_Gr_Didac_I_\2024_2025\alin_daniel.rizea@upb.ro" TargetMode="External"/><Relationship Id="rId13" Type="http://schemas.openxmlformats.org/officeDocument/2006/relationships/hyperlink" Target="mailto:amalia.marasescu@upb.ro" TargetMode="External"/><Relationship Id="rId18" Type="http://schemas.openxmlformats.org/officeDocument/2006/relationships/hyperlink" Target="mailto:diana_lefter@hotmail.com" TargetMode="External"/><Relationship Id="rId26" Type="http://schemas.openxmlformats.org/officeDocument/2006/relationships/hyperlink" Target="mailto:anaapetroaiei@yahoo.ca" TargetMode="External"/><Relationship Id="rId39" Type="http://schemas.openxmlformats.org/officeDocument/2006/relationships/hyperlink" Target="https://www.cartepedia.ro/edituri/fractalia-6800/" TargetMode="External"/><Relationship Id="rId3" Type="http://schemas.openxmlformats.org/officeDocument/2006/relationships/settings" Target="settings.xml"/><Relationship Id="rId21" Type="http://schemas.openxmlformats.org/officeDocument/2006/relationships/hyperlink" Target="mailto:adina_elena.dumitru@upb.ro" TargetMode="External"/><Relationship Id="rId34" Type="http://schemas.openxmlformats.org/officeDocument/2006/relationships/hyperlink" Target="https://www.librarie.net/cautare-rezultate.php?au=63071" TargetMode="External"/><Relationship Id="rId42" Type="http://schemas.openxmlformats.org/officeDocument/2006/relationships/hyperlink" Target="https://www.anticariat.net/autor/73663/adriana-neagu" TargetMode="External"/><Relationship Id="rId47" Type="http://schemas.openxmlformats.org/officeDocument/2006/relationships/theme" Target="theme/theme1.xml"/><Relationship Id="rId7" Type="http://schemas.openxmlformats.org/officeDocument/2006/relationships/hyperlink" Target="file:///D:\ACTIVITATE%20SECRETARIAT%20DE%20PREDAT%20IANUARIE%202023\CORESPONDENTA\DPPD\Comisii_Gr_Didac_I_\2024_2025\adrian.clenci@upb.ro" TargetMode="External"/><Relationship Id="rId12" Type="http://schemas.openxmlformats.org/officeDocument/2006/relationships/hyperlink" Target="mailto:ionela.stinga@upb.ro" TargetMode="External"/><Relationship Id="rId17" Type="http://schemas.openxmlformats.org/officeDocument/2006/relationships/hyperlink" Target="mailto:adela.dumitrescu@upb.ro" TargetMode="External"/><Relationship Id="rId25" Type="http://schemas.openxmlformats.org/officeDocument/2006/relationships/hyperlink" Target="mailto:adrian.samarescu@upb.ro" TargetMode="External"/><Relationship Id="rId33" Type="http://schemas.openxmlformats.org/officeDocument/2006/relationships/hyperlink" Target="https://www.librarie.net/cautare-rezultate.php?au=43811" TargetMode="External"/><Relationship Id="rId38" Type="http://schemas.openxmlformats.org/officeDocument/2006/relationships/hyperlink" Target="https://www.cartepedia.ro/autor/timothy-morton-4496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ina.ungureanu83@yahoo.com" TargetMode="External"/><Relationship Id="rId20" Type="http://schemas.openxmlformats.org/officeDocument/2006/relationships/hyperlink" Target="mailto:lavinia_banica@yahoo.com" TargetMode="External"/><Relationship Id="rId29" Type="http://schemas.openxmlformats.org/officeDocument/2006/relationships/hyperlink" Target="https://www.semanticscholar.org/author/Wu-Feng/143612278" TargetMode="External"/><Relationship Id="rId41" Type="http://schemas.openxmlformats.org/officeDocument/2006/relationships/hyperlink" Target="https://www.anticariat.net/autor/73662/iuliana-tanur" TargetMode="External"/><Relationship Id="rId1" Type="http://schemas.openxmlformats.org/officeDocument/2006/relationships/numbering" Target="numbering.xml"/><Relationship Id="rId6" Type="http://schemas.openxmlformats.org/officeDocument/2006/relationships/hyperlink" Target="file:///D:\ACTIVITATE%20SECRETARIAT%20DE%20PREDAT%20IANUARIE%202023\CORESPONDENTA\DPPD\Comisii_Gr_Didac_I_\2024_2025\andrei.boroiu@upb.ro" TargetMode="External"/><Relationship Id="rId11" Type="http://schemas.openxmlformats.org/officeDocument/2006/relationships/hyperlink" Target="mailto:anaapetroaiei@yahoo.ca" TargetMode="External"/><Relationship Id="rId24" Type="http://schemas.openxmlformats.org/officeDocument/2006/relationships/hyperlink" Target="mailto:liliana.soare1901@upb.ro" TargetMode="External"/><Relationship Id="rId32" Type="http://schemas.openxmlformats.org/officeDocument/2006/relationships/hyperlink" Target="https://www.librarie.net/cautare-rezultate.php?au=30796" TargetMode="External"/><Relationship Id="rId37" Type="http://schemas.openxmlformats.org/officeDocument/2006/relationships/hyperlink" Target="https://www.libris.ro/librarie-online?fsv_77658=PARALELA+45" TargetMode="External"/><Relationship Id="rId40" Type="http://schemas.openxmlformats.org/officeDocument/2006/relationships/hyperlink" Target="https://www.anticariat.net/autor/47034/adriana-mihai" TargetMode="External"/><Relationship Id="rId45" Type="http://schemas.openxmlformats.org/officeDocument/2006/relationships/hyperlink" Target="https://www.anticariat.net/editura/LVS+Crepuscul" TargetMode="External"/><Relationship Id="rId5" Type="http://schemas.openxmlformats.org/officeDocument/2006/relationships/hyperlink" Target="file:///D:\ACTIVITATE%20SECRETARIAT%20DE%20PREDAT%20IANUARIE%202023\CORESPONDENTA\DPPD\Comisii_Gr_Didac_I_\2024_2025\helene.badarau@upb.ro" TargetMode="External"/><Relationship Id="rId15" Type="http://schemas.openxmlformats.org/officeDocument/2006/relationships/hyperlink" Target="mailto:alina.ungureanu0702@upb.ro" TargetMode="External"/><Relationship Id="rId23" Type="http://schemas.openxmlformats.org/officeDocument/2006/relationships/hyperlink" Target="mailto:lilianasoare2006@yahoo.com" TargetMode="External"/><Relationship Id="rId28" Type="http://schemas.openxmlformats.org/officeDocument/2006/relationships/hyperlink" Target="https://www.librarie.net/cautare-rezultate.php?au=116987" TargetMode="External"/><Relationship Id="rId36" Type="http://schemas.openxmlformats.org/officeDocument/2006/relationships/hyperlink" Target="https://carturesti.ro/autor/mariana_marinescu" TargetMode="External"/><Relationship Id="rId10" Type="http://schemas.openxmlformats.org/officeDocument/2006/relationships/hyperlink" Target="mailto:nicolescubogdan81@yahoo.com" TargetMode="External"/><Relationship Id="rId19" Type="http://schemas.openxmlformats.org/officeDocument/2006/relationships/hyperlink" Target="mailto:georgescu_c@yahoo.fr" TargetMode="External"/><Relationship Id="rId31" Type="http://schemas.openxmlformats.org/officeDocument/2006/relationships/hyperlink" Target="https://www.semanticscholar.org/paper/Essential-oils-to-control-Alternaria-alternata-in-Feng-Zheng/0015884c84c7b69ed38d7cb028de3de7ce9fddb2" TargetMode="External"/><Relationship Id="rId44" Type="http://schemas.openxmlformats.org/officeDocument/2006/relationships/hyperlink" Target="https://www.anticariat.net/autor/104498/elena-midescu" TargetMode="External"/><Relationship Id="rId4" Type="http://schemas.openxmlformats.org/officeDocument/2006/relationships/webSettings" Target="webSettings.xml"/><Relationship Id="rId9" Type="http://schemas.openxmlformats.org/officeDocument/2006/relationships/hyperlink" Target="daniela.c.iordache@upb.ro" TargetMode="External"/><Relationship Id="rId14" Type="http://schemas.openxmlformats.org/officeDocument/2006/relationships/hyperlink" Target="mailto:cristina.arsene1704@upb.ro" TargetMode="External"/><Relationship Id="rId22" Type="http://schemas.openxmlformats.org/officeDocument/2006/relationships/hyperlink" Target="mailto:geambeilavinia@yahoo.com" TargetMode="External"/><Relationship Id="rId27" Type="http://schemas.openxmlformats.org/officeDocument/2006/relationships/hyperlink" Target="https://www.librarie.net/cautare-rezultate.php?au=8582" TargetMode="External"/><Relationship Id="rId30" Type="http://schemas.openxmlformats.org/officeDocument/2006/relationships/hyperlink" Target="https://www.semanticscholar.org/author/Xiaodong-Zheng/50432655" TargetMode="External"/><Relationship Id="rId35" Type="http://schemas.openxmlformats.org/officeDocument/2006/relationships/hyperlink" Target="https://www.librarie.net/cautare-rezultate.php?editura_id=2721" TargetMode="External"/><Relationship Id="rId43" Type="http://schemas.openxmlformats.org/officeDocument/2006/relationships/hyperlink" Target="https://www.anticariat.net/autor/102809/florina-miri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43</Pages>
  <Words>19995</Words>
  <Characters>113975</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56</cp:revision>
  <dcterms:created xsi:type="dcterms:W3CDTF">2025-11-18T12:40:00Z</dcterms:created>
  <dcterms:modified xsi:type="dcterms:W3CDTF">2025-12-17T13:11:00Z</dcterms:modified>
</cp:coreProperties>
</file>