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E83" w14:textId="77777777" w:rsidR="009F4BA9" w:rsidRDefault="009F4BA9"/>
    <w:p w14:paraId="57CA0479" w14:textId="77777777" w:rsidR="009F4BA9" w:rsidRPr="00AB306D" w:rsidRDefault="00FE4BFE">
      <w:pPr>
        <w:jc w:val="center"/>
        <w:rPr>
          <w:lang w:val="fr-FR"/>
        </w:rPr>
      </w:pPr>
      <w:r w:rsidRPr="00AB306D">
        <w:rPr>
          <w:b/>
          <w:sz w:val="28"/>
          <w:lang w:val="fr-FR"/>
        </w:rPr>
        <w:t>ANUNȚ IMPORTANT</w:t>
      </w:r>
      <w:r w:rsidRPr="00AB306D">
        <w:rPr>
          <w:b/>
          <w:sz w:val="28"/>
          <w:lang w:val="fr-FR"/>
        </w:rPr>
        <w:br/>
        <w:t>DEPUNERE DOSARE BURSE SOCIALE ȘI DE PERFORMANȚĂ GRADUL I</w:t>
      </w:r>
    </w:p>
    <w:p w14:paraId="7C1A683A" w14:textId="77777777" w:rsidR="009F4BA9" w:rsidRPr="00AB306D" w:rsidRDefault="009F4BA9">
      <w:pPr>
        <w:rPr>
          <w:lang w:val="fr-FR"/>
        </w:rPr>
      </w:pPr>
    </w:p>
    <w:p w14:paraId="1C1D63D8" w14:textId="5CD906A0" w:rsidR="009F4BA9" w:rsidRPr="00AB306D" w:rsidRDefault="00FE4BFE">
      <w:pPr>
        <w:ind w:firstLine="851"/>
        <w:jc w:val="both"/>
        <w:rPr>
          <w:lang w:val="fr-FR"/>
        </w:rPr>
      </w:pPr>
      <w:r w:rsidRPr="00AB306D">
        <w:rPr>
          <w:lang w:val="fr-FR"/>
        </w:rPr>
        <w:t xml:space="preserve">Studenții interesați sunt informați că dosarele pentru bursele sociale și bursele de performanță gradul I se depun în perioada 24 octombrie 2025 – </w:t>
      </w:r>
      <w:r w:rsidR="001A1D3B">
        <w:rPr>
          <w:lang w:val="fr-FR"/>
        </w:rPr>
        <w:t>7</w:t>
      </w:r>
      <w:r w:rsidRPr="00AB306D">
        <w:rPr>
          <w:lang w:val="fr-FR"/>
        </w:rPr>
        <w:t xml:space="preserve"> noiembrie 2025, la secretariatul Facultății de</w:t>
      </w:r>
      <w:r w:rsidR="00C25535">
        <w:rPr>
          <w:lang w:val="fr-FR"/>
        </w:rPr>
        <w:t xml:space="preserve"> Mecanic</w:t>
      </w:r>
      <w:r w:rsidR="00C25535">
        <w:rPr>
          <w:rFonts w:ascii="Times New Roman" w:hAnsi="Times New Roman" w:cs="Times New Roman"/>
          <w:lang w:val="fr-FR"/>
        </w:rPr>
        <w:t>ă</w:t>
      </w:r>
      <w:r w:rsidR="00C25535">
        <w:rPr>
          <w:lang w:val="fr-FR"/>
        </w:rPr>
        <w:t xml:space="preserve"> </w:t>
      </w:r>
      <w:r w:rsidR="00C25535">
        <w:rPr>
          <w:rFonts w:ascii="Times New Roman" w:hAnsi="Times New Roman" w:cs="Times New Roman"/>
          <w:lang w:val="fr-FR"/>
        </w:rPr>
        <w:t>ş</w:t>
      </w:r>
      <w:r w:rsidR="00C25535">
        <w:rPr>
          <w:lang w:val="fr-FR"/>
        </w:rPr>
        <w:t>i Tehnologie</w:t>
      </w:r>
      <w:r w:rsidRPr="00AB306D">
        <w:rPr>
          <w:lang w:val="fr-FR"/>
        </w:rPr>
        <w:t xml:space="preserve">, camera </w:t>
      </w:r>
      <w:r w:rsidR="00C25535">
        <w:rPr>
          <w:lang w:val="fr-FR"/>
        </w:rPr>
        <w:t>422</w:t>
      </w:r>
      <w:r w:rsidRPr="00AB306D">
        <w:rPr>
          <w:lang w:val="fr-FR"/>
        </w:rPr>
        <w:t>, de luni până vineri în intervalul 12.00-14.00.</w:t>
      </w:r>
    </w:p>
    <w:p w14:paraId="2E8C292A" w14:textId="77777777" w:rsidR="009F4BA9" w:rsidRPr="00AB306D" w:rsidRDefault="00FE4BFE">
      <w:pPr>
        <w:ind w:firstLine="851"/>
        <w:jc w:val="both"/>
        <w:rPr>
          <w:lang w:val="fr-FR"/>
        </w:rPr>
      </w:pPr>
      <w:r w:rsidRPr="00AB306D">
        <w:rPr>
          <w:lang w:val="fr-FR"/>
        </w:rPr>
        <w:t>Totodată, se reamintește că beneficiarii tuturor categoriilor de burse trebuie să se încadreze în prevederile art. 3 din OME nr. 6463/2023 privind aprobarea Criteriilor generale de acordare a burselor şi a altor forme de sprijin financiar de la bugetul de stat pentru studenţii şi cursanţii din învăţământul superior de stat, învăţământ cu frecvenţă, așa cum a fost modificat prin</w:t>
      </w:r>
      <w:r w:rsidRPr="00AB306D">
        <w:rPr>
          <w:b/>
          <w:lang w:val="fr-FR"/>
        </w:rPr>
        <w:t xml:space="preserve"> OMEC 4957/04.08.2025</w:t>
      </w:r>
      <w:r w:rsidRPr="00AB306D">
        <w:rPr>
          <w:lang w:val="fr-FR"/>
        </w:rPr>
        <w:t>:</w:t>
      </w:r>
    </w:p>
    <w:p w14:paraId="521405FA" w14:textId="7C33C275" w:rsidR="009F4BA9" w:rsidRPr="00AB306D" w:rsidRDefault="00FE4BFE">
      <w:pPr>
        <w:ind w:firstLine="851"/>
        <w:jc w:val="both"/>
        <w:rPr>
          <w:lang w:val="fr-FR"/>
        </w:rPr>
      </w:pPr>
      <w:r w:rsidRPr="00AB306D">
        <w:rPr>
          <w:lang w:val="fr-FR"/>
        </w:rPr>
        <w:br/>
        <w:t>„Bursele se acordă pe perioada desfășurării activităților didactic</w:t>
      </w:r>
      <w:r w:rsidR="00C25535">
        <w:rPr>
          <w:lang w:val="fr-FR"/>
        </w:rPr>
        <w:t>e,</w:t>
      </w:r>
      <w:r w:rsidRPr="00AB306D">
        <w:rPr>
          <w:lang w:val="fr-FR"/>
        </w:rPr>
        <w:t xml:space="preserve"> </w:t>
      </w:r>
      <w:r w:rsidRPr="00AB306D">
        <w:rPr>
          <w:b/>
          <w:lang w:val="fr-FR"/>
        </w:rPr>
        <w:t>doar pentru studenții de la învățământul cu frecvență, înmatriculați pe locurile finanțate de la bugetul de stat</w:t>
      </w:r>
      <w:r w:rsidRPr="00AB306D">
        <w:rPr>
          <w:lang w:val="fr-FR"/>
        </w:rPr>
        <w:t>. Acordarea burselor încetează la data pierderii calității de student sau a neîndeplinirii criteriilor de promovabilitate.”</w:t>
      </w:r>
    </w:p>
    <w:p w14:paraId="653619DD" w14:textId="77777777" w:rsidR="009F4BA9" w:rsidRDefault="00FE4BFE">
      <w:pPr>
        <w:ind w:firstLine="851"/>
        <w:jc w:val="both"/>
      </w:pPr>
      <w:r>
        <w:t xml:space="preserve">Pentru informații suplimentare privind documentele necesare și condițiile de eligibilitate, studenții sunt rugați să consulte </w:t>
      </w:r>
      <w:r>
        <w:rPr>
          <w:b/>
          <w:i/>
        </w:rPr>
        <w:t>Metodologia privind acordarea burselor și a altor forme de sprijin material pentru studenții Universității Naționale de Știință și Tehnologie POLITEHNICA București începând cu anul universitar 2025-2026</w:t>
      </w:r>
      <w:r>
        <w:t>.</w:t>
      </w:r>
    </w:p>
    <w:p w14:paraId="678B2F84" w14:textId="77777777" w:rsidR="009F4BA9" w:rsidRPr="00AB306D" w:rsidRDefault="00FE4BFE">
      <w:pPr>
        <w:ind w:firstLine="851"/>
        <w:jc w:val="center"/>
        <w:rPr>
          <w:b/>
          <w:sz w:val="32"/>
          <w:szCs w:val="32"/>
          <w:lang w:val="fr-FR"/>
        </w:rPr>
      </w:pPr>
      <w:r w:rsidRPr="00AB306D">
        <w:rPr>
          <w:lang w:val="fr-FR"/>
        </w:rPr>
        <w:br/>
      </w:r>
      <w:r w:rsidRPr="00AB306D">
        <w:rPr>
          <w:b/>
          <w:sz w:val="32"/>
          <w:szCs w:val="32"/>
          <w:lang w:val="fr-FR"/>
        </w:rPr>
        <w:t>IMPORTANT!!!!</w:t>
      </w:r>
    </w:p>
    <w:p w14:paraId="61AABAEF" w14:textId="0E2665A3" w:rsidR="009F4BA9" w:rsidRPr="00AB306D" w:rsidRDefault="00FE4BFE">
      <w:pPr>
        <w:jc w:val="center"/>
        <w:rPr>
          <w:lang w:val="fr-FR"/>
        </w:rPr>
      </w:pPr>
      <w:r w:rsidRPr="00AB306D">
        <w:rPr>
          <w:b/>
          <w:sz w:val="28"/>
          <w:szCs w:val="28"/>
          <w:lang w:val="fr-FR"/>
        </w:rPr>
        <w:t>STUDENȚII ELIGIBILI PENTRU ACORDAREA ORICAREI CATEGORII DE BURSE TREBUIE SĂ FIE ÎNMATRICULAȚI PE LOC FINANȚAT DE LA BUGETUL DE STAT</w:t>
      </w:r>
      <w:r w:rsidRPr="00AB306D">
        <w:rPr>
          <w:lang w:val="fr-FR"/>
        </w:rPr>
        <w:br/>
      </w:r>
      <w:r w:rsidRPr="00AB306D">
        <w:rPr>
          <w:lang w:val="fr-FR"/>
        </w:rPr>
        <w:br/>
        <w:t xml:space="preserve">                                                                                                                          Pre</w:t>
      </w:r>
      <w:r>
        <w:rPr>
          <w:lang w:val="ro-RO"/>
        </w:rPr>
        <w:t xml:space="preserve">ședinte </w:t>
      </w:r>
      <w:r w:rsidRPr="00AB306D">
        <w:rPr>
          <w:lang w:val="fr-FR"/>
        </w:rPr>
        <w:t>Comisia de burse</w:t>
      </w:r>
      <w:r w:rsidRPr="00AB306D">
        <w:rPr>
          <w:lang w:val="fr-FR"/>
        </w:rPr>
        <w:br/>
        <w:t xml:space="preserve">                                                                                                   </w:t>
      </w:r>
      <w:r w:rsidR="00C25535">
        <w:rPr>
          <w:lang w:val="fr-FR"/>
        </w:rPr>
        <w:t xml:space="preserve">                     </w:t>
      </w:r>
      <w:r w:rsidRPr="00AB306D">
        <w:rPr>
          <w:lang w:val="fr-FR"/>
        </w:rPr>
        <w:t xml:space="preserve"> Facultat</w:t>
      </w:r>
      <w:r w:rsidR="00AB306D">
        <w:rPr>
          <w:lang w:val="fr-FR"/>
        </w:rPr>
        <w:t xml:space="preserve">ea de </w:t>
      </w:r>
      <w:r w:rsidR="00C25535">
        <w:rPr>
          <w:lang w:val="fr-FR"/>
        </w:rPr>
        <w:t>Mecanic</w:t>
      </w:r>
      <w:r w:rsidR="00C25535">
        <w:rPr>
          <w:rFonts w:ascii="Times New Roman" w:hAnsi="Times New Roman" w:cs="Times New Roman"/>
          <w:lang w:val="fr-FR"/>
        </w:rPr>
        <w:t>ă</w:t>
      </w:r>
      <w:r w:rsidR="00C25535">
        <w:rPr>
          <w:lang w:val="fr-FR"/>
        </w:rPr>
        <w:t xml:space="preserve"> </w:t>
      </w:r>
      <w:r w:rsidR="00C25535">
        <w:rPr>
          <w:rFonts w:ascii="Times New Roman" w:hAnsi="Times New Roman" w:cs="Times New Roman"/>
          <w:lang w:val="fr-FR"/>
        </w:rPr>
        <w:t>ş</w:t>
      </w:r>
      <w:r w:rsidR="00C25535">
        <w:rPr>
          <w:lang w:val="fr-FR"/>
        </w:rPr>
        <w:t>i Tehnologie</w:t>
      </w:r>
      <w:r w:rsidRPr="00AB306D">
        <w:rPr>
          <w:lang w:val="fr-FR"/>
        </w:rPr>
        <w:br/>
      </w:r>
    </w:p>
    <w:sectPr w:rsidR="009F4BA9" w:rsidRPr="00AB3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34" w:bottom="4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F3EC" w14:textId="77777777" w:rsidR="00433F6B" w:rsidRDefault="00433F6B">
      <w:pPr>
        <w:spacing w:after="0" w:line="240" w:lineRule="auto"/>
      </w:pPr>
      <w:r>
        <w:separator/>
      </w:r>
    </w:p>
  </w:endnote>
  <w:endnote w:type="continuationSeparator" w:id="0">
    <w:p w14:paraId="6EC82091" w14:textId="77777777" w:rsidR="00433F6B" w:rsidRDefault="0043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0DEF" w14:textId="77777777" w:rsidR="00C25535" w:rsidRDefault="00C25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7427" w14:textId="77777777" w:rsidR="00C25535" w:rsidRDefault="00C25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435B" w14:textId="77777777" w:rsidR="00C25535" w:rsidRDefault="00C2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2E2D" w14:textId="77777777" w:rsidR="00433F6B" w:rsidRDefault="00433F6B">
      <w:pPr>
        <w:spacing w:after="0" w:line="240" w:lineRule="auto"/>
      </w:pPr>
      <w:r>
        <w:separator/>
      </w:r>
    </w:p>
  </w:footnote>
  <w:footnote w:type="continuationSeparator" w:id="0">
    <w:p w14:paraId="4A5C4CA3" w14:textId="77777777" w:rsidR="00433F6B" w:rsidRDefault="00433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E488" w14:textId="77777777" w:rsidR="00C25535" w:rsidRDefault="00C25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512"/>
    </w:tblGrid>
    <w:tr w:rsidR="009F4BA9" w14:paraId="439D586F" w14:textId="77777777">
      <w:trPr>
        <w:cantSplit/>
        <w:trHeight w:val="983"/>
        <w:jc w:val="center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4662EF" w14:textId="77777777" w:rsidR="009F4BA9" w:rsidRDefault="00FE4BFE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AF769BE" wp14:editId="60A07371">
                <wp:extent cx="925830" cy="959485"/>
                <wp:effectExtent l="0" t="0" r="762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39" r="49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83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4E5286" w14:textId="77777777" w:rsidR="009F4BA9" w:rsidRDefault="00FE4BFE">
          <w:pPr>
            <w:pStyle w:val="Heading1"/>
            <w:spacing w:before="60"/>
            <w:jc w:val="center"/>
            <w:rPr>
              <w:rFonts w:ascii="Times New Roman" w:hAnsi="Times New Roman"/>
              <w:b w:val="0"/>
              <w:iCs/>
              <w:sz w:val="22"/>
              <w:szCs w:val="22"/>
              <w:lang w:val="it-IT"/>
            </w:rPr>
          </w:pPr>
          <w:r>
            <w:rPr>
              <w:rFonts w:ascii="Times New Roman" w:hAnsi="Times New Roman"/>
              <w:iCs/>
              <w:sz w:val="22"/>
              <w:szCs w:val="22"/>
              <w:lang w:val="it-IT"/>
            </w:rPr>
            <w:t>Ministerul Educaţiei și Cercetării</w:t>
          </w:r>
        </w:p>
        <w:p w14:paraId="0BC0C782" w14:textId="77777777" w:rsidR="009F4BA9" w:rsidRDefault="00FE4BFE">
          <w:pPr>
            <w:pStyle w:val="Heading1"/>
            <w:spacing w:before="60"/>
            <w:jc w:val="center"/>
            <w:rPr>
              <w:rFonts w:ascii="Times New Roman" w:hAnsi="Times New Roman"/>
              <w:b w:val="0"/>
              <w:iCs/>
              <w:sz w:val="22"/>
              <w:szCs w:val="22"/>
              <w:lang w:val="it-IT"/>
            </w:rPr>
          </w:pPr>
          <w:r>
            <w:rPr>
              <w:rFonts w:ascii="Times New Roman" w:hAnsi="Times New Roman"/>
              <w:iCs/>
              <w:sz w:val="22"/>
              <w:szCs w:val="22"/>
              <w:lang w:val="it-IT"/>
            </w:rPr>
            <w:t>Universitatea Națională de Știință și Tehnologie POLITEHNICA Bucureşti</w:t>
          </w:r>
        </w:p>
        <w:p w14:paraId="7DB27E1F" w14:textId="2AAF1108" w:rsidR="009F4BA9" w:rsidRDefault="00AB306D">
          <w:pPr>
            <w:jc w:val="center"/>
            <w:rPr>
              <w:lang w:val="it-IT"/>
            </w:rPr>
          </w:pPr>
          <w:r>
            <w:t>Facultatea de</w:t>
          </w:r>
          <w:r w:rsidR="00C25535">
            <w:t xml:space="preserve"> Mecanic</w:t>
          </w:r>
          <w:r w:rsidR="00C25535">
            <w:rPr>
              <w:rFonts w:ascii="Times New Roman" w:hAnsi="Times New Roman" w:cs="Times New Roman"/>
            </w:rPr>
            <w:t>ă</w:t>
          </w:r>
          <w:r w:rsidR="00C25535">
            <w:t xml:space="preserve"> </w:t>
          </w:r>
          <w:r w:rsidR="00C25535">
            <w:rPr>
              <w:rFonts w:ascii="Times New Roman" w:hAnsi="Times New Roman" w:cs="Times New Roman"/>
            </w:rPr>
            <w:t>ş</w:t>
          </w:r>
          <w:r w:rsidR="00C25535">
            <w:t>i Tehnologie</w:t>
          </w:r>
        </w:p>
      </w:tc>
    </w:tr>
    <w:tr w:rsidR="009F4BA9" w14:paraId="74FD8826" w14:textId="77777777">
      <w:trPr>
        <w:cantSplit/>
        <w:trHeight w:val="700"/>
        <w:jc w:val="center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5666D4" w14:textId="77777777" w:rsidR="009F4BA9" w:rsidRDefault="009F4BA9">
          <w:pPr>
            <w:rPr>
              <w:rFonts w:ascii="Calibri" w:eastAsia="Calibri" w:hAnsi="Calibri"/>
              <w:lang w:val="ro-RO"/>
            </w:rPr>
          </w:pPr>
        </w:p>
      </w:tc>
      <w:tc>
        <w:tcPr>
          <w:tcW w:w="7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tbl>
          <w:tblPr>
            <w:tblW w:w="6758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6758"/>
          </w:tblGrid>
          <w:tr w:rsidR="009F4BA9" w14:paraId="04104B76" w14:textId="77777777">
            <w:trPr>
              <w:cantSplit/>
              <w:trHeight w:val="558"/>
            </w:trPr>
            <w:tc>
              <w:tcPr>
                <w:tcW w:w="6758" w:type="dxa"/>
                <w:shd w:val="clear" w:color="auto" w:fill="auto"/>
                <w:vAlign w:val="center"/>
              </w:tcPr>
              <w:p w14:paraId="3BB397F3" w14:textId="77777777" w:rsidR="009F4BA9" w:rsidRDefault="00FE4BFE">
                <w:pPr>
                  <w:jc w:val="center"/>
                </w:pPr>
                <w:r>
                  <w:t xml:space="preserve">            Splaiul Independenţei nr. 313, sector 6, cod poştal 060042,</w:t>
                </w:r>
              </w:p>
              <w:p w14:paraId="73D9234F" w14:textId="77777777" w:rsidR="009F4BA9" w:rsidRDefault="00FE4BFE">
                <w:pPr>
                  <w:jc w:val="center"/>
                </w:pPr>
                <w:r>
                  <w:t xml:space="preserve"> Bucureşti, România</w:t>
                </w:r>
              </w:p>
              <w:p w14:paraId="6C2C8C53" w14:textId="77777777" w:rsidR="009F4BA9" w:rsidRDefault="00FE4BFE">
                <w:pPr>
                  <w:jc w:val="center"/>
                </w:pPr>
                <w:r>
                  <w:t xml:space="preserve">   Tel. 021 402 96 85, 021 402 92 30</w:t>
                </w:r>
              </w:p>
            </w:tc>
          </w:tr>
          <w:tr w:rsidR="009F4BA9" w14:paraId="229A9882" w14:textId="77777777">
            <w:trPr>
              <w:cantSplit/>
              <w:trHeight w:val="114"/>
            </w:trPr>
            <w:tc>
              <w:tcPr>
                <w:tcW w:w="6758" w:type="dxa"/>
                <w:shd w:val="clear" w:color="auto" w:fill="auto"/>
                <w:vAlign w:val="center"/>
              </w:tcPr>
              <w:p w14:paraId="002B925D" w14:textId="77777777" w:rsidR="009F4BA9" w:rsidRDefault="009F4BA9">
                <w:pPr>
                  <w:jc w:val="center"/>
                  <w:rPr>
                    <w:sz w:val="4"/>
                    <w:szCs w:val="4"/>
                  </w:rPr>
                </w:pPr>
              </w:p>
            </w:tc>
          </w:tr>
        </w:tbl>
        <w:p w14:paraId="1FD978D7" w14:textId="77777777" w:rsidR="009F4BA9" w:rsidRDefault="009F4BA9">
          <w:pPr>
            <w:rPr>
              <w:rFonts w:ascii="Calibri" w:eastAsia="Calibri" w:hAnsi="Calibri"/>
            </w:rPr>
          </w:pPr>
        </w:p>
      </w:tc>
    </w:tr>
  </w:tbl>
  <w:p w14:paraId="3D5D14EA" w14:textId="77777777" w:rsidR="009F4BA9" w:rsidRDefault="009F4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1223" w14:textId="77777777" w:rsidR="00C25535" w:rsidRDefault="00C25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A9"/>
    <w:rsid w:val="001A1D3B"/>
    <w:rsid w:val="00433F6B"/>
    <w:rsid w:val="009F4BA9"/>
    <w:rsid w:val="00AB306D"/>
    <w:rsid w:val="00C25535"/>
    <w:rsid w:val="00C518AB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F96AD9"/>
  <w14:defaultImageDpi w14:val="300"/>
  <w15:docId w15:val="{5073F9E9-9661-43E4-BE11-0E7B495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954FF-2728-46FD-BC71-60AAE8C3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Boroiu Andrei-Alexandru</cp:lastModifiedBy>
  <cp:revision>7</cp:revision>
  <cp:lastPrinted>2025-10-24T07:41:00Z</cp:lastPrinted>
  <dcterms:created xsi:type="dcterms:W3CDTF">2013-12-23T23:15:00Z</dcterms:created>
  <dcterms:modified xsi:type="dcterms:W3CDTF">2025-10-31T11:37:00Z</dcterms:modified>
  <cp:category/>
</cp:coreProperties>
</file>