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419"/>
        <w:gridCol w:w="3072"/>
        <w:gridCol w:w="3410"/>
      </w:tblGrid>
      <w:tr w:rsidR="006D744D">
        <w:trPr>
          <w:jc w:val="center"/>
        </w:trPr>
        <w:tc>
          <w:tcPr>
            <w:tcW w:w="1900" w:type="dxa"/>
          </w:tcPr>
          <w:p w:rsidR="006D744D" w:rsidRDefault="008F26D5">
            <w:pPr>
              <w:spacing w:after="0"/>
              <w:jc w:val="center"/>
            </w:pPr>
            <w:r>
              <w:rPr>
                <w:rFonts w:ascii="Times New Roman" w:eastAsia="Times New Roman" w:hAnsi="Times New Roman" w:cs="Times New Roman"/>
                <w:b/>
                <w:bCs/>
                <w:sz w:val="24"/>
                <w:szCs w:val="24"/>
              </w:rPr>
              <w:t>UNIVERSITATEA DIN PITEŞTI</w:t>
            </w:r>
          </w:p>
          <w:p w:rsidR="006D744D" w:rsidRDefault="001A463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99.75pt;mso-position-horizontal:left;mso-position-horizontal-relative:char;mso-position-vertical:top">
                  <v:imagedata r:id="rId8" o:title=""/>
                </v:shape>
              </w:pict>
            </w:r>
          </w:p>
        </w:tc>
        <w:tc>
          <w:tcPr>
            <w:tcW w:w="1800" w:type="dxa"/>
          </w:tcPr>
          <w:p w:rsidR="006D744D" w:rsidRDefault="008F26D5">
            <w:pPr>
              <w:spacing w:after="0"/>
              <w:jc w:val="center"/>
            </w:pPr>
            <w:r>
              <w:rPr>
                <w:rFonts w:ascii="Times New Roman" w:eastAsia="Times New Roman" w:hAnsi="Times New Roman" w:cs="Times New Roman"/>
                <w:b/>
                <w:bCs/>
                <w:sz w:val="24"/>
                <w:szCs w:val="24"/>
              </w:rPr>
              <w:t>PLAN DE ÎNVĂŢĂMÂNT</w:t>
            </w:r>
            <w:r>
              <w:br/>
            </w:r>
            <w:r>
              <w:rPr>
                <w:rFonts w:ascii="Times New Roman" w:eastAsia="Times New Roman" w:hAnsi="Times New Roman" w:cs="Times New Roman"/>
                <w:b/>
                <w:bCs/>
                <w:sz w:val="24"/>
                <w:szCs w:val="24"/>
              </w:rPr>
              <w:t>pentru ciclul universitar</w:t>
            </w:r>
            <w:r>
              <w:br/>
            </w:r>
            <w:r>
              <w:br/>
            </w:r>
            <w:r>
              <w:rPr>
                <w:rFonts w:ascii="Times New Roman" w:eastAsia="Times New Roman" w:hAnsi="Times New Roman" w:cs="Times New Roman"/>
                <w:b/>
                <w:bCs/>
                <w:sz w:val="24"/>
                <w:szCs w:val="24"/>
              </w:rPr>
              <w:t>2018 - 2020</w:t>
            </w:r>
            <w:r>
              <w:br/>
            </w:r>
            <w:r>
              <w:br/>
            </w:r>
            <w:r>
              <w:rPr>
                <w:rFonts w:ascii="Times New Roman" w:eastAsia="Times New Roman" w:hAnsi="Times New Roman" w:cs="Times New Roman"/>
                <w:b/>
                <w:bCs/>
                <w:i/>
                <w:iCs/>
                <w:sz w:val="24"/>
                <w:szCs w:val="24"/>
              </w:rPr>
              <w:t>Programul de studii universitare de masterat</w:t>
            </w:r>
            <w:r>
              <w:br/>
            </w:r>
            <w:r>
              <w:br/>
            </w:r>
            <w:r>
              <w:rPr>
                <w:rFonts w:ascii="Times New Roman" w:eastAsia="Times New Roman" w:hAnsi="Times New Roman" w:cs="Times New Roman"/>
                <w:b/>
                <w:bCs/>
                <w:i/>
                <w:iCs/>
                <w:sz w:val="24"/>
                <w:szCs w:val="24"/>
              </w:rPr>
              <w:t>Managementul serviciilor sociale și de sănătate</w:t>
            </w:r>
          </w:p>
        </w:tc>
        <w:tc>
          <w:tcPr>
            <w:tcW w:w="1300" w:type="dxa"/>
          </w:tcPr>
          <w:p w:rsidR="00FE2A8D" w:rsidRDefault="00FE2A8D" w:rsidP="00FE2A8D">
            <w:pPr>
              <w:spacing w:after="0"/>
              <w:jc w:val="center"/>
            </w:pPr>
            <w:r>
              <w:rPr>
                <w:rFonts w:ascii="Times New Roman" w:eastAsia="Times New Roman" w:hAnsi="Times New Roman" w:cs="Times New Roman"/>
                <w:b/>
                <w:bCs/>
                <w:sz w:val="24"/>
                <w:szCs w:val="24"/>
              </w:rPr>
              <w:t>Facultatea de Știinte ale Educației, Științe Sociale și Psihologie</w:t>
            </w:r>
          </w:p>
          <w:p w:rsidR="006D744D" w:rsidRDefault="001A463C">
            <w:pPr>
              <w:jc w:val="center"/>
            </w:pPr>
            <w:r>
              <w:pict>
                <v:shape id="_x0000_i1026" type="#_x0000_t75" style="width:99.75pt;height:99.75pt;mso-position-horizontal:left;mso-position-horizontal-relative:char;mso-position-vertical:top">
                  <v:imagedata r:id="rId9" o:title=""/>
                </v:shape>
              </w:pict>
            </w:r>
          </w:p>
        </w:tc>
      </w:tr>
    </w:tbl>
    <w:p w:rsidR="006D744D" w:rsidRDefault="008F26D5">
      <w:pPr>
        <w:spacing w:after="0"/>
        <w:jc w:val="center"/>
      </w:pPr>
      <w:r>
        <w:rPr>
          <w:rFonts w:ascii="Times New Roman" w:eastAsia="Times New Roman" w:hAnsi="Times New Roman" w:cs="Times New Roman"/>
          <w:b/>
          <w:bCs/>
          <w:sz w:val="24"/>
          <w:szCs w:val="24"/>
        </w:rPr>
        <w:t>PLAN DE ÎNVĂŢĂMÂNT</w:t>
      </w:r>
    </w:p>
    <w:p w:rsidR="006D744D" w:rsidRDefault="008F26D5">
      <w:pPr>
        <w:spacing w:after="0"/>
        <w:jc w:val="center"/>
      </w:pPr>
      <w:proofErr w:type="gramStart"/>
      <w:r>
        <w:rPr>
          <w:rFonts w:ascii="Times New Roman" w:eastAsia="Times New Roman" w:hAnsi="Times New Roman" w:cs="Times New Roman"/>
          <w:b/>
          <w:bCs/>
          <w:sz w:val="24"/>
          <w:szCs w:val="24"/>
        </w:rPr>
        <w:t>pentru</w:t>
      </w:r>
      <w:proofErr w:type="gramEnd"/>
      <w:r>
        <w:rPr>
          <w:rFonts w:ascii="Times New Roman" w:eastAsia="Times New Roman" w:hAnsi="Times New Roman" w:cs="Times New Roman"/>
          <w:b/>
          <w:bCs/>
          <w:sz w:val="24"/>
          <w:szCs w:val="24"/>
        </w:rPr>
        <w:t xml:space="preserve"> ciclul universitar 2018-2020</w:t>
      </w:r>
    </w:p>
    <w:p w:rsidR="006D744D" w:rsidRDefault="006D744D"/>
    <w:p w:rsidR="006D744D" w:rsidRDefault="008F26D5">
      <w:pPr>
        <w:spacing w:after="0"/>
        <w:jc w:val="center"/>
      </w:pPr>
      <w:r>
        <w:rPr>
          <w:rFonts w:ascii="Times New Roman" w:eastAsia="Times New Roman" w:hAnsi="Times New Roman" w:cs="Times New Roman"/>
          <w:b/>
          <w:bCs/>
          <w:sz w:val="24"/>
          <w:szCs w:val="24"/>
        </w:rPr>
        <w:t>Universitatea din Piteşti</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3960"/>
        <w:gridCol w:w="5941"/>
      </w:tblGrid>
      <w:tr w:rsidR="006D744D">
        <w:tc>
          <w:tcPr>
            <w:tcW w:w="2000" w:type="dxa"/>
            <w:vAlign w:val="bottom"/>
          </w:tcPr>
          <w:p w:rsidR="006D744D" w:rsidRDefault="008F26D5">
            <w:r>
              <w:rPr>
                <w:rFonts w:ascii="Times New Roman" w:eastAsia="Times New Roman" w:hAnsi="Times New Roman" w:cs="Times New Roman"/>
                <w:b/>
                <w:bCs/>
                <w:i/>
                <w:iCs/>
                <w:sz w:val="24"/>
                <w:szCs w:val="24"/>
              </w:rPr>
              <w:t>Programul de studii universitare de masterat</w:t>
            </w:r>
          </w:p>
        </w:tc>
        <w:tc>
          <w:tcPr>
            <w:tcW w:w="3000" w:type="dxa"/>
            <w:tcBorders>
              <w:bottom w:val="single" w:sz="1" w:space="0" w:color="000000"/>
            </w:tcBorders>
            <w:vAlign w:val="bottom"/>
          </w:tcPr>
          <w:p w:rsidR="006D744D" w:rsidRDefault="008F26D5">
            <w:r>
              <w:rPr>
                <w:rFonts w:ascii="Times New Roman" w:eastAsia="Times New Roman" w:hAnsi="Times New Roman" w:cs="Times New Roman"/>
                <w:b/>
                <w:bCs/>
                <w:sz w:val="24"/>
                <w:szCs w:val="24"/>
              </w:rPr>
              <w:t>Managementul serviciilor sociale și de sănătate</w:t>
            </w:r>
          </w:p>
        </w:tc>
      </w:tr>
      <w:tr w:rsidR="006D744D">
        <w:tc>
          <w:tcPr>
            <w:tcW w:w="2000" w:type="dxa"/>
            <w:vAlign w:val="bottom"/>
          </w:tcPr>
          <w:p w:rsidR="006D744D" w:rsidRDefault="008F26D5">
            <w:r>
              <w:rPr>
                <w:rFonts w:ascii="Times New Roman" w:eastAsia="Times New Roman" w:hAnsi="Times New Roman" w:cs="Times New Roman"/>
                <w:b/>
                <w:bCs/>
                <w:i/>
                <w:iCs/>
                <w:sz w:val="24"/>
                <w:szCs w:val="24"/>
              </w:rPr>
              <w:t>Domeniul fundamental</w:t>
            </w:r>
          </w:p>
        </w:tc>
        <w:tc>
          <w:tcPr>
            <w:tcW w:w="3000" w:type="dxa"/>
            <w:tcBorders>
              <w:bottom w:val="single" w:sz="1" w:space="0" w:color="000000"/>
            </w:tcBorders>
            <w:vAlign w:val="bottom"/>
          </w:tcPr>
          <w:p w:rsidR="006D744D" w:rsidRDefault="008F26D5">
            <w:r>
              <w:rPr>
                <w:rFonts w:ascii="Times New Roman" w:eastAsia="Times New Roman" w:hAnsi="Times New Roman" w:cs="Times New Roman"/>
                <w:b/>
                <w:bCs/>
                <w:sz w:val="24"/>
                <w:szCs w:val="24"/>
              </w:rPr>
              <w:t>Științe sociale</w:t>
            </w:r>
          </w:p>
        </w:tc>
      </w:tr>
      <w:tr w:rsidR="006D744D">
        <w:tc>
          <w:tcPr>
            <w:tcW w:w="2000" w:type="dxa"/>
            <w:vAlign w:val="bottom"/>
          </w:tcPr>
          <w:p w:rsidR="006D744D" w:rsidRDefault="008F26D5">
            <w:r>
              <w:rPr>
                <w:rFonts w:ascii="Times New Roman" w:eastAsia="Times New Roman" w:hAnsi="Times New Roman" w:cs="Times New Roman"/>
                <w:b/>
                <w:bCs/>
                <w:i/>
                <w:iCs/>
                <w:sz w:val="24"/>
                <w:szCs w:val="24"/>
              </w:rPr>
              <w:t>Domeniul de licenţă</w:t>
            </w:r>
          </w:p>
        </w:tc>
        <w:tc>
          <w:tcPr>
            <w:tcW w:w="3000" w:type="dxa"/>
            <w:tcBorders>
              <w:bottom w:val="single" w:sz="1" w:space="0" w:color="000000"/>
            </w:tcBorders>
            <w:vAlign w:val="bottom"/>
          </w:tcPr>
          <w:p w:rsidR="006D744D" w:rsidRDefault="008F26D5">
            <w:r>
              <w:rPr>
                <w:rFonts w:ascii="Times New Roman" w:eastAsia="Times New Roman" w:hAnsi="Times New Roman" w:cs="Times New Roman"/>
                <w:b/>
                <w:bCs/>
                <w:sz w:val="24"/>
                <w:szCs w:val="24"/>
              </w:rPr>
              <w:t>Asistență socială</w:t>
            </w:r>
          </w:p>
        </w:tc>
      </w:tr>
      <w:tr w:rsidR="006D744D">
        <w:tc>
          <w:tcPr>
            <w:tcW w:w="2000" w:type="dxa"/>
            <w:vAlign w:val="bottom"/>
          </w:tcPr>
          <w:p w:rsidR="006D744D" w:rsidRDefault="008F26D5">
            <w:r>
              <w:rPr>
                <w:rFonts w:ascii="Times New Roman" w:eastAsia="Times New Roman" w:hAnsi="Times New Roman" w:cs="Times New Roman"/>
                <w:b/>
                <w:bCs/>
                <w:i/>
                <w:iCs/>
                <w:sz w:val="24"/>
                <w:szCs w:val="24"/>
              </w:rPr>
              <w:t>Facultatea</w:t>
            </w:r>
          </w:p>
        </w:tc>
        <w:tc>
          <w:tcPr>
            <w:tcW w:w="3000" w:type="dxa"/>
            <w:tcBorders>
              <w:bottom w:val="single" w:sz="1" w:space="0" w:color="000000"/>
            </w:tcBorders>
            <w:vAlign w:val="bottom"/>
          </w:tcPr>
          <w:p w:rsidR="006D744D" w:rsidRDefault="00FE2A8D">
            <w:r>
              <w:rPr>
                <w:rFonts w:ascii="Times New Roman" w:eastAsia="Times New Roman" w:hAnsi="Times New Roman" w:cs="Times New Roman"/>
                <w:b/>
                <w:bCs/>
                <w:sz w:val="24"/>
                <w:szCs w:val="24"/>
              </w:rPr>
              <w:t>de Științe ale Educației, Științe Sociale și Psihologie</w:t>
            </w:r>
          </w:p>
        </w:tc>
      </w:tr>
      <w:tr w:rsidR="006D744D">
        <w:tc>
          <w:tcPr>
            <w:tcW w:w="2000" w:type="dxa"/>
            <w:vAlign w:val="bottom"/>
          </w:tcPr>
          <w:p w:rsidR="006D744D" w:rsidRDefault="008F26D5">
            <w:r>
              <w:rPr>
                <w:rFonts w:ascii="Times New Roman" w:eastAsia="Times New Roman" w:hAnsi="Times New Roman" w:cs="Times New Roman"/>
                <w:b/>
                <w:bCs/>
                <w:i/>
                <w:iCs/>
                <w:sz w:val="24"/>
                <w:szCs w:val="24"/>
              </w:rPr>
              <w:t>Durata studiilor:</w:t>
            </w:r>
          </w:p>
        </w:tc>
        <w:tc>
          <w:tcPr>
            <w:tcW w:w="3000" w:type="dxa"/>
            <w:tcBorders>
              <w:bottom w:val="single" w:sz="1" w:space="0" w:color="000000"/>
            </w:tcBorders>
            <w:vAlign w:val="bottom"/>
          </w:tcPr>
          <w:p w:rsidR="006D744D" w:rsidRDefault="008F26D5">
            <w:r>
              <w:rPr>
                <w:rFonts w:ascii="Times New Roman" w:eastAsia="Times New Roman" w:hAnsi="Times New Roman" w:cs="Times New Roman"/>
                <w:b/>
                <w:bCs/>
                <w:sz w:val="24"/>
                <w:szCs w:val="24"/>
              </w:rPr>
              <w:t>2 ani (4 semestre)</w:t>
            </w:r>
          </w:p>
        </w:tc>
      </w:tr>
      <w:tr w:rsidR="006D744D">
        <w:tc>
          <w:tcPr>
            <w:tcW w:w="2000" w:type="dxa"/>
            <w:vAlign w:val="bottom"/>
          </w:tcPr>
          <w:p w:rsidR="006D744D" w:rsidRDefault="008F26D5">
            <w:r>
              <w:rPr>
                <w:rFonts w:ascii="Times New Roman" w:eastAsia="Times New Roman" w:hAnsi="Times New Roman" w:cs="Times New Roman"/>
                <w:b/>
                <w:bCs/>
                <w:i/>
                <w:iCs/>
                <w:sz w:val="24"/>
                <w:szCs w:val="24"/>
              </w:rPr>
              <w:t>Forma de învăţământ:</w:t>
            </w:r>
          </w:p>
        </w:tc>
        <w:tc>
          <w:tcPr>
            <w:tcW w:w="3000" w:type="dxa"/>
            <w:tcBorders>
              <w:bottom w:val="single" w:sz="1" w:space="0" w:color="000000"/>
            </w:tcBorders>
            <w:vAlign w:val="bottom"/>
          </w:tcPr>
          <w:p w:rsidR="006D744D" w:rsidRDefault="00FE2A8D">
            <w:r>
              <w:rPr>
                <w:rFonts w:ascii="Times New Roman" w:eastAsia="Times New Roman" w:hAnsi="Times New Roman" w:cs="Times New Roman"/>
                <w:b/>
                <w:bCs/>
                <w:sz w:val="24"/>
                <w:szCs w:val="24"/>
              </w:rPr>
              <w:t>cu frecvență</w:t>
            </w:r>
            <w:r w:rsidR="008F26D5">
              <w:rPr>
                <w:rFonts w:ascii="Times New Roman" w:eastAsia="Times New Roman" w:hAnsi="Times New Roman" w:cs="Times New Roman"/>
                <w:b/>
                <w:bCs/>
                <w:sz w:val="24"/>
                <w:szCs w:val="24"/>
              </w:rPr>
              <w:t xml:space="preserve"> (IF)</w:t>
            </w:r>
          </w:p>
        </w:tc>
      </w:tr>
    </w:tbl>
    <w:p w:rsidR="006D744D" w:rsidRDefault="006D744D"/>
    <w:p w:rsidR="006D744D" w:rsidRDefault="008F26D5">
      <w:r>
        <w:rPr>
          <w:rFonts w:ascii="Times New Roman" w:eastAsia="Times New Roman" w:hAnsi="Times New Roman" w:cs="Times New Roman"/>
          <w:b/>
          <w:bCs/>
          <w:sz w:val="24"/>
          <w:szCs w:val="24"/>
        </w:rPr>
        <w:t>1. MISIUNEA PROGRAMULUI DE STUDIU</w:t>
      </w:r>
    </w:p>
    <w:p w:rsidR="008A6077" w:rsidRDefault="008F26D5" w:rsidP="008A607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Misiunea Masterului Managementul Serviciilor Sociale și de Sănătate (MSSS) al Universității din Pitești este aceea de a transmite, dezvolta, evalua critic și utiliza diverse cunoștințe pentru îmbunătățirea practicii asistenței sociale și a politicilor de bunăstare socială de la nivel local, național, european și internațional, în scopul promovării justiției sociale, economice și culturale în beneficiul indivizilor și familiilor sărace, vulnerabile sau oprimate, și al grupurilor, comunităților, organizațiilor și societății în ansamblu. </w:t>
      </w:r>
    </w:p>
    <w:p w:rsidR="006D744D" w:rsidRDefault="008A6077" w:rsidP="008A6077">
      <w:pPr>
        <w:ind w:firstLine="709"/>
        <w:jc w:val="both"/>
      </w:pPr>
      <w:r>
        <w:rPr>
          <w:rFonts w:ascii="Times New Roman" w:eastAsia="Times New Roman" w:hAnsi="Times New Roman" w:cs="Times New Roman"/>
          <w:sz w:val="24"/>
          <w:szCs w:val="24"/>
        </w:rPr>
        <w:t>P</w:t>
      </w:r>
      <w:r w:rsidR="008F26D5">
        <w:rPr>
          <w:rFonts w:ascii="Times New Roman" w:eastAsia="Times New Roman" w:hAnsi="Times New Roman" w:cs="Times New Roman"/>
          <w:sz w:val="24"/>
          <w:szCs w:val="24"/>
        </w:rPr>
        <w:t xml:space="preserve">rogramul de master MSSS încurajează studenții </w:t>
      </w:r>
      <w:proofErr w:type="gramStart"/>
      <w:r w:rsidR="008F26D5">
        <w:rPr>
          <w:rFonts w:ascii="Times New Roman" w:eastAsia="Times New Roman" w:hAnsi="Times New Roman" w:cs="Times New Roman"/>
          <w:sz w:val="24"/>
          <w:szCs w:val="24"/>
        </w:rPr>
        <w:t>să</w:t>
      </w:r>
      <w:proofErr w:type="gramEnd"/>
      <w:r w:rsidR="008F26D5">
        <w:rPr>
          <w:rFonts w:ascii="Times New Roman" w:eastAsia="Times New Roman" w:hAnsi="Times New Roman" w:cs="Times New Roman"/>
          <w:sz w:val="24"/>
          <w:szCs w:val="24"/>
        </w:rPr>
        <w:t xml:space="preserve"> atingă excelența academică și la nivelul practicii asistențiale și promovează profesia de asistent social prin educarea studenților pentru a deveni leaderi ai schimbării sociale în organizațiile și comunitățile în care își desfășoară activitatea profesională, pentru a trăi împreună într-o societate mai dreaptă și echitabilă.</w:t>
      </w:r>
    </w:p>
    <w:p w:rsidR="006D744D" w:rsidRDefault="006D744D"/>
    <w:p w:rsidR="006D744D" w:rsidRDefault="008F26D5">
      <w:r>
        <w:rPr>
          <w:rFonts w:ascii="Times New Roman" w:eastAsia="Times New Roman" w:hAnsi="Times New Roman" w:cs="Times New Roman"/>
          <w:b/>
          <w:bCs/>
          <w:sz w:val="24"/>
          <w:szCs w:val="24"/>
        </w:rPr>
        <w:t>2. OBIECTIVE DE FORMARE ŞI COMPETENŢE</w:t>
      </w:r>
    </w:p>
    <w:p w:rsidR="006D744D" w:rsidRDefault="008F26D5">
      <w:r>
        <w:rPr>
          <w:rFonts w:ascii="Times New Roman" w:eastAsia="Times New Roman" w:hAnsi="Times New Roman" w:cs="Times New Roman"/>
          <w:b/>
          <w:bCs/>
          <w:i/>
          <w:iCs/>
          <w:sz w:val="24"/>
          <w:szCs w:val="24"/>
        </w:rPr>
        <w:t>Obiectivul general al programului de studii:</w:t>
      </w:r>
    </w:p>
    <w:p w:rsidR="006D744D" w:rsidRPr="008A6077" w:rsidRDefault="008F26D5" w:rsidP="008A607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Scopul programului de master MSSS este acela ca absolvenții noștri să demonstreze abilități și cunoștințe generale și de specialitate în domeniul managementului serviciilor sociale și de sănătate, desfășurate în beneficiul indivizilor, familiilor, grupurilor și comunităților vulnerabile din punct de </w:t>
      </w:r>
      <w:r>
        <w:rPr>
          <w:rFonts w:ascii="Times New Roman" w:eastAsia="Times New Roman" w:hAnsi="Times New Roman" w:cs="Times New Roman"/>
          <w:sz w:val="24"/>
          <w:szCs w:val="24"/>
        </w:rPr>
        <w:lastRenderedPageBreak/>
        <w:t>vedere social, economic și cultural, și să contribuie la respectarea și diseminarea principiilor, valorilor fundamentale și standardelor etice ale profesiei de asistent social.</w:t>
      </w:r>
    </w:p>
    <w:p w:rsidR="006D744D" w:rsidRDefault="008F26D5">
      <w:r>
        <w:rPr>
          <w:rFonts w:ascii="Times New Roman" w:eastAsia="Times New Roman" w:hAnsi="Times New Roman" w:cs="Times New Roman"/>
          <w:b/>
          <w:bCs/>
          <w:i/>
          <w:iCs/>
          <w:sz w:val="24"/>
          <w:szCs w:val="24"/>
        </w:rPr>
        <w:t>Obiectivele specifice ale programului de studii:</w:t>
      </w:r>
    </w:p>
    <w:p w:rsidR="006D744D" w:rsidRDefault="008F26D5" w:rsidP="008A6077">
      <w:pPr>
        <w:pStyle w:val="ListParagraph"/>
        <w:numPr>
          <w:ilvl w:val="0"/>
          <w:numId w:val="1"/>
        </w:numPr>
        <w:jc w:val="both"/>
      </w:pPr>
      <w:proofErr w:type="gramStart"/>
      <w:r w:rsidRPr="008A6077">
        <w:rPr>
          <w:rFonts w:ascii="Times New Roman" w:eastAsia="Times New Roman" w:hAnsi="Times New Roman" w:cs="Times New Roman"/>
          <w:sz w:val="24"/>
          <w:szCs w:val="24"/>
        </w:rPr>
        <w:t>transmiterea</w:t>
      </w:r>
      <w:proofErr w:type="gramEnd"/>
      <w:r w:rsidRPr="008A6077">
        <w:rPr>
          <w:rFonts w:ascii="Times New Roman" w:eastAsia="Times New Roman" w:hAnsi="Times New Roman" w:cs="Times New Roman"/>
          <w:sz w:val="24"/>
          <w:szCs w:val="24"/>
        </w:rPr>
        <w:t xml:space="preserve"> de cunoştinţe şi formarea abilităţilor necesare dobândirii competenţelor ce urmează.</w:t>
      </w:r>
    </w:p>
    <w:p w:rsidR="006D744D" w:rsidRDefault="008F26D5">
      <w:r>
        <w:rPr>
          <w:rFonts w:ascii="Times New Roman" w:eastAsia="Times New Roman" w:hAnsi="Times New Roman" w:cs="Times New Roman"/>
          <w:i/>
          <w:iCs/>
          <w:sz w:val="24"/>
          <w:szCs w:val="24"/>
        </w:rPr>
        <w:t>Competenţe profesionale:</w:t>
      </w:r>
    </w:p>
    <w:p w:rsidR="006D744D" w:rsidRDefault="008F26D5">
      <w:pPr>
        <w:ind w:left="288"/>
      </w:pPr>
      <w:r>
        <w:rPr>
          <w:rFonts w:ascii="Times New Roman" w:eastAsia="Times New Roman" w:hAnsi="Times New Roman" w:cs="Times New Roman"/>
          <w:sz w:val="24"/>
          <w:szCs w:val="24"/>
        </w:rPr>
        <w:t>C1. Operarea cu concepte fundamentale și de specialitate în domeniul managementului serviciilor sociale și de sănătate și al managementului strategic</w:t>
      </w:r>
    </w:p>
    <w:p w:rsidR="006D744D" w:rsidRDefault="008F26D5">
      <w:pPr>
        <w:ind w:left="288"/>
      </w:pPr>
      <w:r>
        <w:rPr>
          <w:rFonts w:ascii="Times New Roman" w:eastAsia="Times New Roman" w:hAnsi="Times New Roman" w:cs="Times New Roman"/>
          <w:sz w:val="24"/>
          <w:szCs w:val="24"/>
        </w:rPr>
        <w:t>C2. Operarea cu concepte fundamentale și de specialitate în domeniul managementului resurselor umane și al calității îngrijirilor sociale și de sănătate</w:t>
      </w:r>
    </w:p>
    <w:p w:rsidR="006D744D" w:rsidRDefault="008F26D5">
      <w:pPr>
        <w:ind w:left="288"/>
      </w:pPr>
      <w:r>
        <w:rPr>
          <w:rFonts w:ascii="Times New Roman" w:eastAsia="Times New Roman" w:hAnsi="Times New Roman" w:cs="Times New Roman"/>
          <w:sz w:val="24"/>
          <w:szCs w:val="24"/>
        </w:rPr>
        <w:t>C3. Identificarea, culegerea, înregistrarea, analiza și evaluarea informaţiilor necesare managementului serviciilor sociale și de sănătate</w:t>
      </w:r>
    </w:p>
    <w:p w:rsidR="006D744D" w:rsidRDefault="008F26D5">
      <w:pPr>
        <w:ind w:left="288"/>
      </w:pPr>
      <w:r>
        <w:rPr>
          <w:rFonts w:ascii="Times New Roman" w:eastAsia="Times New Roman" w:hAnsi="Times New Roman" w:cs="Times New Roman"/>
          <w:sz w:val="24"/>
          <w:szCs w:val="24"/>
        </w:rPr>
        <w:t>C4. Elaborarea, implementarea şi evaluarea proiectelor de management al serviciilor sociale și de sănătate</w:t>
      </w:r>
    </w:p>
    <w:p w:rsidR="006D744D" w:rsidRDefault="008F26D5">
      <w:pPr>
        <w:ind w:left="288"/>
      </w:pPr>
      <w:r>
        <w:rPr>
          <w:rFonts w:ascii="Times New Roman" w:eastAsia="Times New Roman" w:hAnsi="Times New Roman" w:cs="Times New Roman"/>
          <w:sz w:val="24"/>
          <w:szCs w:val="24"/>
        </w:rPr>
        <w:t>C5. Dezvoltarea serviciilor sociale și de sănătate în sistemul public și în sistemul privat</w:t>
      </w:r>
    </w:p>
    <w:p w:rsidR="006D744D" w:rsidRDefault="008F26D5">
      <w:pPr>
        <w:ind w:left="288"/>
      </w:pPr>
      <w:r>
        <w:rPr>
          <w:rFonts w:ascii="Times New Roman" w:eastAsia="Times New Roman" w:hAnsi="Times New Roman" w:cs="Times New Roman"/>
          <w:sz w:val="24"/>
          <w:szCs w:val="24"/>
        </w:rPr>
        <w:t xml:space="preserve">C6. </w:t>
      </w:r>
      <w:proofErr w:type="gramStart"/>
      <w:r>
        <w:rPr>
          <w:rFonts w:ascii="Times New Roman" w:eastAsia="Times New Roman" w:hAnsi="Times New Roman" w:cs="Times New Roman"/>
          <w:sz w:val="24"/>
          <w:szCs w:val="24"/>
        </w:rPr>
        <w:t>Comunicare şi relaţionare profesională în managementul serviciilor sociale și de sănătate.</w:t>
      </w:r>
      <w:proofErr w:type="gramEnd"/>
    </w:p>
    <w:p w:rsidR="006D744D" w:rsidRDefault="008F26D5">
      <w:r>
        <w:rPr>
          <w:rFonts w:ascii="Times New Roman" w:eastAsia="Times New Roman" w:hAnsi="Times New Roman" w:cs="Times New Roman"/>
          <w:i/>
          <w:iCs/>
          <w:sz w:val="24"/>
          <w:szCs w:val="24"/>
        </w:rPr>
        <w:t>Competenţe transversale:</w:t>
      </w:r>
    </w:p>
    <w:p w:rsidR="006D744D" w:rsidRDefault="008F26D5">
      <w:pPr>
        <w:ind w:left="288"/>
      </w:pPr>
      <w:r>
        <w:rPr>
          <w:rFonts w:ascii="Times New Roman" w:eastAsia="Times New Roman" w:hAnsi="Times New Roman" w:cs="Times New Roman"/>
          <w:sz w:val="24"/>
          <w:szCs w:val="24"/>
        </w:rPr>
        <w:t xml:space="preserve">CT1. </w:t>
      </w:r>
      <w:proofErr w:type="gramStart"/>
      <w:r>
        <w:rPr>
          <w:rFonts w:ascii="Times New Roman" w:eastAsia="Times New Roman" w:hAnsi="Times New Roman" w:cs="Times New Roman"/>
          <w:sz w:val="24"/>
          <w:szCs w:val="24"/>
        </w:rPr>
        <w:t>Aplicarea normelor şi valorilor de etică profesională pentru luarea deciziilor şi realizarea independentă sau în grup a unor sarcini / obiective complexe de la locul de muncă cu respectarea valorilor și principiilor specifice asistentei sociale.</w:t>
      </w:r>
      <w:proofErr w:type="gramEnd"/>
    </w:p>
    <w:p w:rsidR="006D744D" w:rsidRDefault="008F26D5">
      <w:pPr>
        <w:ind w:left="288"/>
      </w:pPr>
      <w:r>
        <w:rPr>
          <w:rFonts w:ascii="Times New Roman" w:eastAsia="Times New Roman" w:hAnsi="Times New Roman" w:cs="Times New Roman"/>
          <w:sz w:val="24"/>
          <w:szCs w:val="24"/>
        </w:rPr>
        <w:t>CT2. Planificarea şi organizarea resurselor umane în cadrul unui grup sau al unei organizaţii, în condiţii de conştientizare a responsabilităţii pentru rezultatele profesionale</w:t>
      </w:r>
    </w:p>
    <w:p w:rsidR="006D744D" w:rsidRDefault="008F26D5">
      <w:pPr>
        <w:ind w:left="288"/>
      </w:pPr>
      <w:r>
        <w:rPr>
          <w:rFonts w:ascii="Times New Roman" w:eastAsia="Times New Roman" w:hAnsi="Times New Roman" w:cs="Times New Roman"/>
          <w:sz w:val="24"/>
          <w:szCs w:val="24"/>
        </w:rPr>
        <w:t>CT3. Asumarea nevoii de formare continuă pentru a crea premisele de progres în carieră şi adaptare a propriilor competenţe profesionale şi manageriale la dinamica contextului social și economic</w:t>
      </w:r>
    </w:p>
    <w:p w:rsidR="006D744D" w:rsidRDefault="006D744D"/>
    <w:p w:rsidR="006D744D" w:rsidRDefault="008F26D5">
      <w:r>
        <w:rPr>
          <w:rFonts w:ascii="Times New Roman" w:eastAsia="Times New Roman" w:hAnsi="Times New Roman" w:cs="Times New Roman"/>
          <w:b/>
          <w:bCs/>
          <w:sz w:val="24"/>
          <w:szCs w:val="24"/>
        </w:rPr>
        <w:t>3. CALIFICARE PROFESIONALĂ, RELAŢIA CU COR ISCO 08</w:t>
      </w:r>
      <w:r>
        <w:rPr>
          <w:rFonts w:ascii="Times New Roman" w:eastAsia="Times New Roman" w:hAnsi="Times New Roman" w:cs="Times New Roman"/>
          <w:i/>
          <w:iCs/>
          <w:sz w:val="24"/>
          <w:szCs w:val="24"/>
        </w:rPr>
        <w:t xml:space="preserve"> (ocupaţii, posibilităţi de integrare pe piaţa muncii)</w:t>
      </w:r>
    </w:p>
    <w:p w:rsidR="008A6077" w:rsidRDefault="008F26D5" w:rsidP="008A607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Absolvenții acestui master sunt pregătiți pentru ocuparea unor funcții de management în următoarele domenii ale sistemului național, european sau internațional de asistență socio-medicală: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Serviciul public de asistență socială de la nivel municipal și județean (DGASPC, SPAS, centre socio-medicale, așezăminte rezidențiale, adăposturi de urgență etc),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Sistemul public de asistență medicală (policlinici, spitale, dispensare),</w:t>
      </w:r>
      <w:r w:rsidR="008A60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Sistemul privat de asistență socio-medicală al ONG (fundații, asociații) sau diverse organisme private (SRL, PF etc),  </w:t>
      </w:r>
      <w:r>
        <w:rPr>
          <w:rFonts w:ascii="Times New Roman" w:eastAsia="Times New Roman" w:hAnsi="Times New Roman" w:cs="Times New Roman"/>
          <w:sz w:val="24"/>
          <w:szCs w:val="24"/>
        </w:rPr>
        <w:t></w:t>
      </w:r>
      <w:r w:rsidR="008A60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Sistemul privat de asistență medicală.  </w:t>
      </w:r>
    </w:p>
    <w:p w:rsidR="008A6077" w:rsidRDefault="008F26D5" w:rsidP="008A607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 COR ISCO 08, absolvenții acestui master sunt pregătiți pentru ocuparea unor funcții de conducători de unităţi de prestări de servicii socio-medicale, adică planifică, conduc şi coordonează furnizarea de servicii privind îngrijirea copiilor, sănătatea, ajutorul social. Exemplu de astfel de funcții </w:t>
      </w:r>
      <w:r>
        <w:rPr>
          <w:rFonts w:ascii="Times New Roman" w:eastAsia="Times New Roman" w:hAnsi="Times New Roman" w:cs="Times New Roman"/>
          <w:sz w:val="24"/>
          <w:szCs w:val="24"/>
        </w:rPr>
        <w:lastRenderedPageBreak/>
        <w:t>de conducere care pot fi ocupate de absolvenții MSSS:  •</w:t>
      </w:r>
      <w:r>
        <w:rPr>
          <w:rFonts w:ascii="Times New Roman" w:eastAsia="Times New Roman" w:hAnsi="Times New Roman" w:cs="Times New Roman"/>
          <w:sz w:val="24"/>
          <w:szCs w:val="24"/>
        </w:rPr>
        <w:tab/>
        <w:t>Conducători de unităţi din domeniul îngrijirii copilului: planifică, conduc, coordonează şi evaluează serviciile de îngrijire a copiilor, furnizate de centrele de îngrijire de zi, înainte de şcoală, după şcoală şi în vacanţă.  •</w:t>
      </w:r>
      <w:r>
        <w:rPr>
          <w:rFonts w:ascii="Times New Roman" w:eastAsia="Times New Roman" w:hAnsi="Times New Roman" w:cs="Times New Roman"/>
          <w:sz w:val="24"/>
          <w:szCs w:val="24"/>
        </w:rPr>
        <w:tab/>
        <w:t xml:space="preserve">Conducători de unităţi din domeniul îngrijirii persoanelor în vârstă: planifică, coordonează direct şi evaluează furnizarea serviciilor rezidenţiale şi de îngrijire personală pentru familiile şi persoanele care au nevoie de astfel de servicii ca urmare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efectelor îmbătrânirii.   •</w:t>
      </w:r>
      <w:r>
        <w:rPr>
          <w:rFonts w:ascii="Times New Roman" w:eastAsia="Times New Roman" w:hAnsi="Times New Roman" w:cs="Times New Roman"/>
          <w:sz w:val="24"/>
          <w:szCs w:val="24"/>
        </w:rPr>
        <w:tab/>
        <w:t>Conducători de unităţi din domeniul asistenţei sociale: planifică, conduc şi coordonează furnizarea de programe privind serviciile sociale şi comunitare cum ar fi sprijin financiar, consiliere şi asistenţă familială, servicii pentru copii şi alte programe şi servicii comunitare.   •</w:t>
      </w:r>
      <w:r>
        <w:rPr>
          <w:rFonts w:ascii="Times New Roman" w:eastAsia="Times New Roman" w:hAnsi="Times New Roman" w:cs="Times New Roman"/>
          <w:sz w:val="24"/>
          <w:szCs w:val="24"/>
        </w:rPr>
        <w:tab/>
        <w:t xml:space="preserve">Conducători de unităţi din domeniul îngrijirilor de sănătate: planifică, conduc şi coordonează furnizarea de îngrijirilor de sănătate.  </w:t>
      </w:r>
    </w:p>
    <w:p w:rsidR="006D744D" w:rsidRPr="008A6077" w:rsidRDefault="008F26D5" w:rsidP="008A6077">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Ocupații posibile pentru absolventul cu diplomă de master MSSS, conform clasificării ocupațiilor din România ISCO 08:</w:t>
      </w:r>
      <w:r w:rsidR="00F872D4">
        <w:rPr>
          <w:rFonts w:ascii="Times New Roman" w:eastAsia="Times New Roman" w:hAnsi="Times New Roman" w:cs="Times New Roman"/>
          <w:sz w:val="24"/>
          <w:szCs w:val="24"/>
        </w:rPr>
        <w:t xml:space="preserve">   112008 Inspector sanitar șef, </w:t>
      </w:r>
      <w:r>
        <w:rPr>
          <w:rFonts w:ascii="Times New Roman" w:eastAsia="Times New Roman" w:hAnsi="Times New Roman" w:cs="Times New Roman"/>
          <w:sz w:val="24"/>
          <w:szCs w:val="24"/>
        </w:rPr>
        <w:t>112009 M</w:t>
      </w:r>
      <w:r w:rsidR="00F872D4">
        <w:rPr>
          <w:rFonts w:ascii="Times New Roman" w:eastAsia="Times New Roman" w:hAnsi="Times New Roman" w:cs="Times New Roman"/>
          <w:sz w:val="24"/>
          <w:szCs w:val="24"/>
        </w:rPr>
        <w:t xml:space="preserve">edic (farmacist) director, </w:t>
      </w:r>
      <w:r>
        <w:rPr>
          <w:rFonts w:ascii="Times New Roman" w:eastAsia="Times New Roman" w:hAnsi="Times New Roman" w:cs="Times New Roman"/>
          <w:sz w:val="24"/>
          <w:szCs w:val="24"/>
        </w:rPr>
        <w:t xml:space="preserve"> 112010 Medic (farmacist) director adjunct</w:t>
      </w:r>
      <w:r w:rsidR="00F87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112013 Director de program</w:t>
      </w:r>
      <w:r w:rsidR="00F87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112032</w:t>
      </w:r>
      <w:r w:rsidR="00F872D4">
        <w:rPr>
          <w:rFonts w:ascii="Times New Roman" w:eastAsia="Times New Roman" w:hAnsi="Times New Roman" w:cs="Times New Roman"/>
          <w:sz w:val="24"/>
          <w:szCs w:val="24"/>
        </w:rPr>
        <w:t xml:space="preserve"> Antreprenor în economia socială;</w:t>
      </w:r>
      <w:r>
        <w:rPr>
          <w:rFonts w:ascii="Times New Roman" w:eastAsia="Times New Roman" w:hAnsi="Times New Roman" w:cs="Times New Roman"/>
          <w:sz w:val="24"/>
          <w:szCs w:val="24"/>
        </w:rPr>
        <w:t xml:space="preserve">  112036 </w:t>
      </w:r>
      <w:r w:rsidR="00F872D4">
        <w:rPr>
          <w:rFonts w:ascii="Times New Roman" w:eastAsia="Times New Roman" w:hAnsi="Times New Roman" w:cs="Times New Roman"/>
          <w:sz w:val="24"/>
          <w:szCs w:val="24"/>
        </w:rPr>
        <w:t>Manager de intreprindere socială;  112039 Manager în servicii sociale;</w:t>
      </w:r>
      <w:r>
        <w:rPr>
          <w:rFonts w:ascii="Times New Roman" w:eastAsia="Times New Roman" w:hAnsi="Times New Roman" w:cs="Times New Roman"/>
          <w:sz w:val="24"/>
          <w:szCs w:val="24"/>
        </w:rPr>
        <w:t xml:space="preserve"> 111433 conducător de organizaţii umanitare</w:t>
      </w:r>
      <w:r w:rsidR="00F87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111434 secretar al organizaţiilor umanitare</w:t>
      </w:r>
      <w:r w:rsidR="00F87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1341 Condu</w:t>
      </w:r>
      <w:r w:rsidR="00F872D4">
        <w:rPr>
          <w:rFonts w:ascii="Times New Roman" w:eastAsia="Times New Roman" w:hAnsi="Times New Roman" w:cs="Times New Roman"/>
          <w:sz w:val="24"/>
          <w:szCs w:val="24"/>
        </w:rPr>
        <w:t>cători de unități din domeniul î</w:t>
      </w:r>
      <w:r>
        <w:rPr>
          <w:rFonts w:ascii="Times New Roman" w:eastAsia="Times New Roman" w:hAnsi="Times New Roman" w:cs="Times New Roman"/>
          <w:sz w:val="24"/>
          <w:szCs w:val="24"/>
        </w:rPr>
        <w:t>ngrijirii copilului</w:t>
      </w:r>
      <w:r w:rsidR="00F87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1342 Conducatori de</w:t>
      </w:r>
      <w:r w:rsidR="00F872D4">
        <w:rPr>
          <w:rFonts w:ascii="Times New Roman" w:eastAsia="Times New Roman" w:hAnsi="Times New Roman" w:cs="Times New Roman"/>
          <w:sz w:val="24"/>
          <w:szCs w:val="24"/>
        </w:rPr>
        <w:t xml:space="preserve"> unitati din domeniul sanatatii;</w:t>
      </w:r>
      <w:r>
        <w:rPr>
          <w:rFonts w:ascii="Times New Roman" w:eastAsia="Times New Roman" w:hAnsi="Times New Roman" w:cs="Times New Roman"/>
          <w:sz w:val="24"/>
          <w:szCs w:val="24"/>
        </w:rPr>
        <w:t xml:space="preserve"> 1343 Conducatori de unitati din d</w:t>
      </w:r>
      <w:r w:rsidR="00F872D4">
        <w:rPr>
          <w:rFonts w:ascii="Times New Roman" w:eastAsia="Times New Roman" w:hAnsi="Times New Roman" w:cs="Times New Roman"/>
          <w:sz w:val="24"/>
          <w:szCs w:val="24"/>
        </w:rPr>
        <w:t>omeniul ingrijirii persoanelor în vâ</w:t>
      </w:r>
      <w:r>
        <w:rPr>
          <w:rFonts w:ascii="Times New Roman" w:eastAsia="Times New Roman" w:hAnsi="Times New Roman" w:cs="Times New Roman"/>
          <w:sz w:val="24"/>
          <w:szCs w:val="24"/>
        </w:rPr>
        <w:t>rst</w:t>
      </w:r>
      <w:r w:rsidR="00F872D4">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1344 Conducatori de unitati din domeniul asistentei sociale</w:t>
      </w:r>
      <w:r w:rsidR="00F87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134401 şef serviciu de reintegrare socială şi supraveghere</w:t>
      </w:r>
      <w:r w:rsidR="00F872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134402 conducător de întreprindere mică - patron (girant) în sănătate</w:t>
      </w:r>
      <w:r w:rsidR="00F872D4">
        <w:rPr>
          <w:rFonts w:ascii="Times New Roman" w:eastAsia="Times New Roman" w:hAnsi="Times New Roman" w:cs="Times New Roman"/>
          <w:sz w:val="24"/>
          <w:szCs w:val="24"/>
        </w:rPr>
        <w:t>.</w:t>
      </w:r>
    </w:p>
    <w:p w:rsidR="006D744D" w:rsidRDefault="006D744D"/>
    <w:p w:rsidR="006D744D" w:rsidRDefault="008F26D5">
      <w:r>
        <w:rPr>
          <w:rFonts w:ascii="Times New Roman" w:eastAsia="Times New Roman" w:hAnsi="Times New Roman" w:cs="Times New Roman"/>
          <w:b/>
          <w:bCs/>
          <w:sz w:val="24"/>
          <w:szCs w:val="24"/>
        </w:rPr>
        <w:t>4. STRUCTURA PE SĂPTĂMÂNI A ANILOR UNIVERSITARI</w:t>
      </w:r>
    </w:p>
    <w:p w:rsidR="006D744D" w:rsidRDefault="008F26D5">
      <w:pPr>
        <w:ind w:left="288"/>
      </w:pPr>
      <w:r>
        <w:rPr>
          <w:rFonts w:ascii="Times New Roman" w:eastAsia="Times New Roman" w:hAnsi="Times New Roman" w:cs="Times New Roman"/>
          <w:sz w:val="24"/>
          <w:szCs w:val="24"/>
        </w:rPr>
        <w:t>Număr de semestre: 4</w:t>
      </w:r>
    </w:p>
    <w:p w:rsidR="006D744D" w:rsidRDefault="008F26D5">
      <w:pPr>
        <w:ind w:left="288"/>
      </w:pPr>
      <w:r>
        <w:rPr>
          <w:rFonts w:ascii="Times New Roman" w:eastAsia="Times New Roman" w:hAnsi="Times New Roman" w:cs="Times New Roman"/>
          <w:sz w:val="24"/>
          <w:szCs w:val="24"/>
        </w:rPr>
        <w:t>Număr de credite obligatorii pe semestru: 30</w:t>
      </w:r>
    </w:p>
    <w:p w:rsidR="006D744D" w:rsidRDefault="008F26D5">
      <w:pPr>
        <w:ind w:left="288"/>
      </w:pPr>
      <w:r>
        <w:rPr>
          <w:rFonts w:ascii="Times New Roman" w:eastAsia="Times New Roman" w:hAnsi="Times New Roman" w:cs="Times New Roman"/>
          <w:sz w:val="24"/>
          <w:szCs w:val="24"/>
        </w:rPr>
        <w:t>Număr de ore de activităţi didactice/săptămână: 14</w:t>
      </w:r>
    </w:p>
    <w:p w:rsidR="006D744D" w:rsidRDefault="008F26D5">
      <w:r>
        <w:rPr>
          <w:rFonts w:ascii="Times New Roman" w:eastAsia="Times New Roman" w:hAnsi="Times New Roman" w:cs="Times New Roman"/>
          <w:sz w:val="24"/>
          <w:szCs w:val="24"/>
        </w:rPr>
        <w:t>Structura anilor de studii:</w:t>
      </w:r>
      <w:r>
        <w:rPr>
          <w:rFonts w:ascii="Times New Roman" w:eastAsia="Times New Roman" w:hAnsi="Times New Roman" w:cs="Times New Roman"/>
          <w:b/>
          <w:bCs/>
          <w:sz w:val="24"/>
          <w:szCs w:val="24"/>
        </w:rPr>
        <w:t xml:space="preserve">                                                                                                        Macheta 1</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50"/>
        <w:gridCol w:w="950"/>
        <w:gridCol w:w="950"/>
        <w:gridCol w:w="950"/>
        <w:gridCol w:w="951"/>
        <w:gridCol w:w="951"/>
        <w:gridCol w:w="1346"/>
        <w:gridCol w:w="951"/>
        <w:gridCol w:w="951"/>
        <w:gridCol w:w="951"/>
      </w:tblGrid>
      <w:tr w:rsidR="006D744D">
        <w:tc>
          <w:tcPr>
            <w:tcW w:w="500" w:type="dxa"/>
            <w:vMerge w:val="restart"/>
            <w:vAlign w:val="center"/>
          </w:tcPr>
          <w:p w:rsidR="006D744D" w:rsidRDefault="008F26D5">
            <w:pPr>
              <w:spacing w:after="0"/>
              <w:jc w:val="center"/>
            </w:pPr>
            <w:r>
              <w:rPr>
                <w:rFonts w:ascii="Times New Roman" w:eastAsia="Times New Roman" w:hAnsi="Times New Roman" w:cs="Times New Roman"/>
                <w:b/>
                <w:bCs/>
              </w:rPr>
              <w:t>Anul de studii</w:t>
            </w:r>
          </w:p>
        </w:tc>
        <w:tc>
          <w:tcPr>
            <w:tcW w:w="1000" w:type="dxa"/>
            <w:gridSpan w:val="2"/>
            <w:vAlign w:val="center"/>
          </w:tcPr>
          <w:p w:rsidR="006D744D" w:rsidRDefault="008F26D5">
            <w:pPr>
              <w:spacing w:after="0"/>
              <w:jc w:val="center"/>
            </w:pPr>
            <w:r>
              <w:rPr>
                <w:rFonts w:ascii="Times New Roman" w:eastAsia="Times New Roman" w:hAnsi="Times New Roman" w:cs="Times New Roman"/>
              </w:rPr>
              <w:t>Activităţi didactice</w:t>
            </w:r>
          </w:p>
        </w:tc>
        <w:tc>
          <w:tcPr>
            <w:tcW w:w="1500" w:type="dxa"/>
            <w:gridSpan w:val="3"/>
            <w:vAlign w:val="center"/>
          </w:tcPr>
          <w:p w:rsidR="006D744D" w:rsidRDefault="008F26D5">
            <w:pPr>
              <w:spacing w:after="0"/>
              <w:jc w:val="center"/>
            </w:pPr>
            <w:r>
              <w:rPr>
                <w:rFonts w:ascii="Times New Roman" w:eastAsia="Times New Roman" w:hAnsi="Times New Roman" w:cs="Times New Roman"/>
              </w:rPr>
              <w:t>Sesiuni de examene</w:t>
            </w:r>
          </w:p>
        </w:tc>
        <w:tc>
          <w:tcPr>
            <w:tcW w:w="500" w:type="dxa"/>
            <w:vMerge w:val="restart"/>
            <w:vAlign w:val="center"/>
          </w:tcPr>
          <w:p w:rsidR="006D744D" w:rsidRDefault="008F26D5">
            <w:pPr>
              <w:spacing w:after="0"/>
              <w:jc w:val="center"/>
            </w:pPr>
            <w:r>
              <w:rPr>
                <w:rFonts w:ascii="Times New Roman" w:eastAsia="Times New Roman" w:hAnsi="Times New Roman" w:cs="Times New Roman"/>
              </w:rPr>
              <w:t>Practică</w:t>
            </w:r>
          </w:p>
        </w:tc>
        <w:tc>
          <w:tcPr>
            <w:tcW w:w="1500" w:type="dxa"/>
            <w:gridSpan w:val="3"/>
            <w:vAlign w:val="center"/>
          </w:tcPr>
          <w:p w:rsidR="006D744D" w:rsidRDefault="008F26D5">
            <w:pPr>
              <w:spacing w:after="0"/>
              <w:jc w:val="center"/>
            </w:pPr>
            <w:r>
              <w:rPr>
                <w:rFonts w:ascii="Times New Roman" w:eastAsia="Times New Roman" w:hAnsi="Times New Roman" w:cs="Times New Roman"/>
              </w:rPr>
              <w:t>Vacanţe</w:t>
            </w:r>
          </w:p>
        </w:tc>
      </w:tr>
      <w:tr w:rsidR="006D744D">
        <w:trPr>
          <w:trHeight w:val="464"/>
        </w:trPr>
        <w:tc>
          <w:tcPr>
            <w:tcW w:w="500" w:type="dxa"/>
            <w:vMerge/>
            <w:vAlign w:val="center"/>
          </w:tcPr>
          <w:p w:rsidR="006D744D" w:rsidRDefault="006D744D"/>
        </w:tc>
        <w:tc>
          <w:tcPr>
            <w:tcW w:w="500" w:type="dxa"/>
            <w:vMerge/>
            <w:vAlign w:val="center"/>
          </w:tcPr>
          <w:p w:rsidR="006D744D" w:rsidRDefault="008F26D5">
            <w:pPr>
              <w:spacing w:after="0"/>
              <w:jc w:val="center"/>
            </w:pPr>
            <w:r>
              <w:rPr>
                <w:rFonts w:ascii="Times New Roman" w:eastAsia="Times New Roman" w:hAnsi="Times New Roman" w:cs="Times New Roman"/>
              </w:rPr>
              <w:t>Sem. I</w:t>
            </w:r>
          </w:p>
        </w:tc>
        <w:tc>
          <w:tcPr>
            <w:tcW w:w="500" w:type="dxa"/>
            <w:vMerge/>
            <w:vAlign w:val="center"/>
          </w:tcPr>
          <w:p w:rsidR="006D744D" w:rsidRDefault="008F26D5">
            <w:pPr>
              <w:spacing w:after="0"/>
              <w:jc w:val="center"/>
            </w:pPr>
            <w:r>
              <w:rPr>
                <w:rFonts w:ascii="Times New Roman" w:eastAsia="Times New Roman" w:hAnsi="Times New Roman" w:cs="Times New Roman"/>
              </w:rPr>
              <w:t>Sem. II</w:t>
            </w:r>
          </w:p>
        </w:tc>
        <w:tc>
          <w:tcPr>
            <w:tcW w:w="500" w:type="dxa"/>
            <w:vMerge/>
            <w:vAlign w:val="center"/>
          </w:tcPr>
          <w:p w:rsidR="006D744D" w:rsidRDefault="008F26D5">
            <w:pPr>
              <w:spacing w:after="0"/>
              <w:jc w:val="center"/>
            </w:pPr>
            <w:r>
              <w:rPr>
                <w:rFonts w:ascii="Times New Roman" w:eastAsia="Times New Roman" w:hAnsi="Times New Roman" w:cs="Times New Roman"/>
              </w:rPr>
              <w:t>Iarnă</w:t>
            </w:r>
          </w:p>
        </w:tc>
        <w:tc>
          <w:tcPr>
            <w:tcW w:w="500" w:type="dxa"/>
            <w:vMerge/>
            <w:vAlign w:val="center"/>
          </w:tcPr>
          <w:p w:rsidR="006D744D" w:rsidRDefault="008F26D5">
            <w:pPr>
              <w:spacing w:after="0"/>
              <w:jc w:val="center"/>
            </w:pPr>
            <w:r>
              <w:rPr>
                <w:rFonts w:ascii="Times New Roman" w:eastAsia="Times New Roman" w:hAnsi="Times New Roman" w:cs="Times New Roman"/>
              </w:rPr>
              <w:t>Vară</w:t>
            </w:r>
          </w:p>
        </w:tc>
        <w:tc>
          <w:tcPr>
            <w:tcW w:w="500" w:type="dxa"/>
            <w:vMerge/>
            <w:vAlign w:val="center"/>
          </w:tcPr>
          <w:p w:rsidR="006D744D" w:rsidRDefault="008F26D5">
            <w:pPr>
              <w:spacing w:after="0"/>
              <w:jc w:val="center"/>
            </w:pPr>
            <w:r>
              <w:rPr>
                <w:rFonts w:ascii="Times New Roman" w:eastAsia="Times New Roman" w:hAnsi="Times New Roman" w:cs="Times New Roman"/>
              </w:rPr>
              <w:t>Restanţe</w:t>
            </w:r>
          </w:p>
        </w:tc>
        <w:tc>
          <w:tcPr>
            <w:tcW w:w="500" w:type="dxa"/>
            <w:vMerge/>
            <w:vAlign w:val="center"/>
          </w:tcPr>
          <w:p w:rsidR="006D744D" w:rsidRDefault="006D744D"/>
        </w:tc>
        <w:tc>
          <w:tcPr>
            <w:tcW w:w="500" w:type="dxa"/>
            <w:vMerge/>
            <w:vAlign w:val="center"/>
          </w:tcPr>
          <w:p w:rsidR="006D744D" w:rsidRDefault="008F26D5">
            <w:pPr>
              <w:spacing w:after="0"/>
              <w:jc w:val="center"/>
            </w:pPr>
            <w:r>
              <w:rPr>
                <w:rFonts w:ascii="Times New Roman" w:eastAsia="Times New Roman" w:hAnsi="Times New Roman" w:cs="Times New Roman"/>
              </w:rPr>
              <w:t>Iarnă</w:t>
            </w:r>
          </w:p>
        </w:tc>
        <w:tc>
          <w:tcPr>
            <w:tcW w:w="500" w:type="dxa"/>
            <w:vMerge/>
            <w:vAlign w:val="center"/>
          </w:tcPr>
          <w:p w:rsidR="006D744D" w:rsidRDefault="008F26D5">
            <w:pPr>
              <w:spacing w:after="0"/>
              <w:jc w:val="center"/>
            </w:pPr>
            <w:r>
              <w:rPr>
                <w:rFonts w:ascii="Times New Roman" w:eastAsia="Times New Roman" w:hAnsi="Times New Roman" w:cs="Times New Roman"/>
              </w:rPr>
              <w:t>Primăvară</w:t>
            </w:r>
          </w:p>
        </w:tc>
        <w:tc>
          <w:tcPr>
            <w:tcW w:w="500" w:type="dxa"/>
            <w:vMerge/>
            <w:vAlign w:val="center"/>
          </w:tcPr>
          <w:p w:rsidR="006D744D" w:rsidRDefault="008F26D5">
            <w:pPr>
              <w:spacing w:after="0"/>
              <w:jc w:val="center"/>
            </w:pPr>
            <w:r>
              <w:rPr>
                <w:rFonts w:ascii="Times New Roman" w:eastAsia="Times New Roman" w:hAnsi="Times New Roman" w:cs="Times New Roman"/>
              </w:rPr>
              <w:t>Vară</w:t>
            </w:r>
          </w:p>
        </w:tc>
      </w:tr>
      <w:tr w:rsidR="006D744D">
        <w:tc>
          <w:tcPr>
            <w:tcW w:w="500" w:type="dxa"/>
            <w:vAlign w:val="center"/>
          </w:tcPr>
          <w:p w:rsidR="006D744D" w:rsidRDefault="008F26D5">
            <w:pPr>
              <w:spacing w:after="0"/>
              <w:jc w:val="center"/>
            </w:pPr>
            <w:r>
              <w:rPr>
                <w:rFonts w:ascii="Times New Roman" w:eastAsia="Times New Roman" w:hAnsi="Times New Roman" w:cs="Times New Roman"/>
                <w:b/>
                <w:bCs/>
              </w:rPr>
              <w:t>Anul I</w:t>
            </w:r>
          </w:p>
        </w:tc>
        <w:tc>
          <w:tcPr>
            <w:tcW w:w="500" w:type="dxa"/>
            <w:vAlign w:val="center"/>
          </w:tcPr>
          <w:p w:rsidR="006D744D" w:rsidRDefault="008F26D5">
            <w:pPr>
              <w:spacing w:after="0"/>
              <w:jc w:val="center"/>
            </w:pPr>
            <w:r>
              <w:rPr>
                <w:rFonts w:ascii="Times New Roman" w:eastAsia="Times New Roman" w:hAnsi="Times New Roman" w:cs="Times New Roman"/>
              </w:rPr>
              <w:t>14</w:t>
            </w:r>
          </w:p>
        </w:tc>
        <w:tc>
          <w:tcPr>
            <w:tcW w:w="500" w:type="dxa"/>
            <w:vAlign w:val="center"/>
          </w:tcPr>
          <w:p w:rsidR="006D744D" w:rsidRDefault="008F26D5">
            <w:pPr>
              <w:spacing w:after="0"/>
              <w:jc w:val="center"/>
            </w:pPr>
            <w:r>
              <w:rPr>
                <w:rFonts w:ascii="Times New Roman" w:eastAsia="Times New Roman" w:hAnsi="Times New Roman" w:cs="Times New Roman"/>
              </w:rPr>
              <w:t>14</w:t>
            </w:r>
          </w:p>
        </w:tc>
        <w:tc>
          <w:tcPr>
            <w:tcW w:w="500" w:type="dxa"/>
            <w:vAlign w:val="center"/>
          </w:tcPr>
          <w:p w:rsidR="006D744D" w:rsidRDefault="008F26D5">
            <w:pPr>
              <w:spacing w:after="0"/>
              <w:jc w:val="center"/>
            </w:pPr>
            <w:r>
              <w:rPr>
                <w:rFonts w:ascii="Times New Roman" w:eastAsia="Times New Roman" w:hAnsi="Times New Roman" w:cs="Times New Roman"/>
              </w:rPr>
              <w:t>3</w:t>
            </w:r>
          </w:p>
        </w:tc>
        <w:tc>
          <w:tcPr>
            <w:tcW w:w="500" w:type="dxa"/>
            <w:vAlign w:val="center"/>
          </w:tcPr>
          <w:p w:rsidR="006D744D" w:rsidRDefault="008F26D5">
            <w:pPr>
              <w:spacing w:after="0"/>
              <w:jc w:val="center"/>
            </w:pPr>
            <w:r>
              <w:rPr>
                <w:rFonts w:ascii="Times New Roman" w:eastAsia="Times New Roman" w:hAnsi="Times New Roman" w:cs="Times New Roman"/>
              </w:rPr>
              <w:t>3</w:t>
            </w:r>
          </w:p>
        </w:tc>
        <w:tc>
          <w:tcPr>
            <w:tcW w:w="500" w:type="dxa"/>
            <w:vAlign w:val="center"/>
          </w:tcPr>
          <w:p w:rsidR="006D744D" w:rsidRDefault="008F26D5">
            <w:pPr>
              <w:spacing w:after="0"/>
              <w:jc w:val="center"/>
            </w:pPr>
            <w:r>
              <w:rPr>
                <w:rFonts w:ascii="Times New Roman" w:eastAsia="Times New Roman" w:hAnsi="Times New Roman" w:cs="Times New Roman"/>
              </w:rPr>
              <w:t>2</w:t>
            </w:r>
          </w:p>
        </w:tc>
        <w:tc>
          <w:tcPr>
            <w:tcW w:w="500" w:type="dxa"/>
            <w:vAlign w:val="center"/>
          </w:tcPr>
          <w:p w:rsidR="006D744D" w:rsidRDefault="00DE62F5">
            <w:pPr>
              <w:spacing w:after="0"/>
              <w:jc w:val="center"/>
            </w:pPr>
            <w:r>
              <w:rPr>
                <w:rFonts w:ascii="Times New Roman" w:eastAsia="Times New Roman" w:hAnsi="Times New Roman" w:cs="Times New Roman"/>
              </w:rPr>
              <w:t>42</w:t>
            </w:r>
            <w:r w:rsidR="008F26D5">
              <w:rPr>
                <w:rFonts w:ascii="Times New Roman" w:eastAsia="Times New Roman" w:hAnsi="Times New Roman" w:cs="Times New Roman"/>
              </w:rPr>
              <w:t xml:space="preserve"> ore</w:t>
            </w:r>
          </w:p>
        </w:tc>
        <w:tc>
          <w:tcPr>
            <w:tcW w:w="500" w:type="dxa"/>
            <w:vAlign w:val="center"/>
          </w:tcPr>
          <w:p w:rsidR="006D744D" w:rsidRDefault="008F26D5">
            <w:pPr>
              <w:spacing w:after="0"/>
              <w:jc w:val="center"/>
            </w:pPr>
            <w:r>
              <w:rPr>
                <w:rFonts w:ascii="Times New Roman" w:eastAsia="Times New Roman" w:hAnsi="Times New Roman" w:cs="Times New Roman"/>
              </w:rPr>
              <w:t>2</w:t>
            </w:r>
          </w:p>
        </w:tc>
        <w:tc>
          <w:tcPr>
            <w:tcW w:w="500" w:type="dxa"/>
            <w:vAlign w:val="center"/>
          </w:tcPr>
          <w:p w:rsidR="006D744D" w:rsidRDefault="008F26D5">
            <w:pPr>
              <w:spacing w:after="0"/>
              <w:jc w:val="center"/>
            </w:pPr>
            <w:r>
              <w:rPr>
                <w:rFonts w:ascii="Times New Roman" w:eastAsia="Times New Roman" w:hAnsi="Times New Roman" w:cs="Times New Roman"/>
              </w:rPr>
              <w:t>2</w:t>
            </w:r>
          </w:p>
        </w:tc>
        <w:tc>
          <w:tcPr>
            <w:tcW w:w="500" w:type="dxa"/>
            <w:vAlign w:val="center"/>
          </w:tcPr>
          <w:p w:rsidR="006D744D" w:rsidRDefault="008F26D5">
            <w:pPr>
              <w:spacing w:after="0"/>
              <w:jc w:val="center"/>
            </w:pPr>
            <w:r>
              <w:rPr>
                <w:rFonts w:ascii="Times New Roman" w:eastAsia="Times New Roman" w:hAnsi="Times New Roman" w:cs="Times New Roman"/>
              </w:rPr>
              <w:t>12</w:t>
            </w:r>
          </w:p>
        </w:tc>
      </w:tr>
      <w:tr w:rsidR="006D744D">
        <w:tc>
          <w:tcPr>
            <w:tcW w:w="500" w:type="dxa"/>
            <w:vAlign w:val="center"/>
          </w:tcPr>
          <w:p w:rsidR="006D744D" w:rsidRDefault="008F26D5">
            <w:pPr>
              <w:spacing w:after="0"/>
              <w:jc w:val="center"/>
            </w:pPr>
            <w:r>
              <w:rPr>
                <w:rFonts w:ascii="Times New Roman" w:eastAsia="Times New Roman" w:hAnsi="Times New Roman" w:cs="Times New Roman"/>
                <w:b/>
                <w:bCs/>
              </w:rPr>
              <w:t>Anul II</w:t>
            </w:r>
          </w:p>
        </w:tc>
        <w:tc>
          <w:tcPr>
            <w:tcW w:w="500" w:type="dxa"/>
            <w:vAlign w:val="center"/>
          </w:tcPr>
          <w:p w:rsidR="006D744D" w:rsidRDefault="008F26D5">
            <w:pPr>
              <w:spacing w:after="0"/>
              <w:jc w:val="center"/>
            </w:pPr>
            <w:r>
              <w:rPr>
                <w:rFonts w:ascii="Times New Roman" w:eastAsia="Times New Roman" w:hAnsi="Times New Roman" w:cs="Times New Roman"/>
              </w:rPr>
              <w:t>14</w:t>
            </w:r>
          </w:p>
        </w:tc>
        <w:tc>
          <w:tcPr>
            <w:tcW w:w="500" w:type="dxa"/>
            <w:vAlign w:val="center"/>
          </w:tcPr>
          <w:p w:rsidR="006D744D" w:rsidRDefault="008F26D5">
            <w:pPr>
              <w:spacing w:after="0"/>
              <w:jc w:val="center"/>
            </w:pPr>
            <w:r>
              <w:rPr>
                <w:rFonts w:ascii="Times New Roman" w:eastAsia="Times New Roman" w:hAnsi="Times New Roman" w:cs="Times New Roman"/>
              </w:rPr>
              <w:t>14</w:t>
            </w:r>
          </w:p>
        </w:tc>
        <w:tc>
          <w:tcPr>
            <w:tcW w:w="500" w:type="dxa"/>
            <w:vAlign w:val="center"/>
          </w:tcPr>
          <w:p w:rsidR="006D744D" w:rsidRDefault="008F26D5">
            <w:pPr>
              <w:spacing w:after="0"/>
              <w:jc w:val="center"/>
            </w:pPr>
            <w:r>
              <w:rPr>
                <w:rFonts w:ascii="Times New Roman" w:eastAsia="Times New Roman" w:hAnsi="Times New Roman" w:cs="Times New Roman"/>
              </w:rPr>
              <w:t>3</w:t>
            </w:r>
          </w:p>
        </w:tc>
        <w:tc>
          <w:tcPr>
            <w:tcW w:w="500" w:type="dxa"/>
            <w:vAlign w:val="center"/>
          </w:tcPr>
          <w:p w:rsidR="006D744D" w:rsidRDefault="008F26D5">
            <w:pPr>
              <w:spacing w:after="0"/>
              <w:jc w:val="center"/>
            </w:pPr>
            <w:r>
              <w:rPr>
                <w:rFonts w:ascii="Times New Roman" w:eastAsia="Times New Roman" w:hAnsi="Times New Roman" w:cs="Times New Roman"/>
              </w:rPr>
              <w:t>3</w:t>
            </w:r>
          </w:p>
        </w:tc>
        <w:tc>
          <w:tcPr>
            <w:tcW w:w="500" w:type="dxa"/>
            <w:vAlign w:val="center"/>
          </w:tcPr>
          <w:p w:rsidR="006D744D" w:rsidRDefault="008F26D5">
            <w:pPr>
              <w:spacing w:after="0"/>
              <w:jc w:val="center"/>
            </w:pPr>
            <w:r>
              <w:rPr>
                <w:rFonts w:ascii="Times New Roman" w:eastAsia="Times New Roman" w:hAnsi="Times New Roman" w:cs="Times New Roman"/>
              </w:rPr>
              <w:t>2</w:t>
            </w:r>
          </w:p>
        </w:tc>
        <w:tc>
          <w:tcPr>
            <w:tcW w:w="500" w:type="dxa"/>
            <w:vAlign w:val="center"/>
          </w:tcPr>
          <w:p w:rsidR="006D744D" w:rsidRDefault="00DE62F5">
            <w:pPr>
              <w:spacing w:after="0"/>
              <w:jc w:val="center"/>
              <w:rPr>
                <w:rFonts w:ascii="Times New Roman" w:eastAsia="Times New Roman" w:hAnsi="Times New Roman" w:cs="Times New Roman"/>
              </w:rPr>
            </w:pPr>
            <w:r>
              <w:rPr>
                <w:rFonts w:ascii="Times New Roman" w:eastAsia="Times New Roman" w:hAnsi="Times New Roman" w:cs="Times New Roman"/>
              </w:rPr>
              <w:t>42</w:t>
            </w:r>
            <w:r w:rsidR="008F26D5">
              <w:rPr>
                <w:rFonts w:ascii="Times New Roman" w:eastAsia="Times New Roman" w:hAnsi="Times New Roman" w:cs="Times New Roman"/>
              </w:rPr>
              <w:t xml:space="preserve"> ore</w:t>
            </w:r>
            <w:r>
              <w:rPr>
                <w:rFonts w:ascii="Times New Roman" w:eastAsia="Times New Roman" w:hAnsi="Times New Roman" w:cs="Times New Roman"/>
              </w:rPr>
              <w:t xml:space="preserve"> + 42 ore</w:t>
            </w:r>
          </w:p>
          <w:p w:rsidR="00DE62F5" w:rsidRDefault="00DE62F5">
            <w:pPr>
              <w:spacing w:after="0"/>
              <w:jc w:val="center"/>
            </w:pPr>
            <w:r>
              <w:rPr>
                <w:rFonts w:ascii="Arial Narrow" w:eastAsia="Arial Narrow" w:hAnsi="Arial Narrow" w:cs="Arial Narrow"/>
                <w:sz w:val="18"/>
                <w:szCs w:val="18"/>
              </w:rPr>
              <w:t>Aplicații practice pentru elaborarea lucrării de disertație</w:t>
            </w:r>
          </w:p>
        </w:tc>
        <w:tc>
          <w:tcPr>
            <w:tcW w:w="500" w:type="dxa"/>
            <w:vAlign w:val="center"/>
          </w:tcPr>
          <w:p w:rsidR="006D744D" w:rsidRDefault="008F26D5">
            <w:pPr>
              <w:spacing w:after="0"/>
              <w:jc w:val="center"/>
            </w:pPr>
            <w:r>
              <w:rPr>
                <w:rFonts w:ascii="Times New Roman" w:eastAsia="Times New Roman" w:hAnsi="Times New Roman" w:cs="Times New Roman"/>
              </w:rPr>
              <w:t>2</w:t>
            </w:r>
          </w:p>
        </w:tc>
        <w:tc>
          <w:tcPr>
            <w:tcW w:w="500" w:type="dxa"/>
            <w:vAlign w:val="center"/>
          </w:tcPr>
          <w:p w:rsidR="006D744D" w:rsidRDefault="008F26D5">
            <w:pPr>
              <w:spacing w:after="0"/>
              <w:jc w:val="center"/>
            </w:pPr>
            <w:r>
              <w:rPr>
                <w:rFonts w:ascii="Times New Roman" w:eastAsia="Times New Roman" w:hAnsi="Times New Roman" w:cs="Times New Roman"/>
              </w:rPr>
              <w:t>2</w:t>
            </w:r>
          </w:p>
        </w:tc>
        <w:tc>
          <w:tcPr>
            <w:tcW w:w="500" w:type="dxa"/>
            <w:vAlign w:val="center"/>
          </w:tcPr>
          <w:p w:rsidR="006D744D" w:rsidRDefault="008F26D5">
            <w:pPr>
              <w:spacing w:after="0"/>
              <w:jc w:val="center"/>
            </w:pPr>
            <w:r>
              <w:rPr>
                <w:rFonts w:ascii="Times New Roman" w:eastAsia="Times New Roman" w:hAnsi="Times New Roman" w:cs="Times New Roman"/>
              </w:rPr>
              <w:t>0</w:t>
            </w:r>
          </w:p>
        </w:tc>
      </w:tr>
    </w:tbl>
    <w:p w:rsidR="006D744D" w:rsidRDefault="006D744D"/>
    <w:p w:rsidR="006D744D" w:rsidRDefault="008F26D5">
      <w:r>
        <w:rPr>
          <w:rFonts w:ascii="Times New Roman" w:eastAsia="Times New Roman" w:hAnsi="Times New Roman" w:cs="Times New Roman"/>
          <w:b/>
          <w:bCs/>
          <w:sz w:val="24"/>
          <w:szCs w:val="24"/>
        </w:rPr>
        <w:t>5. FLEXIBILITATEA INSTRUIRII. CONDIŢIONĂRI</w:t>
      </w:r>
    </w:p>
    <w:p w:rsidR="00A64FC4" w:rsidRDefault="008F26D5" w:rsidP="00A64FC4">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Flexibilitatea programului de studii </w:t>
      </w:r>
      <w:proofErr w:type="gramStart"/>
      <w:r>
        <w:rPr>
          <w:rFonts w:ascii="Times New Roman" w:eastAsia="Times New Roman" w:hAnsi="Times New Roman" w:cs="Times New Roman"/>
          <w:sz w:val="24"/>
          <w:szCs w:val="24"/>
        </w:rPr>
        <w:t>este</w:t>
      </w:r>
      <w:proofErr w:type="gramEnd"/>
      <w:r>
        <w:rPr>
          <w:rFonts w:ascii="Times New Roman" w:eastAsia="Times New Roman" w:hAnsi="Times New Roman" w:cs="Times New Roman"/>
          <w:sz w:val="24"/>
          <w:szCs w:val="24"/>
        </w:rPr>
        <w:t xml:space="preserve"> asigurată prin discipline opţionale (la alegere - A) şi discipline facultative (liber alese – L).  Disciplinele opţionale (A) sunt propuse pentru semestrul IV şi sunt grupate în pachete opţionale, care completează şi aprofundează traseul de specializare a masterandului. Alegerea traseului se face de către student, înainte de începerea anului universitar din care face parte semestrul care conţine pachetul de discipline opţionale.  </w:t>
      </w:r>
      <w:proofErr w:type="gramStart"/>
      <w:r>
        <w:rPr>
          <w:rFonts w:ascii="Times New Roman" w:eastAsia="Times New Roman" w:hAnsi="Times New Roman" w:cs="Times New Roman"/>
          <w:sz w:val="24"/>
          <w:szCs w:val="24"/>
        </w:rPr>
        <w:t>Disciplinele facultative (L) sunt propuse pentru semestrul IV.</w:t>
      </w:r>
      <w:proofErr w:type="gramEnd"/>
      <w:r>
        <w:rPr>
          <w:rFonts w:ascii="Times New Roman" w:eastAsia="Times New Roman" w:hAnsi="Times New Roman" w:cs="Times New Roman"/>
          <w:sz w:val="24"/>
          <w:szCs w:val="24"/>
        </w:rPr>
        <w:t xml:space="preserve"> </w:t>
      </w:r>
    </w:p>
    <w:p w:rsidR="006D744D" w:rsidRDefault="008F26D5" w:rsidP="00A64FC4">
      <w:pPr>
        <w:ind w:firstLine="709"/>
        <w:jc w:val="both"/>
      </w:pPr>
      <w:r>
        <w:rPr>
          <w:rFonts w:ascii="Times New Roman" w:eastAsia="Times New Roman" w:hAnsi="Times New Roman" w:cs="Times New Roman"/>
          <w:sz w:val="24"/>
          <w:szCs w:val="24"/>
        </w:rPr>
        <w:lastRenderedPageBreak/>
        <w:t xml:space="preserve">În planul de învăţământ al programului de studii de master sunt consemnate disciplinele cu numărul aferent de ore şi puncte de credit, urmând ca în registrul matricol </w:t>
      </w:r>
      <w:proofErr w:type="gramStart"/>
      <w:r>
        <w:rPr>
          <w:rFonts w:ascii="Times New Roman" w:eastAsia="Times New Roman" w:hAnsi="Times New Roman" w:cs="Times New Roman"/>
          <w:sz w:val="24"/>
          <w:szCs w:val="24"/>
        </w:rPr>
        <w:t>să</w:t>
      </w:r>
      <w:proofErr w:type="gramEnd"/>
      <w:r>
        <w:rPr>
          <w:rFonts w:ascii="Times New Roman" w:eastAsia="Times New Roman" w:hAnsi="Times New Roman" w:cs="Times New Roman"/>
          <w:sz w:val="24"/>
          <w:szCs w:val="24"/>
        </w:rPr>
        <w:t xml:space="preserve"> se treacă disciplina conform opţiunii studentului</w:t>
      </w:r>
    </w:p>
    <w:p w:rsidR="006D744D" w:rsidRDefault="006D744D"/>
    <w:p w:rsidR="006D744D" w:rsidRDefault="008F26D5">
      <w:r>
        <w:rPr>
          <w:rFonts w:ascii="Times New Roman" w:eastAsia="Times New Roman" w:hAnsi="Times New Roman" w:cs="Times New Roman"/>
          <w:b/>
          <w:bCs/>
          <w:sz w:val="24"/>
          <w:szCs w:val="24"/>
        </w:rPr>
        <w:t xml:space="preserve">6. CONDIŢII DE ÎNSCRIERE ÎN ANUL DE STUDIU URMĂTOR. CONDIŢII DE PROMOVARE A UNUI </w:t>
      </w:r>
      <w:proofErr w:type="gramStart"/>
      <w:r>
        <w:rPr>
          <w:rFonts w:ascii="Times New Roman" w:eastAsia="Times New Roman" w:hAnsi="Times New Roman" w:cs="Times New Roman"/>
          <w:b/>
          <w:bCs/>
          <w:sz w:val="24"/>
          <w:szCs w:val="24"/>
        </w:rPr>
        <w:t>AN</w:t>
      </w:r>
      <w:proofErr w:type="gramEnd"/>
      <w:r>
        <w:rPr>
          <w:rFonts w:ascii="Times New Roman" w:eastAsia="Times New Roman" w:hAnsi="Times New Roman" w:cs="Times New Roman"/>
          <w:b/>
          <w:bCs/>
          <w:sz w:val="24"/>
          <w:szCs w:val="24"/>
        </w:rPr>
        <w:t xml:space="preserve"> DE STUDIU</w:t>
      </w:r>
    </w:p>
    <w:p w:rsidR="006D744D" w:rsidRPr="00D632BF" w:rsidRDefault="008F26D5" w:rsidP="00D632BF">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Condiţiile de înscriere în anul următor, condiţiile de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urma module de curs în avans, condiţiile de promovare sunt cuprinse în Regulamentul privind organizarea şi desfăşurarea procesului de învăţământ utilizând sistemul ECTS.</w:t>
      </w:r>
    </w:p>
    <w:p w:rsidR="006D744D" w:rsidRDefault="006D744D"/>
    <w:p w:rsidR="006D744D" w:rsidRDefault="008F26D5">
      <w:r>
        <w:rPr>
          <w:rFonts w:ascii="Times New Roman" w:eastAsia="Times New Roman" w:hAnsi="Times New Roman" w:cs="Times New Roman"/>
          <w:b/>
          <w:bCs/>
          <w:sz w:val="24"/>
          <w:szCs w:val="24"/>
        </w:rPr>
        <w:t>7. LUCRAREA DE DISERTAŢIE</w:t>
      </w:r>
    </w:p>
    <w:p w:rsidR="00D632BF" w:rsidRDefault="008F26D5" w:rsidP="00D632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de elaborare a lucrării de disertație: semestrele 3 și 4 </w:t>
      </w:r>
    </w:p>
    <w:p w:rsidR="00D632BF" w:rsidRDefault="008F26D5" w:rsidP="00D632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Definitivarea lucrării de disertație: semestrul 4</w:t>
      </w:r>
    </w:p>
    <w:p w:rsidR="00D632BF" w:rsidRDefault="008F26D5" w:rsidP="00D632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Perioada de susţinere a lucrării de disertație: sesiunea iunie-iulie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ultimului an de studii</w:t>
      </w:r>
    </w:p>
    <w:p w:rsidR="006D744D" w:rsidRPr="00D632BF" w:rsidRDefault="008F26D5" w:rsidP="00D632B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Numărul de credite pentru susţinerea lucrării de disertație: 10</w:t>
      </w:r>
    </w:p>
    <w:p w:rsidR="006D744D" w:rsidRDefault="006D744D"/>
    <w:p w:rsidR="006D744D" w:rsidRDefault="008F26D5">
      <w:r>
        <w:rPr>
          <w:rFonts w:ascii="Times New Roman" w:eastAsia="Times New Roman" w:hAnsi="Times New Roman" w:cs="Times New Roman"/>
          <w:b/>
          <w:bCs/>
          <w:sz w:val="24"/>
          <w:szCs w:val="24"/>
        </w:rPr>
        <w:t>8. CONŢINUTUL PLANULUI DE ÎNVĂŢĂMÂNT - disciplinele de studiu pe ani</w:t>
      </w:r>
    </w:p>
    <w:p w:rsidR="006D744D" w:rsidRDefault="008F26D5">
      <w:r>
        <w:br w:type="page"/>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5658"/>
        <w:gridCol w:w="4243"/>
      </w:tblGrid>
      <w:tr w:rsidR="006D744D">
        <w:tc>
          <w:tcPr>
            <w:tcW w:w="4000" w:type="dxa"/>
            <w:vAlign w:val="center"/>
          </w:tcPr>
          <w:p w:rsidR="006D744D" w:rsidRDefault="008F26D5">
            <w:r>
              <w:rPr>
                <w:rFonts w:ascii="Arial Narrow" w:eastAsia="Arial Narrow" w:hAnsi="Arial Narrow" w:cs="Arial Narrow"/>
                <w:b/>
                <w:bCs/>
              </w:rPr>
              <w:lastRenderedPageBreak/>
              <w:t>Universitatea din Piteşti</w:t>
            </w:r>
          </w:p>
        </w:tc>
        <w:tc>
          <w:tcPr>
            <w:tcW w:w="3000" w:type="dxa"/>
            <w:vAlign w:val="center"/>
          </w:tcPr>
          <w:p w:rsidR="006D744D" w:rsidRDefault="008F26D5">
            <w:pPr>
              <w:spacing w:after="0"/>
              <w:jc w:val="center"/>
            </w:pPr>
            <w:r>
              <w:rPr>
                <w:rFonts w:ascii="Arial Narrow" w:eastAsia="Arial Narrow" w:hAnsi="Arial Narrow" w:cs="Arial Narrow"/>
              </w:rPr>
              <w:t>APROBAT</w:t>
            </w:r>
          </w:p>
        </w:tc>
      </w:tr>
      <w:tr w:rsidR="006D744D">
        <w:tc>
          <w:tcPr>
            <w:tcW w:w="4000" w:type="dxa"/>
            <w:vAlign w:val="center"/>
          </w:tcPr>
          <w:p w:rsidR="006D744D" w:rsidRDefault="008F26D5">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sidR="00785160">
              <w:rPr>
                <w:rFonts w:ascii="Arial Narrow" w:eastAsia="Arial Narrow" w:hAnsi="Arial Narrow" w:cs="Arial Narrow"/>
                <w:b/>
                <w:bCs/>
              </w:rPr>
              <w:t>Psihologie,</w:t>
            </w:r>
            <w:r>
              <w:rPr>
                <w:rFonts w:ascii="Arial Narrow" w:eastAsia="Arial Narrow" w:hAnsi="Arial Narrow" w:cs="Arial Narrow"/>
                <w:b/>
                <w:bCs/>
              </w:rPr>
              <w:t xml:space="preserve"> 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Asistență socială</w:t>
            </w:r>
            <w:r>
              <w:br/>
            </w:r>
            <w:r>
              <w:rPr>
                <w:rFonts w:ascii="Arial Narrow" w:eastAsia="Arial Narrow" w:hAnsi="Arial Narrow" w:cs="Arial Narrow"/>
              </w:rPr>
              <w:t xml:space="preserve">Programul de studii: </w:t>
            </w:r>
            <w:r>
              <w:rPr>
                <w:rFonts w:ascii="Arial Narrow" w:eastAsia="Arial Narrow" w:hAnsi="Arial Narrow" w:cs="Arial Narrow"/>
                <w:b/>
                <w:bCs/>
              </w:rPr>
              <w:t>Managementul serviciilor sociale și de sănătate</w:t>
            </w:r>
            <w:r w:rsidR="00D632BF">
              <w:rPr>
                <w:rFonts w:ascii="Arial Narrow" w:eastAsia="Arial Narrow" w:hAnsi="Arial Narrow" w:cs="Arial Narrow"/>
                <w:b/>
                <w:bCs/>
              </w:rPr>
              <w:t xml:space="preserve"> </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3000" w:type="dxa"/>
          </w:tcPr>
          <w:p w:rsidR="006D744D" w:rsidRDefault="008F26D5">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6D744D" w:rsidRDefault="008F26D5">
      <w:pPr>
        <w:spacing w:after="0"/>
        <w:jc w:val="center"/>
      </w:pPr>
      <w:r>
        <w:rPr>
          <w:rFonts w:ascii="Arial Narrow" w:eastAsia="Arial Narrow" w:hAnsi="Arial Narrow" w:cs="Arial Narrow"/>
          <w:b/>
          <w:bCs/>
        </w:rPr>
        <w:t>PLAN DE INVĂŢĂMÂNT</w:t>
      </w:r>
    </w:p>
    <w:p w:rsidR="006D744D" w:rsidRDefault="008F26D5">
      <w:pPr>
        <w:spacing w:after="0"/>
        <w:jc w:val="center"/>
      </w:pPr>
      <w:r>
        <w:rPr>
          <w:rFonts w:ascii="Arial Narrow" w:eastAsia="Arial Narrow" w:hAnsi="Arial Narrow" w:cs="Arial Narrow"/>
        </w:rPr>
        <w:t>Valabil începând cu anul universitar 2018-2019</w:t>
      </w:r>
    </w:p>
    <w:p w:rsidR="006D744D" w:rsidRDefault="008F26D5">
      <w:pPr>
        <w:spacing w:after="0"/>
        <w:jc w:val="center"/>
      </w:pPr>
      <w:r>
        <w:rPr>
          <w:rFonts w:ascii="Arial Narrow" w:eastAsia="Arial Narrow" w:hAnsi="Arial Narrow" w:cs="Arial Narrow"/>
          <w:b/>
          <w:bCs/>
        </w:rPr>
        <w:t>Anul: I</w:t>
      </w:r>
    </w:p>
    <w:p w:rsidR="006D744D" w:rsidRDefault="008F26D5">
      <w:pPr>
        <w:spacing w:after="0"/>
        <w:jc w:val="right"/>
      </w:pPr>
      <w:r>
        <w:rPr>
          <w:rFonts w:ascii="Arial Narrow" w:eastAsia="Arial Narrow" w:hAnsi="Arial Narrow" w:cs="Arial Narrow"/>
          <w:b/>
          <w:bCs/>
        </w:rPr>
        <w:t>Semestrul: 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8"/>
        <w:gridCol w:w="2124"/>
        <w:gridCol w:w="415"/>
        <w:gridCol w:w="403"/>
        <w:gridCol w:w="393"/>
        <w:gridCol w:w="403"/>
        <w:gridCol w:w="512"/>
        <w:gridCol w:w="313"/>
        <w:gridCol w:w="909"/>
      </w:tblGrid>
      <w:tr w:rsidR="006D744D">
        <w:tc>
          <w:tcPr>
            <w:tcW w:w="150" w:type="dxa"/>
            <w:vMerge w:val="restart"/>
            <w:vAlign w:val="center"/>
          </w:tcPr>
          <w:p w:rsidR="006D744D" w:rsidRDefault="008F26D5">
            <w:pPr>
              <w:spacing w:after="0"/>
              <w:jc w:val="center"/>
            </w:pPr>
            <w:r>
              <w:rPr>
                <w:rFonts w:ascii="Arial Narrow" w:eastAsia="Arial Narrow" w:hAnsi="Arial Narrow" w:cs="Arial Narrow"/>
                <w:b/>
                <w:bCs/>
                <w:sz w:val="18"/>
                <w:szCs w:val="18"/>
              </w:rPr>
              <w:t>Nr. crt.</w:t>
            </w:r>
          </w:p>
        </w:tc>
        <w:tc>
          <w:tcPr>
            <w:tcW w:w="3350" w:type="dxa"/>
            <w:gridSpan w:val="2"/>
            <w:vAlign w:val="center"/>
          </w:tcPr>
          <w:p w:rsidR="006D744D" w:rsidRDefault="008F26D5">
            <w:pPr>
              <w:spacing w:after="0"/>
              <w:jc w:val="center"/>
            </w:pPr>
            <w:r>
              <w:rPr>
                <w:rFonts w:ascii="Arial Narrow" w:eastAsia="Arial Narrow" w:hAnsi="Arial Narrow" w:cs="Arial Narrow"/>
                <w:b/>
                <w:bCs/>
                <w:sz w:val="18"/>
                <w:szCs w:val="18"/>
              </w:rPr>
              <w:t>Disciplina</w:t>
            </w:r>
          </w:p>
        </w:tc>
        <w:tc>
          <w:tcPr>
            <w:tcW w:w="800" w:type="dxa"/>
            <w:gridSpan w:val="4"/>
            <w:vAlign w:val="center"/>
          </w:tcPr>
          <w:p w:rsidR="006D744D" w:rsidRDefault="008F26D5">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6D744D" w:rsidRDefault="008F26D5">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6D744D" w:rsidRDefault="008F26D5">
            <w:pPr>
              <w:spacing w:after="0"/>
              <w:jc w:val="center"/>
            </w:pPr>
            <w:r>
              <w:rPr>
                <w:rFonts w:ascii="Arial Narrow" w:eastAsia="Arial Narrow" w:hAnsi="Arial Narrow" w:cs="Arial Narrow"/>
                <w:b/>
                <w:bCs/>
                <w:sz w:val="18"/>
                <w:szCs w:val="18"/>
              </w:rPr>
              <w:t>PC</w:t>
            </w:r>
          </w:p>
        </w:tc>
        <w:tc>
          <w:tcPr>
            <w:tcW w:w="300" w:type="dxa"/>
            <w:vMerge w:val="restart"/>
            <w:vAlign w:val="center"/>
          </w:tcPr>
          <w:p w:rsidR="006D744D" w:rsidRDefault="008F26D5">
            <w:pPr>
              <w:spacing w:after="0"/>
              <w:jc w:val="center"/>
            </w:pPr>
            <w:r>
              <w:rPr>
                <w:rFonts w:ascii="Arial Narrow" w:eastAsia="Arial Narrow" w:hAnsi="Arial Narrow" w:cs="Arial Narrow"/>
                <w:b/>
                <w:bCs/>
                <w:sz w:val="18"/>
                <w:szCs w:val="18"/>
              </w:rPr>
              <w:t>Formă evaluare</w:t>
            </w:r>
          </w:p>
        </w:tc>
      </w:tr>
      <w:tr w:rsidR="006D744D">
        <w:tc>
          <w:tcPr>
            <w:tcW w:w="150" w:type="dxa"/>
            <w:vMerge/>
          </w:tcPr>
          <w:p w:rsidR="006D744D" w:rsidRDefault="006D744D"/>
        </w:tc>
        <w:tc>
          <w:tcPr>
            <w:tcW w:w="2700" w:type="dxa"/>
            <w:vAlign w:val="center"/>
          </w:tcPr>
          <w:p w:rsidR="006D744D" w:rsidRDefault="008F26D5">
            <w:pPr>
              <w:spacing w:after="0"/>
              <w:jc w:val="center"/>
            </w:pPr>
            <w:r>
              <w:rPr>
                <w:rFonts w:ascii="Arial Narrow" w:eastAsia="Arial Narrow" w:hAnsi="Arial Narrow" w:cs="Arial Narrow"/>
                <w:b/>
                <w:bCs/>
                <w:sz w:val="18"/>
                <w:szCs w:val="18"/>
              </w:rPr>
              <w:t>Denumire</w:t>
            </w:r>
          </w:p>
        </w:tc>
        <w:tc>
          <w:tcPr>
            <w:tcW w:w="650" w:type="dxa"/>
            <w:vAlign w:val="center"/>
          </w:tcPr>
          <w:p w:rsidR="006D744D" w:rsidRDefault="008F26D5">
            <w:pPr>
              <w:spacing w:after="0"/>
              <w:jc w:val="center"/>
            </w:pPr>
            <w:r>
              <w:rPr>
                <w:rFonts w:ascii="Arial Narrow" w:eastAsia="Arial Narrow" w:hAnsi="Arial Narrow" w:cs="Arial Narrow"/>
                <w:b/>
                <w:bCs/>
                <w:sz w:val="18"/>
                <w:szCs w:val="18"/>
              </w:rPr>
              <w:t>Cod</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C</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S</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L</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P</w:t>
            </w:r>
          </w:p>
        </w:tc>
        <w:tc>
          <w:tcPr>
            <w:tcW w:w="200" w:type="dxa"/>
            <w:vMerge/>
          </w:tcPr>
          <w:p w:rsidR="006D744D" w:rsidRDefault="006D744D"/>
        </w:tc>
        <w:tc>
          <w:tcPr>
            <w:tcW w:w="200" w:type="dxa"/>
            <w:vMerge/>
          </w:tcPr>
          <w:p w:rsidR="006D744D" w:rsidRDefault="006D744D"/>
        </w:tc>
        <w:tc>
          <w:tcPr>
            <w:tcW w:w="300" w:type="dxa"/>
            <w:vMerge/>
          </w:tcPr>
          <w:p w:rsidR="006D744D" w:rsidRDefault="006D744D"/>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obligatorii (impuse) (O)</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w:t>
            </w:r>
          </w:p>
        </w:tc>
        <w:tc>
          <w:tcPr>
            <w:tcW w:w="2700" w:type="dxa"/>
            <w:vAlign w:val="center"/>
          </w:tcPr>
          <w:p w:rsidR="006D744D" w:rsidRDefault="008F26D5">
            <w:pPr>
              <w:spacing w:after="0"/>
            </w:pPr>
            <w:r>
              <w:rPr>
                <w:rFonts w:ascii="Arial Narrow" w:eastAsia="Arial Narrow" w:hAnsi="Arial Narrow" w:cs="Arial Narrow"/>
                <w:sz w:val="18"/>
                <w:szCs w:val="18"/>
              </w:rPr>
              <w:t>Managementul serviciilor socio-medicale</w:t>
            </w:r>
          </w:p>
        </w:tc>
        <w:tc>
          <w:tcPr>
            <w:tcW w:w="650" w:type="dxa"/>
            <w:vAlign w:val="center"/>
          </w:tcPr>
          <w:p w:rsidR="006D744D" w:rsidRDefault="008F26D5">
            <w:pPr>
              <w:spacing w:after="0"/>
              <w:jc w:val="center"/>
            </w:pPr>
            <w:r>
              <w:rPr>
                <w:rFonts w:ascii="Arial Narrow" w:eastAsia="Arial Narrow" w:hAnsi="Arial Narrow" w:cs="Arial Narrow"/>
                <w:sz w:val="18"/>
                <w:szCs w:val="18"/>
              </w:rPr>
              <w:t>UP.05.F.1.O.13.01</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144</w:t>
            </w:r>
          </w:p>
        </w:tc>
        <w:tc>
          <w:tcPr>
            <w:tcW w:w="200" w:type="dxa"/>
            <w:vAlign w:val="center"/>
          </w:tcPr>
          <w:p w:rsidR="006D744D" w:rsidRDefault="008F26D5">
            <w:pPr>
              <w:spacing w:after="0"/>
              <w:jc w:val="center"/>
            </w:pPr>
            <w:r>
              <w:rPr>
                <w:rFonts w:ascii="Arial Narrow" w:eastAsia="Arial Narrow" w:hAnsi="Arial Narrow" w:cs="Arial Narrow"/>
                <w:sz w:val="18"/>
                <w:szCs w:val="18"/>
              </w:rPr>
              <w:t>8</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2</w:t>
            </w:r>
          </w:p>
        </w:tc>
        <w:tc>
          <w:tcPr>
            <w:tcW w:w="2700" w:type="dxa"/>
            <w:vAlign w:val="center"/>
          </w:tcPr>
          <w:p w:rsidR="006D744D" w:rsidRDefault="008F26D5">
            <w:pPr>
              <w:spacing w:after="0"/>
            </w:pPr>
            <w:r>
              <w:rPr>
                <w:rFonts w:ascii="Arial Narrow" w:eastAsia="Arial Narrow" w:hAnsi="Arial Narrow" w:cs="Arial Narrow"/>
                <w:sz w:val="18"/>
                <w:szCs w:val="18"/>
              </w:rPr>
              <w:t>Politici sociale în serviciile de asistență socială și medicală - abordare comparativă</w:t>
            </w:r>
          </w:p>
        </w:tc>
        <w:tc>
          <w:tcPr>
            <w:tcW w:w="650" w:type="dxa"/>
            <w:vAlign w:val="center"/>
          </w:tcPr>
          <w:p w:rsidR="006D744D" w:rsidRDefault="008F26D5">
            <w:pPr>
              <w:spacing w:after="0"/>
              <w:jc w:val="center"/>
            </w:pPr>
            <w:r>
              <w:rPr>
                <w:rFonts w:ascii="Arial Narrow" w:eastAsia="Arial Narrow" w:hAnsi="Arial Narrow" w:cs="Arial Narrow"/>
                <w:sz w:val="18"/>
                <w:szCs w:val="18"/>
              </w:rPr>
              <w:t>UP.05.F.1.O.13.02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144</w:t>
            </w:r>
          </w:p>
        </w:tc>
        <w:tc>
          <w:tcPr>
            <w:tcW w:w="200" w:type="dxa"/>
            <w:vAlign w:val="center"/>
          </w:tcPr>
          <w:p w:rsidR="006D744D" w:rsidRDefault="008F26D5">
            <w:pPr>
              <w:spacing w:after="0"/>
              <w:jc w:val="center"/>
            </w:pPr>
            <w:r>
              <w:rPr>
                <w:rFonts w:ascii="Arial Narrow" w:eastAsia="Arial Narrow" w:hAnsi="Arial Narrow" w:cs="Arial Narrow"/>
                <w:sz w:val="18"/>
                <w:szCs w:val="18"/>
              </w:rPr>
              <w:t>8</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3</w:t>
            </w:r>
          </w:p>
        </w:tc>
        <w:tc>
          <w:tcPr>
            <w:tcW w:w="2700" w:type="dxa"/>
            <w:vAlign w:val="center"/>
          </w:tcPr>
          <w:p w:rsidR="006D744D" w:rsidRDefault="008F26D5">
            <w:pPr>
              <w:spacing w:after="0"/>
            </w:pPr>
            <w:r>
              <w:rPr>
                <w:rFonts w:ascii="Arial Narrow" w:eastAsia="Arial Narrow" w:hAnsi="Arial Narrow" w:cs="Arial Narrow"/>
                <w:sz w:val="18"/>
                <w:szCs w:val="18"/>
              </w:rPr>
              <w:t>Managementul și evaluarea calității serviciilor sociale și de sănătate</w:t>
            </w:r>
          </w:p>
        </w:tc>
        <w:tc>
          <w:tcPr>
            <w:tcW w:w="650" w:type="dxa"/>
            <w:vAlign w:val="center"/>
          </w:tcPr>
          <w:p w:rsidR="006D744D" w:rsidRDefault="008F26D5">
            <w:pPr>
              <w:spacing w:after="0"/>
              <w:jc w:val="center"/>
            </w:pPr>
            <w:r>
              <w:rPr>
                <w:rFonts w:ascii="Arial Narrow" w:eastAsia="Arial Narrow" w:hAnsi="Arial Narrow" w:cs="Arial Narrow"/>
                <w:sz w:val="18"/>
                <w:szCs w:val="18"/>
              </w:rPr>
              <w:t>UP.05.F.1.O.13.03</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144</w:t>
            </w:r>
          </w:p>
        </w:tc>
        <w:tc>
          <w:tcPr>
            <w:tcW w:w="200" w:type="dxa"/>
            <w:vAlign w:val="center"/>
          </w:tcPr>
          <w:p w:rsidR="006D744D" w:rsidRDefault="008F26D5">
            <w:pPr>
              <w:spacing w:after="0"/>
              <w:jc w:val="center"/>
            </w:pPr>
            <w:r>
              <w:rPr>
                <w:rFonts w:ascii="Arial Narrow" w:eastAsia="Arial Narrow" w:hAnsi="Arial Narrow" w:cs="Arial Narrow"/>
                <w:sz w:val="18"/>
                <w:szCs w:val="18"/>
              </w:rPr>
              <w:t>8</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4</w:t>
            </w:r>
          </w:p>
        </w:tc>
        <w:tc>
          <w:tcPr>
            <w:tcW w:w="2700" w:type="dxa"/>
            <w:vAlign w:val="center"/>
          </w:tcPr>
          <w:p w:rsidR="006D744D" w:rsidRDefault="008F26D5">
            <w:pPr>
              <w:spacing w:after="0"/>
            </w:pPr>
            <w:r>
              <w:rPr>
                <w:rFonts w:ascii="Arial Narrow" w:eastAsia="Arial Narrow" w:hAnsi="Arial Narrow" w:cs="Arial Narrow"/>
                <w:sz w:val="18"/>
                <w:szCs w:val="18"/>
              </w:rPr>
              <w:t>Diagnoza și evaluarea organizației</w:t>
            </w:r>
          </w:p>
        </w:tc>
        <w:tc>
          <w:tcPr>
            <w:tcW w:w="650" w:type="dxa"/>
            <w:vAlign w:val="center"/>
          </w:tcPr>
          <w:p w:rsidR="006D744D" w:rsidRDefault="008F26D5">
            <w:pPr>
              <w:spacing w:after="0"/>
              <w:jc w:val="center"/>
            </w:pPr>
            <w:r>
              <w:rPr>
                <w:rFonts w:ascii="Arial Narrow" w:eastAsia="Arial Narrow" w:hAnsi="Arial Narrow" w:cs="Arial Narrow"/>
                <w:sz w:val="18"/>
                <w:szCs w:val="18"/>
              </w:rPr>
              <w:t>UP.05.F.1.O.13.04</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122</w:t>
            </w:r>
          </w:p>
        </w:tc>
        <w:tc>
          <w:tcPr>
            <w:tcW w:w="200" w:type="dxa"/>
            <w:vAlign w:val="center"/>
          </w:tcPr>
          <w:p w:rsidR="006D744D" w:rsidRDefault="008F26D5">
            <w:pPr>
              <w:spacing w:after="0"/>
              <w:jc w:val="center"/>
            </w:pPr>
            <w:r>
              <w:rPr>
                <w:rFonts w:ascii="Arial Narrow" w:eastAsia="Arial Narrow" w:hAnsi="Arial Narrow" w:cs="Arial Narrow"/>
                <w:sz w:val="18"/>
                <w:szCs w:val="18"/>
              </w:rPr>
              <w:t>6</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554</w:t>
            </w:r>
          </w:p>
        </w:tc>
        <w:tc>
          <w:tcPr>
            <w:tcW w:w="200" w:type="dxa"/>
            <w:vAlign w:val="center"/>
          </w:tcPr>
          <w:p w:rsidR="006D744D" w:rsidRDefault="008F26D5">
            <w:pPr>
              <w:spacing w:after="0"/>
              <w:jc w:val="center"/>
            </w:pPr>
            <w:r>
              <w:rPr>
                <w:rFonts w:ascii="Arial Narrow" w:eastAsia="Arial Narrow" w:hAnsi="Arial Narrow" w:cs="Arial Narrow"/>
                <w:sz w:val="18"/>
                <w:szCs w:val="18"/>
              </w:rPr>
              <w:t>30</w:t>
            </w:r>
          </w:p>
        </w:tc>
        <w:tc>
          <w:tcPr>
            <w:tcW w:w="300" w:type="dxa"/>
            <w:vAlign w:val="center"/>
          </w:tcPr>
          <w:p w:rsidR="006D744D" w:rsidRDefault="008F26D5">
            <w:pPr>
              <w:spacing w:after="0"/>
              <w:jc w:val="center"/>
            </w:pPr>
            <w:r>
              <w:rPr>
                <w:rFonts w:ascii="Arial Narrow" w:eastAsia="Arial Narrow" w:hAnsi="Arial Narrow" w:cs="Arial Narrow"/>
                <w:sz w:val="18"/>
                <w:szCs w:val="18"/>
              </w:rPr>
              <w:t>4E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554</w:t>
            </w:r>
          </w:p>
        </w:tc>
        <w:tc>
          <w:tcPr>
            <w:tcW w:w="200" w:type="dxa"/>
            <w:vAlign w:val="center"/>
          </w:tcPr>
          <w:p w:rsidR="006D744D" w:rsidRDefault="008F26D5">
            <w:pPr>
              <w:spacing w:after="0"/>
              <w:jc w:val="center"/>
            </w:pPr>
            <w:r>
              <w:rPr>
                <w:rFonts w:ascii="Arial Narrow" w:eastAsia="Arial Narrow" w:hAnsi="Arial Narrow" w:cs="Arial Narrow"/>
                <w:sz w:val="18"/>
                <w:szCs w:val="18"/>
              </w:rPr>
              <w:t>30</w:t>
            </w:r>
          </w:p>
        </w:tc>
        <w:tc>
          <w:tcPr>
            <w:tcW w:w="300" w:type="dxa"/>
            <w:vAlign w:val="center"/>
          </w:tcPr>
          <w:p w:rsidR="006D744D" w:rsidRDefault="008F26D5">
            <w:pPr>
              <w:spacing w:after="0"/>
              <w:jc w:val="center"/>
            </w:pPr>
            <w:r>
              <w:rPr>
                <w:rFonts w:ascii="Arial Narrow" w:eastAsia="Arial Narrow" w:hAnsi="Arial Narrow" w:cs="Arial Narrow"/>
                <w:sz w:val="18"/>
                <w:szCs w:val="18"/>
              </w:rPr>
              <w:t>4E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6D744D" w:rsidRDefault="008F26D5">
            <w:pPr>
              <w:spacing w:after="0"/>
              <w:jc w:val="center"/>
            </w:pPr>
            <w:r>
              <w:rPr>
                <w:rFonts w:ascii="Arial Narrow" w:eastAsia="Arial Narrow" w:hAnsi="Arial Narrow" w:cs="Arial Narrow"/>
                <w:sz w:val="18"/>
                <w:szCs w:val="18"/>
              </w:rPr>
              <w:t>14</w:t>
            </w:r>
          </w:p>
        </w:tc>
        <w:tc>
          <w:tcPr>
            <w:tcW w:w="700" w:type="dxa"/>
            <w:gridSpan w:val="3"/>
            <w:vAlign w:val="center"/>
          </w:tcPr>
          <w:p w:rsidR="006D744D" w:rsidRDefault="008F26D5">
            <w:pPr>
              <w:spacing w:after="0"/>
              <w:jc w:val="center"/>
            </w:pPr>
            <w:r>
              <w:rPr>
                <w:rFonts w:ascii="Arial Narrow" w:eastAsia="Arial Narrow" w:hAnsi="Arial Narrow" w:cs="Arial Narrow"/>
                <w:sz w:val="18"/>
                <w:szCs w:val="18"/>
              </w:rPr>
              <w:t>-</w:t>
            </w:r>
          </w:p>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facultative (liber alese) (L)</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5</w:t>
            </w:r>
          </w:p>
        </w:tc>
        <w:tc>
          <w:tcPr>
            <w:tcW w:w="2700" w:type="dxa"/>
            <w:vAlign w:val="center"/>
          </w:tcPr>
          <w:p w:rsidR="006D744D" w:rsidRDefault="008F26D5">
            <w:pPr>
              <w:spacing w:after="0"/>
            </w:pPr>
            <w:r>
              <w:rPr>
                <w:rFonts w:ascii="Arial Narrow" w:eastAsia="Arial Narrow" w:hAnsi="Arial Narrow" w:cs="Arial Narrow"/>
                <w:sz w:val="18"/>
                <w:szCs w:val="18"/>
              </w:rPr>
              <w:t>Psihopedagogia adolescenților, tinerilor și adulților *</w:t>
            </w:r>
          </w:p>
        </w:tc>
        <w:tc>
          <w:tcPr>
            <w:tcW w:w="650" w:type="dxa"/>
            <w:vAlign w:val="center"/>
          </w:tcPr>
          <w:p w:rsidR="006D744D" w:rsidRDefault="008F26D5">
            <w:pPr>
              <w:spacing w:after="0"/>
              <w:jc w:val="center"/>
            </w:pPr>
            <w:r>
              <w:rPr>
                <w:rFonts w:ascii="Arial Narrow" w:eastAsia="Arial Narrow" w:hAnsi="Arial Narrow" w:cs="Arial Narrow"/>
                <w:sz w:val="18"/>
                <w:szCs w:val="18"/>
              </w:rPr>
              <w:t>UP.05.DPF.1.L.13.05</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83</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6</w:t>
            </w:r>
          </w:p>
        </w:tc>
        <w:tc>
          <w:tcPr>
            <w:tcW w:w="2700" w:type="dxa"/>
            <w:vAlign w:val="center"/>
          </w:tcPr>
          <w:p w:rsidR="006D744D" w:rsidRDefault="008F26D5">
            <w:pPr>
              <w:spacing w:after="0"/>
            </w:pPr>
            <w:r>
              <w:rPr>
                <w:rFonts w:ascii="Arial Narrow" w:eastAsia="Arial Narrow" w:hAnsi="Arial Narrow" w:cs="Arial Narrow"/>
                <w:sz w:val="18"/>
                <w:szCs w:val="18"/>
              </w:rPr>
              <w:t>Proiectarea și managementul programelor educaționale *</w:t>
            </w:r>
          </w:p>
        </w:tc>
        <w:tc>
          <w:tcPr>
            <w:tcW w:w="650" w:type="dxa"/>
            <w:vAlign w:val="center"/>
          </w:tcPr>
          <w:p w:rsidR="006D744D" w:rsidRDefault="008F26D5">
            <w:pPr>
              <w:spacing w:after="0"/>
              <w:jc w:val="center"/>
            </w:pPr>
            <w:r>
              <w:rPr>
                <w:rFonts w:ascii="Arial Narrow" w:eastAsia="Arial Narrow" w:hAnsi="Arial Narrow" w:cs="Arial Narrow"/>
                <w:sz w:val="18"/>
                <w:szCs w:val="18"/>
              </w:rPr>
              <w:t>UP.05.DPF.1.L.13.06</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83</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166</w:t>
            </w:r>
          </w:p>
        </w:tc>
        <w:tc>
          <w:tcPr>
            <w:tcW w:w="200" w:type="dxa"/>
            <w:vAlign w:val="center"/>
          </w:tcPr>
          <w:p w:rsidR="006D744D" w:rsidRDefault="006D744D">
            <w:pPr>
              <w:spacing w:after="0"/>
              <w:jc w:val="center"/>
            </w:pPr>
          </w:p>
        </w:tc>
        <w:tc>
          <w:tcPr>
            <w:tcW w:w="300" w:type="dxa"/>
            <w:vAlign w:val="center"/>
          </w:tcPr>
          <w:p w:rsidR="006D744D" w:rsidRDefault="008F26D5">
            <w:pPr>
              <w:spacing w:after="0"/>
              <w:jc w:val="center"/>
            </w:pPr>
            <w:r>
              <w:rPr>
                <w:rFonts w:ascii="Arial Narrow" w:eastAsia="Arial Narrow" w:hAnsi="Arial Narrow" w:cs="Arial Narrow"/>
                <w:sz w:val="18"/>
                <w:szCs w:val="18"/>
              </w:rPr>
              <w:t>2E</w:t>
            </w:r>
          </w:p>
        </w:tc>
      </w:tr>
    </w:tbl>
    <w:p w:rsidR="006D744D" w:rsidRDefault="008F26D5" w:rsidP="009B4932">
      <w:r>
        <w:rPr>
          <w:rFonts w:ascii="Arial Narrow" w:eastAsia="Arial Narrow" w:hAnsi="Arial Narrow" w:cs="Arial Narrow"/>
          <w:sz w:val="16"/>
          <w:szCs w:val="16"/>
        </w:rPr>
        <w:t>* - punctele de credit ale disciplinei nu sunt luate în calcul în cadrul punctelor de credit semestriale</w:t>
      </w:r>
      <w:r w:rsidR="009B4932">
        <w:rPr>
          <w:rFonts w:ascii="Arial Narrow" w:eastAsia="Arial Narrow" w:hAnsi="Arial Narrow" w:cs="Arial Narrow"/>
          <w:sz w:val="16"/>
          <w:szCs w:val="16"/>
        </w:rPr>
        <w:t xml:space="preserve">                                                        </w:t>
      </w:r>
      <w:r>
        <w:rPr>
          <w:rFonts w:ascii="Arial Narrow" w:eastAsia="Arial Narrow" w:hAnsi="Arial Narrow" w:cs="Arial Narrow"/>
          <w:b/>
          <w:bCs/>
        </w:rPr>
        <w:t>Semestrul: 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6D744D">
        <w:tc>
          <w:tcPr>
            <w:tcW w:w="150" w:type="dxa"/>
            <w:vMerge w:val="restart"/>
            <w:vAlign w:val="center"/>
          </w:tcPr>
          <w:p w:rsidR="006D744D" w:rsidRDefault="008F26D5">
            <w:pPr>
              <w:spacing w:after="0"/>
              <w:jc w:val="center"/>
            </w:pPr>
            <w:r>
              <w:rPr>
                <w:rFonts w:ascii="Arial Narrow" w:eastAsia="Arial Narrow" w:hAnsi="Arial Narrow" w:cs="Arial Narrow"/>
                <w:b/>
                <w:bCs/>
                <w:sz w:val="18"/>
                <w:szCs w:val="18"/>
              </w:rPr>
              <w:t>Nr. crt.</w:t>
            </w:r>
          </w:p>
        </w:tc>
        <w:tc>
          <w:tcPr>
            <w:tcW w:w="3350" w:type="dxa"/>
            <w:gridSpan w:val="2"/>
            <w:vAlign w:val="center"/>
          </w:tcPr>
          <w:p w:rsidR="006D744D" w:rsidRDefault="008F26D5">
            <w:pPr>
              <w:spacing w:after="0"/>
              <w:jc w:val="center"/>
            </w:pPr>
            <w:r>
              <w:rPr>
                <w:rFonts w:ascii="Arial Narrow" w:eastAsia="Arial Narrow" w:hAnsi="Arial Narrow" w:cs="Arial Narrow"/>
                <w:b/>
                <w:bCs/>
                <w:sz w:val="18"/>
                <w:szCs w:val="18"/>
              </w:rPr>
              <w:t>Disciplina</w:t>
            </w:r>
          </w:p>
        </w:tc>
        <w:tc>
          <w:tcPr>
            <w:tcW w:w="800" w:type="dxa"/>
            <w:gridSpan w:val="4"/>
            <w:vAlign w:val="center"/>
          </w:tcPr>
          <w:p w:rsidR="006D744D" w:rsidRDefault="008F26D5">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6D744D" w:rsidRDefault="008F26D5">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6D744D" w:rsidRDefault="008F26D5">
            <w:pPr>
              <w:spacing w:after="0"/>
              <w:jc w:val="center"/>
            </w:pPr>
            <w:r>
              <w:rPr>
                <w:rFonts w:ascii="Arial Narrow" w:eastAsia="Arial Narrow" w:hAnsi="Arial Narrow" w:cs="Arial Narrow"/>
                <w:b/>
                <w:bCs/>
                <w:sz w:val="18"/>
                <w:szCs w:val="18"/>
              </w:rPr>
              <w:t>PC</w:t>
            </w:r>
          </w:p>
        </w:tc>
        <w:tc>
          <w:tcPr>
            <w:tcW w:w="300" w:type="dxa"/>
            <w:vMerge w:val="restart"/>
            <w:vAlign w:val="center"/>
          </w:tcPr>
          <w:p w:rsidR="006D744D" w:rsidRDefault="008F26D5">
            <w:pPr>
              <w:spacing w:after="0"/>
              <w:jc w:val="center"/>
            </w:pPr>
            <w:r>
              <w:rPr>
                <w:rFonts w:ascii="Arial Narrow" w:eastAsia="Arial Narrow" w:hAnsi="Arial Narrow" w:cs="Arial Narrow"/>
                <w:b/>
                <w:bCs/>
                <w:sz w:val="18"/>
                <w:szCs w:val="18"/>
              </w:rPr>
              <w:t>Formă evaluare</w:t>
            </w:r>
          </w:p>
        </w:tc>
      </w:tr>
      <w:tr w:rsidR="006D744D">
        <w:tc>
          <w:tcPr>
            <w:tcW w:w="150" w:type="dxa"/>
            <w:vMerge/>
          </w:tcPr>
          <w:p w:rsidR="006D744D" w:rsidRDefault="006D744D"/>
        </w:tc>
        <w:tc>
          <w:tcPr>
            <w:tcW w:w="2700" w:type="dxa"/>
            <w:vAlign w:val="center"/>
          </w:tcPr>
          <w:p w:rsidR="006D744D" w:rsidRDefault="008F26D5">
            <w:pPr>
              <w:spacing w:after="0"/>
              <w:jc w:val="center"/>
            </w:pPr>
            <w:r>
              <w:rPr>
                <w:rFonts w:ascii="Arial Narrow" w:eastAsia="Arial Narrow" w:hAnsi="Arial Narrow" w:cs="Arial Narrow"/>
                <w:b/>
                <w:bCs/>
                <w:sz w:val="18"/>
                <w:szCs w:val="18"/>
              </w:rPr>
              <w:t>Denumire</w:t>
            </w:r>
          </w:p>
        </w:tc>
        <w:tc>
          <w:tcPr>
            <w:tcW w:w="650" w:type="dxa"/>
            <w:vAlign w:val="center"/>
          </w:tcPr>
          <w:p w:rsidR="006D744D" w:rsidRDefault="008F26D5">
            <w:pPr>
              <w:spacing w:after="0"/>
              <w:jc w:val="center"/>
            </w:pPr>
            <w:r>
              <w:rPr>
                <w:rFonts w:ascii="Arial Narrow" w:eastAsia="Arial Narrow" w:hAnsi="Arial Narrow" w:cs="Arial Narrow"/>
                <w:b/>
                <w:bCs/>
                <w:sz w:val="18"/>
                <w:szCs w:val="18"/>
              </w:rPr>
              <w:t>Cod</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C</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S</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L</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P</w:t>
            </w:r>
          </w:p>
        </w:tc>
        <w:tc>
          <w:tcPr>
            <w:tcW w:w="200" w:type="dxa"/>
            <w:vMerge/>
          </w:tcPr>
          <w:p w:rsidR="006D744D" w:rsidRDefault="006D744D"/>
        </w:tc>
        <w:tc>
          <w:tcPr>
            <w:tcW w:w="200" w:type="dxa"/>
            <w:vMerge/>
          </w:tcPr>
          <w:p w:rsidR="006D744D" w:rsidRDefault="006D744D"/>
        </w:tc>
        <w:tc>
          <w:tcPr>
            <w:tcW w:w="300" w:type="dxa"/>
            <w:vMerge/>
          </w:tcPr>
          <w:p w:rsidR="006D744D" w:rsidRDefault="006D744D"/>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obligatorii (impuse) (O)</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7</w:t>
            </w:r>
          </w:p>
        </w:tc>
        <w:tc>
          <w:tcPr>
            <w:tcW w:w="2700" w:type="dxa"/>
            <w:vAlign w:val="center"/>
          </w:tcPr>
          <w:p w:rsidR="006D744D" w:rsidRDefault="008F26D5">
            <w:pPr>
              <w:spacing w:after="0"/>
            </w:pPr>
            <w:r>
              <w:rPr>
                <w:rFonts w:ascii="Arial Narrow" w:eastAsia="Arial Narrow" w:hAnsi="Arial Narrow" w:cs="Arial Narrow"/>
                <w:sz w:val="18"/>
                <w:szCs w:val="18"/>
              </w:rPr>
              <w:t>Etică și integritate academică/Academic Writing</w:t>
            </w:r>
          </w:p>
        </w:tc>
        <w:tc>
          <w:tcPr>
            <w:tcW w:w="650" w:type="dxa"/>
            <w:vAlign w:val="center"/>
          </w:tcPr>
          <w:p w:rsidR="006D744D" w:rsidRDefault="008F26D5">
            <w:pPr>
              <w:spacing w:after="0"/>
              <w:jc w:val="center"/>
            </w:pPr>
            <w:r>
              <w:rPr>
                <w:rFonts w:ascii="Arial Narrow" w:eastAsia="Arial Narrow" w:hAnsi="Arial Narrow" w:cs="Arial Narrow"/>
                <w:sz w:val="18"/>
                <w:szCs w:val="18"/>
              </w:rPr>
              <w:t>UP.05.C.2.O.13.07</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133</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8</w:t>
            </w:r>
          </w:p>
        </w:tc>
        <w:tc>
          <w:tcPr>
            <w:tcW w:w="2700" w:type="dxa"/>
            <w:vAlign w:val="center"/>
          </w:tcPr>
          <w:p w:rsidR="006D744D" w:rsidRDefault="008F26D5">
            <w:pPr>
              <w:spacing w:after="0"/>
            </w:pPr>
            <w:r>
              <w:rPr>
                <w:rFonts w:ascii="Arial Narrow" w:eastAsia="Arial Narrow" w:hAnsi="Arial Narrow" w:cs="Arial Narrow"/>
                <w:sz w:val="18"/>
                <w:szCs w:val="18"/>
              </w:rPr>
              <w:t>Diagnoza problemelor sociale</w:t>
            </w:r>
          </w:p>
        </w:tc>
        <w:tc>
          <w:tcPr>
            <w:tcW w:w="650" w:type="dxa"/>
            <w:vAlign w:val="center"/>
          </w:tcPr>
          <w:p w:rsidR="006D744D" w:rsidRDefault="008F26D5">
            <w:pPr>
              <w:spacing w:after="0"/>
              <w:jc w:val="center"/>
            </w:pPr>
            <w:r>
              <w:rPr>
                <w:rFonts w:ascii="Arial Narrow" w:eastAsia="Arial Narrow" w:hAnsi="Arial Narrow" w:cs="Arial Narrow"/>
                <w:sz w:val="18"/>
                <w:szCs w:val="18"/>
              </w:rPr>
              <w:t>UP.05.S.2.O.13.08</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144</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9</w:t>
            </w:r>
          </w:p>
        </w:tc>
        <w:tc>
          <w:tcPr>
            <w:tcW w:w="2700" w:type="dxa"/>
            <w:vAlign w:val="center"/>
          </w:tcPr>
          <w:p w:rsidR="006D744D" w:rsidRDefault="008F26D5">
            <w:pPr>
              <w:spacing w:after="0"/>
            </w:pPr>
            <w:r>
              <w:rPr>
                <w:rFonts w:ascii="Arial Narrow" w:eastAsia="Arial Narrow" w:hAnsi="Arial Narrow" w:cs="Arial Narrow"/>
                <w:sz w:val="18"/>
                <w:szCs w:val="18"/>
              </w:rPr>
              <w:t>Sociologia sănătății și a bolii</w:t>
            </w:r>
          </w:p>
        </w:tc>
        <w:tc>
          <w:tcPr>
            <w:tcW w:w="650" w:type="dxa"/>
            <w:vAlign w:val="center"/>
          </w:tcPr>
          <w:p w:rsidR="006D744D" w:rsidRDefault="008F26D5">
            <w:pPr>
              <w:spacing w:after="0"/>
              <w:jc w:val="center"/>
            </w:pPr>
            <w:r>
              <w:rPr>
                <w:rFonts w:ascii="Arial Narrow" w:eastAsia="Arial Narrow" w:hAnsi="Arial Narrow" w:cs="Arial Narrow"/>
                <w:sz w:val="18"/>
                <w:szCs w:val="18"/>
              </w:rPr>
              <w:t>UP.05.S.2.O.13.09</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133</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10</w:t>
            </w:r>
          </w:p>
        </w:tc>
        <w:tc>
          <w:tcPr>
            <w:tcW w:w="2700" w:type="dxa"/>
            <w:vAlign w:val="center"/>
          </w:tcPr>
          <w:p w:rsidR="006D744D" w:rsidRDefault="008F26D5">
            <w:pPr>
              <w:spacing w:after="0"/>
            </w:pPr>
            <w:r>
              <w:rPr>
                <w:rFonts w:ascii="Arial Narrow" w:eastAsia="Arial Narrow" w:hAnsi="Arial Narrow" w:cs="Arial Narrow"/>
                <w:sz w:val="18"/>
                <w:szCs w:val="18"/>
              </w:rPr>
              <w:t>Practica aplicată în managementul serviciilor sociale și de sănătate</w:t>
            </w:r>
          </w:p>
        </w:tc>
        <w:tc>
          <w:tcPr>
            <w:tcW w:w="650" w:type="dxa"/>
            <w:vAlign w:val="center"/>
          </w:tcPr>
          <w:p w:rsidR="006D744D" w:rsidRDefault="008F26D5">
            <w:pPr>
              <w:spacing w:after="0"/>
              <w:jc w:val="center"/>
            </w:pPr>
            <w:r>
              <w:rPr>
                <w:rFonts w:ascii="Arial Narrow" w:eastAsia="Arial Narrow" w:hAnsi="Arial Narrow" w:cs="Arial Narrow"/>
                <w:sz w:val="18"/>
                <w:szCs w:val="18"/>
              </w:rPr>
              <w:t>UP.05.S.2.O.13.10</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3</w:t>
            </w: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58</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C</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200" w:type="dxa"/>
            <w:vAlign w:val="center"/>
          </w:tcPr>
          <w:p w:rsidR="006D744D" w:rsidRDefault="008F26D5">
            <w:pPr>
              <w:spacing w:after="0"/>
              <w:jc w:val="center"/>
            </w:pPr>
            <w:r>
              <w:rPr>
                <w:rFonts w:ascii="Arial Narrow" w:eastAsia="Arial Narrow" w:hAnsi="Arial Narrow" w:cs="Arial Narrow"/>
                <w:sz w:val="18"/>
                <w:szCs w:val="18"/>
              </w:rPr>
              <w:t>3</w:t>
            </w:r>
          </w:p>
        </w:tc>
        <w:tc>
          <w:tcPr>
            <w:tcW w:w="200" w:type="dxa"/>
            <w:vAlign w:val="center"/>
          </w:tcPr>
          <w:p w:rsidR="006D744D" w:rsidRDefault="008F26D5">
            <w:pPr>
              <w:spacing w:after="0"/>
              <w:jc w:val="center"/>
            </w:pPr>
            <w:r>
              <w:rPr>
                <w:rFonts w:ascii="Arial Narrow" w:eastAsia="Arial Narrow" w:hAnsi="Arial Narrow" w:cs="Arial Narrow"/>
                <w:sz w:val="18"/>
                <w:szCs w:val="18"/>
              </w:rPr>
              <w:t>3</w:t>
            </w: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468</w:t>
            </w:r>
          </w:p>
        </w:tc>
        <w:tc>
          <w:tcPr>
            <w:tcW w:w="200" w:type="dxa"/>
            <w:vAlign w:val="center"/>
          </w:tcPr>
          <w:p w:rsidR="006D744D" w:rsidRDefault="008F26D5">
            <w:pPr>
              <w:spacing w:after="0"/>
              <w:jc w:val="center"/>
            </w:pPr>
            <w:r>
              <w:rPr>
                <w:rFonts w:ascii="Arial Narrow" w:eastAsia="Arial Narrow" w:hAnsi="Arial Narrow" w:cs="Arial Narrow"/>
                <w:sz w:val="18"/>
                <w:szCs w:val="18"/>
              </w:rPr>
              <w:t>24</w:t>
            </w:r>
          </w:p>
        </w:tc>
        <w:tc>
          <w:tcPr>
            <w:tcW w:w="300" w:type="dxa"/>
            <w:vAlign w:val="center"/>
          </w:tcPr>
          <w:p w:rsidR="006D744D" w:rsidRDefault="008F26D5">
            <w:pPr>
              <w:spacing w:after="0"/>
              <w:jc w:val="center"/>
            </w:pPr>
            <w:r>
              <w:rPr>
                <w:rFonts w:ascii="Arial Narrow" w:eastAsia="Arial Narrow" w:hAnsi="Arial Narrow" w:cs="Arial Narrow"/>
                <w:sz w:val="18"/>
                <w:szCs w:val="18"/>
              </w:rPr>
              <w:t>3E/1C</w:t>
            </w:r>
          </w:p>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opţionale (la alegere) (A), alegere o disciplină dintr-un pachet</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11</w:t>
            </w:r>
          </w:p>
        </w:tc>
        <w:tc>
          <w:tcPr>
            <w:tcW w:w="2700" w:type="dxa"/>
            <w:vAlign w:val="center"/>
          </w:tcPr>
          <w:p w:rsidR="006D744D" w:rsidRDefault="008F26D5">
            <w:pPr>
              <w:spacing w:after="0"/>
            </w:pPr>
            <w:r>
              <w:rPr>
                <w:rFonts w:ascii="Arial Narrow" w:eastAsia="Arial Narrow" w:hAnsi="Arial Narrow" w:cs="Arial Narrow"/>
                <w:sz w:val="18"/>
                <w:szCs w:val="18"/>
              </w:rPr>
              <w:t>Managementul stresului în serviciile sociale și de sănătate</w:t>
            </w:r>
          </w:p>
        </w:tc>
        <w:tc>
          <w:tcPr>
            <w:tcW w:w="650" w:type="dxa"/>
            <w:vAlign w:val="center"/>
          </w:tcPr>
          <w:p w:rsidR="006D744D" w:rsidRDefault="008F26D5">
            <w:pPr>
              <w:spacing w:after="0"/>
              <w:jc w:val="center"/>
            </w:pPr>
            <w:r>
              <w:rPr>
                <w:rFonts w:ascii="Arial Narrow" w:eastAsia="Arial Narrow" w:hAnsi="Arial Narrow" w:cs="Arial Narrow"/>
                <w:sz w:val="18"/>
                <w:szCs w:val="18"/>
              </w:rPr>
              <w:t>UP.05.S.2.A.13.11</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108</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6</w:t>
            </w:r>
          </w:p>
        </w:tc>
        <w:tc>
          <w:tcPr>
            <w:tcW w:w="300" w:type="dxa"/>
            <w:vMerge w:val="restart"/>
            <w:vAlign w:val="center"/>
          </w:tcPr>
          <w:p w:rsidR="006D744D" w:rsidRDefault="008F26D5">
            <w:pPr>
              <w:spacing w:after="0"/>
              <w:jc w:val="center"/>
            </w:pPr>
            <w:r>
              <w:rPr>
                <w:rFonts w:ascii="Arial Narrow" w:eastAsia="Arial Narrow" w:hAnsi="Arial Narrow" w:cs="Arial Narrow"/>
                <w:sz w:val="18"/>
                <w:szCs w:val="18"/>
              </w:rPr>
              <w:t>C</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12</w:t>
            </w:r>
          </w:p>
        </w:tc>
        <w:tc>
          <w:tcPr>
            <w:tcW w:w="2700" w:type="dxa"/>
            <w:vAlign w:val="center"/>
          </w:tcPr>
          <w:p w:rsidR="006D744D" w:rsidRDefault="008F26D5">
            <w:pPr>
              <w:spacing w:after="0"/>
            </w:pPr>
            <w:r>
              <w:rPr>
                <w:rFonts w:ascii="Arial Narrow" w:eastAsia="Arial Narrow" w:hAnsi="Arial Narrow" w:cs="Arial Narrow"/>
                <w:sz w:val="18"/>
                <w:szCs w:val="18"/>
              </w:rPr>
              <w:t>Cultură organizațională</w:t>
            </w:r>
          </w:p>
        </w:tc>
        <w:tc>
          <w:tcPr>
            <w:tcW w:w="650" w:type="dxa"/>
            <w:vAlign w:val="center"/>
          </w:tcPr>
          <w:p w:rsidR="006D744D" w:rsidRDefault="008F26D5">
            <w:pPr>
              <w:spacing w:after="0"/>
              <w:jc w:val="center"/>
            </w:pPr>
            <w:r>
              <w:rPr>
                <w:rFonts w:ascii="Arial Narrow" w:eastAsia="Arial Narrow" w:hAnsi="Arial Narrow" w:cs="Arial Narrow"/>
                <w:sz w:val="18"/>
                <w:szCs w:val="18"/>
              </w:rPr>
              <w:t>UP.05.S.2.A.13.12</w:t>
            </w:r>
          </w:p>
        </w:tc>
        <w:tc>
          <w:tcPr>
            <w:tcW w:w="200" w:type="dxa"/>
            <w:vMerge/>
          </w:tcPr>
          <w:p w:rsidR="006D744D" w:rsidRDefault="006D744D"/>
        </w:tc>
        <w:tc>
          <w:tcPr>
            <w:tcW w:w="200" w:type="dxa"/>
            <w:vMerge/>
          </w:tcPr>
          <w:p w:rsidR="006D744D" w:rsidRDefault="006D744D"/>
        </w:tc>
        <w:tc>
          <w:tcPr>
            <w:tcW w:w="200" w:type="dxa"/>
            <w:vMerge/>
          </w:tcPr>
          <w:p w:rsidR="006D744D" w:rsidRDefault="006D744D"/>
        </w:tc>
        <w:tc>
          <w:tcPr>
            <w:tcW w:w="200" w:type="dxa"/>
            <w:vMerge/>
          </w:tcPr>
          <w:p w:rsidR="006D744D" w:rsidRDefault="006D744D"/>
        </w:tc>
        <w:tc>
          <w:tcPr>
            <w:tcW w:w="200" w:type="dxa"/>
            <w:vMerge/>
          </w:tcPr>
          <w:p w:rsidR="006D744D" w:rsidRDefault="006D744D"/>
        </w:tc>
        <w:tc>
          <w:tcPr>
            <w:tcW w:w="200" w:type="dxa"/>
            <w:vMerge/>
          </w:tcPr>
          <w:p w:rsidR="006D744D" w:rsidRDefault="006D744D"/>
        </w:tc>
        <w:tc>
          <w:tcPr>
            <w:tcW w:w="300" w:type="dxa"/>
            <w:vMerge/>
          </w:tcPr>
          <w:p w:rsidR="006D744D" w:rsidRDefault="006D744D"/>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6D744D" w:rsidRDefault="008F26D5">
            <w:pPr>
              <w:spacing w:after="0"/>
              <w:jc w:val="center"/>
            </w:pPr>
            <w:r>
              <w:rPr>
                <w:rFonts w:ascii="Arial Narrow" w:eastAsia="Arial Narrow" w:hAnsi="Arial Narrow" w:cs="Arial Narrow"/>
                <w:sz w:val="18"/>
                <w:szCs w:val="18"/>
              </w:rPr>
              <w:t>2</w:t>
            </w:r>
          </w:p>
        </w:tc>
        <w:tc>
          <w:tcPr>
            <w:tcW w:w="200" w:type="dxa"/>
            <w:vAlign w:val="center"/>
          </w:tcPr>
          <w:p w:rsidR="006D744D" w:rsidRDefault="008F26D5">
            <w:pPr>
              <w:spacing w:after="0"/>
              <w:jc w:val="center"/>
            </w:pPr>
            <w:r>
              <w:rPr>
                <w:rFonts w:ascii="Arial Narrow" w:eastAsia="Arial Narrow" w:hAnsi="Arial Narrow" w:cs="Arial Narrow"/>
                <w:sz w:val="18"/>
                <w:szCs w:val="18"/>
              </w:rPr>
              <w:t>1</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108</w:t>
            </w:r>
          </w:p>
        </w:tc>
        <w:tc>
          <w:tcPr>
            <w:tcW w:w="200" w:type="dxa"/>
            <w:vAlign w:val="center"/>
          </w:tcPr>
          <w:p w:rsidR="006D744D" w:rsidRDefault="008F26D5">
            <w:pPr>
              <w:spacing w:after="0"/>
              <w:jc w:val="center"/>
            </w:pPr>
            <w:r>
              <w:rPr>
                <w:rFonts w:ascii="Arial Narrow" w:eastAsia="Arial Narrow" w:hAnsi="Arial Narrow" w:cs="Arial Narrow"/>
                <w:sz w:val="18"/>
                <w:szCs w:val="18"/>
              </w:rPr>
              <w:t>6</w:t>
            </w:r>
          </w:p>
        </w:tc>
        <w:tc>
          <w:tcPr>
            <w:tcW w:w="300" w:type="dxa"/>
            <w:vAlign w:val="center"/>
          </w:tcPr>
          <w:p w:rsidR="006D744D" w:rsidRDefault="008F26D5">
            <w:pPr>
              <w:spacing w:after="0"/>
              <w:jc w:val="center"/>
            </w:pPr>
            <w:r>
              <w:rPr>
                <w:rFonts w:ascii="Arial Narrow" w:eastAsia="Arial Narrow" w:hAnsi="Arial Narrow" w:cs="Arial Narrow"/>
                <w:sz w:val="18"/>
                <w:szCs w:val="18"/>
              </w:rPr>
              <w:t>1C</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200" w:type="dxa"/>
            <w:vAlign w:val="center"/>
          </w:tcPr>
          <w:p w:rsidR="006D744D" w:rsidRDefault="008F26D5">
            <w:pPr>
              <w:spacing w:after="0"/>
              <w:jc w:val="center"/>
            </w:pPr>
            <w:r>
              <w:rPr>
                <w:rFonts w:ascii="Arial Narrow" w:eastAsia="Arial Narrow" w:hAnsi="Arial Narrow" w:cs="Arial Narrow"/>
                <w:sz w:val="18"/>
                <w:szCs w:val="18"/>
              </w:rPr>
              <w:t>4</w:t>
            </w:r>
          </w:p>
        </w:tc>
        <w:tc>
          <w:tcPr>
            <w:tcW w:w="200" w:type="dxa"/>
            <w:vAlign w:val="center"/>
          </w:tcPr>
          <w:p w:rsidR="006D744D" w:rsidRDefault="008F26D5">
            <w:pPr>
              <w:spacing w:after="0"/>
              <w:jc w:val="center"/>
            </w:pPr>
            <w:r>
              <w:rPr>
                <w:rFonts w:ascii="Arial Narrow" w:eastAsia="Arial Narrow" w:hAnsi="Arial Narrow" w:cs="Arial Narrow"/>
                <w:sz w:val="18"/>
                <w:szCs w:val="18"/>
              </w:rPr>
              <w:t>3</w:t>
            </w: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576</w:t>
            </w:r>
          </w:p>
        </w:tc>
        <w:tc>
          <w:tcPr>
            <w:tcW w:w="200" w:type="dxa"/>
            <w:vAlign w:val="center"/>
          </w:tcPr>
          <w:p w:rsidR="006D744D" w:rsidRDefault="008F26D5">
            <w:pPr>
              <w:spacing w:after="0"/>
              <w:jc w:val="center"/>
            </w:pPr>
            <w:r>
              <w:rPr>
                <w:rFonts w:ascii="Arial Narrow" w:eastAsia="Arial Narrow" w:hAnsi="Arial Narrow" w:cs="Arial Narrow"/>
                <w:sz w:val="18"/>
                <w:szCs w:val="18"/>
              </w:rPr>
              <w:t>30</w:t>
            </w:r>
          </w:p>
        </w:tc>
        <w:tc>
          <w:tcPr>
            <w:tcW w:w="300" w:type="dxa"/>
            <w:vAlign w:val="center"/>
          </w:tcPr>
          <w:p w:rsidR="006D744D" w:rsidRDefault="008F26D5">
            <w:pPr>
              <w:spacing w:after="0"/>
              <w:jc w:val="center"/>
            </w:pPr>
            <w:r>
              <w:rPr>
                <w:rFonts w:ascii="Arial Narrow" w:eastAsia="Arial Narrow" w:hAnsi="Arial Narrow" w:cs="Arial Narrow"/>
                <w:sz w:val="18"/>
                <w:szCs w:val="18"/>
              </w:rPr>
              <w:t>3E/2C</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6D744D" w:rsidRDefault="008F26D5">
            <w:pPr>
              <w:spacing w:after="0"/>
              <w:jc w:val="center"/>
            </w:pPr>
            <w:r>
              <w:rPr>
                <w:rFonts w:ascii="Arial Narrow" w:eastAsia="Arial Narrow" w:hAnsi="Arial Narrow" w:cs="Arial Narrow"/>
                <w:sz w:val="18"/>
                <w:szCs w:val="18"/>
              </w:rPr>
              <w:t>14</w:t>
            </w:r>
          </w:p>
        </w:tc>
        <w:tc>
          <w:tcPr>
            <w:tcW w:w="700" w:type="dxa"/>
            <w:gridSpan w:val="3"/>
            <w:vAlign w:val="center"/>
          </w:tcPr>
          <w:p w:rsidR="006D744D" w:rsidRDefault="008F26D5">
            <w:pPr>
              <w:spacing w:after="0"/>
              <w:jc w:val="center"/>
            </w:pPr>
            <w:r>
              <w:rPr>
                <w:rFonts w:ascii="Arial Narrow" w:eastAsia="Arial Narrow" w:hAnsi="Arial Narrow" w:cs="Arial Narrow"/>
                <w:sz w:val="18"/>
                <w:szCs w:val="18"/>
              </w:rPr>
              <w:t>-</w:t>
            </w:r>
          </w:p>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facultative (liber alese) (L)</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13</w:t>
            </w:r>
          </w:p>
        </w:tc>
        <w:tc>
          <w:tcPr>
            <w:tcW w:w="2700" w:type="dxa"/>
            <w:vAlign w:val="center"/>
          </w:tcPr>
          <w:p w:rsidR="006D744D" w:rsidRDefault="008F26D5">
            <w:pPr>
              <w:spacing w:after="0"/>
            </w:pPr>
            <w:r>
              <w:rPr>
                <w:rFonts w:ascii="Arial Narrow" w:eastAsia="Arial Narrow" w:hAnsi="Arial Narrow" w:cs="Arial Narrow"/>
                <w:sz w:val="18"/>
                <w:szCs w:val="18"/>
              </w:rPr>
              <w:t>Didactica domeniului și dezvoltării în didactica specializării (învățământ liceal, postliceal, după caz) *</w:t>
            </w:r>
          </w:p>
        </w:tc>
        <w:tc>
          <w:tcPr>
            <w:tcW w:w="650" w:type="dxa"/>
            <w:vAlign w:val="center"/>
          </w:tcPr>
          <w:p w:rsidR="006D744D" w:rsidRDefault="008F26D5">
            <w:pPr>
              <w:spacing w:after="0"/>
              <w:jc w:val="center"/>
            </w:pPr>
            <w:r>
              <w:rPr>
                <w:rFonts w:ascii="Arial Narrow" w:eastAsia="Arial Narrow" w:hAnsi="Arial Narrow" w:cs="Arial Narrow"/>
                <w:sz w:val="18"/>
                <w:szCs w:val="18"/>
              </w:rPr>
              <w:t>UP.05.DPS.2.L.13.13</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83</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83</w:t>
            </w:r>
          </w:p>
        </w:tc>
        <w:tc>
          <w:tcPr>
            <w:tcW w:w="200" w:type="dxa"/>
            <w:vAlign w:val="center"/>
          </w:tcPr>
          <w:p w:rsidR="006D744D" w:rsidRDefault="006D744D">
            <w:pPr>
              <w:spacing w:after="0"/>
              <w:jc w:val="center"/>
            </w:pPr>
          </w:p>
        </w:tc>
        <w:tc>
          <w:tcPr>
            <w:tcW w:w="300" w:type="dxa"/>
            <w:vAlign w:val="center"/>
          </w:tcPr>
          <w:p w:rsidR="006D744D" w:rsidRDefault="008F26D5">
            <w:pPr>
              <w:spacing w:after="0"/>
              <w:jc w:val="center"/>
            </w:pPr>
            <w:r>
              <w:rPr>
                <w:rFonts w:ascii="Arial Narrow" w:eastAsia="Arial Narrow" w:hAnsi="Arial Narrow" w:cs="Arial Narrow"/>
                <w:sz w:val="18"/>
                <w:szCs w:val="18"/>
              </w:rPr>
              <w:t>1E</w:t>
            </w:r>
          </w:p>
        </w:tc>
      </w:tr>
    </w:tbl>
    <w:p w:rsidR="006D744D" w:rsidRDefault="008F26D5">
      <w:r>
        <w:rPr>
          <w:rFonts w:ascii="Arial Narrow" w:eastAsia="Arial Narrow" w:hAnsi="Arial Narrow" w:cs="Arial Narrow"/>
          <w:sz w:val="16"/>
          <w:szCs w:val="16"/>
        </w:rPr>
        <w:t>* - punctele de credit ale disciplinei nu sunt luate în calcul în cadrul punctelor de credit semestriale</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708"/>
        <w:gridCol w:w="4243"/>
      </w:tblGrid>
      <w:tr w:rsidR="006D744D" w:rsidTr="00D632BF">
        <w:tc>
          <w:tcPr>
            <w:tcW w:w="4950" w:type="dxa"/>
            <w:vAlign w:val="center"/>
          </w:tcPr>
          <w:p w:rsidR="006D744D" w:rsidRDefault="008F26D5">
            <w:pPr>
              <w:spacing w:after="0"/>
            </w:pPr>
            <w:r>
              <w:rPr>
                <w:rFonts w:ascii="Calibri" w:eastAsia="Calibri" w:hAnsi="Calibri" w:cs="Calibri"/>
                <w:b/>
                <w:bCs/>
              </w:rPr>
              <w:t>RECTOR,</w:t>
            </w:r>
          </w:p>
        </w:tc>
        <w:tc>
          <w:tcPr>
            <w:tcW w:w="4951" w:type="dxa"/>
            <w:gridSpan w:val="2"/>
            <w:vAlign w:val="center"/>
          </w:tcPr>
          <w:p w:rsidR="006D744D" w:rsidRDefault="008F26D5">
            <w:pPr>
              <w:spacing w:after="0"/>
              <w:jc w:val="right"/>
            </w:pPr>
            <w:r>
              <w:rPr>
                <w:rFonts w:ascii="Calibri" w:eastAsia="Calibri" w:hAnsi="Calibri" w:cs="Calibri"/>
                <w:b/>
                <w:bCs/>
              </w:rPr>
              <w:t>DECAN,</w:t>
            </w:r>
          </w:p>
        </w:tc>
      </w:tr>
      <w:tr w:rsidR="006D744D" w:rsidTr="00D632BF">
        <w:tc>
          <w:tcPr>
            <w:tcW w:w="4950" w:type="dxa"/>
            <w:vAlign w:val="center"/>
          </w:tcPr>
          <w:p w:rsidR="006D744D" w:rsidRDefault="008F26D5">
            <w:r>
              <w:rPr>
                <w:rFonts w:ascii="Calibri" w:eastAsia="Calibri" w:hAnsi="Calibri" w:cs="Calibri"/>
                <w:b/>
                <w:bCs/>
              </w:rPr>
              <w:t>Conf. univ. dr. ing. Dumitru CHIRLEŞAN</w:t>
            </w:r>
          </w:p>
        </w:tc>
        <w:tc>
          <w:tcPr>
            <w:tcW w:w="4951" w:type="dxa"/>
            <w:gridSpan w:val="2"/>
            <w:vAlign w:val="center"/>
          </w:tcPr>
          <w:p w:rsidR="006D744D" w:rsidRDefault="00D632BF" w:rsidP="00D632BF">
            <w:pPr>
              <w:spacing w:after="0"/>
              <w:jc w:val="right"/>
            </w:pPr>
            <w:r>
              <w:rPr>
                <w:rFonts w:ascii="Calibri" w:eastAsia="Calibri" w:hAnsi="Calibri" w:cs="Calibri"/>
                <w:b/>
                <w:bCs/>
              </w:rPr>
              <w:t xml:space="preserve">Conf. univ.dr. </w:t>
            </w:r>
            <w:r w:rsidR="008F26D5">
              <w:rPr>
                <w:rFonts w:ascii="Calibri" w:eastAsia="Calibri" w:hAnsi="Calibri" w:cs="Calibri"/>
                <w:b/>
                <w:bCs/>
              </w:rPr>
              <w:t>Marius-Claudiu</w:t>
            </w:r>
            <w:r>
              <w:rPr>
                <w:rFonts w:ascii="Calibri" w:eastAsia="Calibri" w:hAnsi="Calibri" w:cs="Calibri"/>
                <w:b/>
                <w:bCs/>
              </w:rPr>
              <w:t xml:space="preserve"> LANGA</w:t>
            </w:r>
          </w:p>
        </w:tc>
      </w:tr>
      <w:tr w:rsidR="006D744D" w:rsidTr="00D632BF">
        <w:tc>
          <w:tcPr>
            <w:tcW w:w="4950" w:type="dxa"/>
            <w:vAlign w:val="center"/>
          </w:tcPr>
          <w:p w:rsidR="006D744D" w:rsidRDefault="006D744D"/>
        </w:tc>
        <w:tc>
          <w:tcPr>
            <w:tcW w:w="4951" w:type="dxa"/>
            <w:gridSpan w:val="2"/>
            <w:vAlign w:val="center"/>
          </w:tcPr>
          <w:p w:rsidR="006D744D" w:rsidRDefault="006D744D"/>
        </w:tc>
      </w:tr>
      <w:tr w:rsidR="006D744D" w:rsidTr="00D632BF">
        <w:tc>
          <w:tcPr>
            <w:tcW w:w="4950" w:type="dxa"/>
            <w:vAlign w:val="center"/>
          </w:tcPr>
          <w:p w:rsidR="006D744D" w:rsidRDefault="008F26D5">
            <w:pPr>
              <w:spacing w:after="0"/>
            </w:pPr>
            <w:r>
              <w:rPr>
                <w:rFonts w:ascii="Calibri" w:eastAsia="Calibri" w:hAnsi="Calibri" w:cs="Calibri"/>
                <w:b/>
                <w:bCs/>
              </w:rPr>
              <w:t>DIRECTOR DE DEPARTAMENT,</w:t>
            </w:r>
          </w:p>
        </w:tc>
        <w:tc>
          <w:tcPr>
            <w:tcW w:w="4951" w:type="dxa"/>
            <w:gridSpan w:val="2"/>
            <w:vAlign w:val="center"/>
          </w:tcPr>
          <w:p w:rsidR="006D744D" w:rsidRDefault="008F26D5">
            <w:pPr>
              <w:spacing w:after="0"/>
              <w:jc w:val="right"/>
            </w:pPr>
            <w:r>
              <w:rPr>
                <w:rFonts w:ascii="Calibri" w:eastAsia="Calibri" w:hAnsi="Calibri" w:cs="Calibri"/>
                <w:b/>
                <w:bCs/>
              </w:rPr>
              <w:t>RESPONSABIL PROGRAM DE STUDII,</w:t>
            </w:r>
          </w:p>
        </w:tc>
      </w:tr>
      <w:tr w:rsidR="006D744D" w:rsidTr="00D632BF">
        <w:tc>
          <w:tcPr>
            <w:tcW w:w="4950" w:type="dxa"/>
            <w:vAlign w:val="center"/>
          </w:tcPr>
          <w:p w:rsidR="006D744D" w:rsidRDefault="00D632BF">
            <w:pPr>
              <w:spacing w:after="0"/>
            </w:pPr>
            <w:r>
              <w:rPr>
                <w:rFonts w:ascii="Calibri" w:eastAsia="Calibri" w:hAnsi="Calibri" w:cs="Calibri"/>
                <w:b/>
                <w:bCs/>
              </w:rPr>
              <w:t xml:space="preserve">Conf.univ.dr. Manuela Mihaela </w:t>
            </w:r>
            <w:r w:rsidR="008F26D5">
              <w:rPr>
                <w:rFonts w:ascii="Calibri" w:eastAsia="Calibri" w:hAnsi="Calibri" w:cs="Calibri"/>
                <w:b/>
                <w:bCs/>
              </w:rPr>
              <w:t>CIUCUREL</w:t>
            </w:r>
          </w:p>
        </w:tc>
        <w:tc>
          <w:tcPr>
            <w:tcW w:w="4951" w:type="dxa"/>
            <w:gridSpan w:val="2"/>
            <w:vAlign w:val="center"/>
          </w:tcPr>
          <w:p w:rsidR="006D744D" w:rsidRDefault="00D632BF">
            <w:pPr>
              <w:spacing w:after="0"/>
              <w:jc w:val="right"/>
            </w:pPr>
            <w:r>
              <w:rPr>
                <w:rFonts w:ascii="Calibri" w:eastAsia="Calibri" w:hAnsi="Calibri" w:cs="Calibri"/>
                <w:b/>
                <w:bCs/>
              </w:rPr>
              <w:t>Conf. univ. dr. Răducu-Ră</w:t>
            </w:r>
            <w:r w:rsidR="008F26D5">
              <w:rPr>
                <w:rFonts w:ascii="Calibri" w:eastAsia="Calibri" w:hAnsi="Calibri" w:cs="Calibri"/>
                <w:b/>
                <w:bCs/>
              </w:rPr>
              <w:t>zvan</w:t>
            </w:r>
            <w:r>
              <w:rPr>
                <w:rFonts w:ascii="Calibri" w:eastAsia="Calibri" w:hAnsi="Calibri" w:cs="Calibri"/>
                <w:b/>
                <w:bCs/>
              </w:rPr>
              <w:t xml:space="preserve"> DOBRE</w:t>
            </w:r>
          </w:p>
        </w:tc>
      </w:tr>
      <w:tr w:rsidR="006D744D" w:rsidTr="009140D2">
        <w:tc>
          <w:tcPr>
            <w:tcW w:w="5658" w:type="dxa"/>
            <w:gridSpan w:val="2"/>
            <w:vAlign w:val="center"/>
          </w:tcPr>
          <w:p w:rsidR="006D744D" w:rsidRDefault="008F26D5">
            <w:r>
              <w:rPr>
                <w:rFonts w:ascii="Arial Narrow" w:eastAsia="Arial Narrow" w:hAnsi="Arial Narrow" w:cs="Arial Narrow"/>
                <w:b/>
                <w:bCs/>
              </w:rPr>
              <w:lastRenderedPageBreak/>
              <w:t>Universitatea din Piteşti</w:t>
            </w:r>
          </w:p>
        </w:tc>
        <w:tc>
          <w:tcPr>
            <w:tcW w:w="4243" w:type="dxa"/>
            <w:vAlign w:val="center"/>
          </w:tcPr>
          <w:p w:rsidR="006D744D" w:rsidRDefault="008F26D5">
            <w:pPr>
              <w:spacing w:after="0"/>
              <w:jc w:val="center"/>
            </w:pPr>
            <w:r>
              <w:rPr>
                <w:rFonts w:ascii="Arial Narrow" w:eastAsia="Arial Narrow" w:hAnsi="Arial Narrow" w:cs="Arial Narrow"/>
              </w:rPr>
              <w:t>APROBAT</w:t>
            </w:r>
          </w:p>
        </w:tc>
      </w:tr>
      <w:tr w:rsidR="006D744D" w:rsidTr="009140D2">
        <w:tc>
          <w:tcPr>
            <w:tcW w:w="5658" w:type="dxa"/>
            <w:gridSpan w:val="2"/>
            <w:vAlign w:val="center"/>
          </w:tcPr>
          <w:p w:rsidR="006D744D" w:rsidRDefault="008F26D5">
            <w:r>
              <w:rPr>
                <w:rFonts w:ascii="Arial Narrow" w:eastAsia="Arial Narrow" w:hAnsi="Arial Narrow" w:cs="Arial Narrow"/>
              </w:rPr>
              <w:t xml:space="preserve">Facultatea: </w:t>
            </w:r>
            <w:r>
              <w:rPr>
                <w:rFonts w:ascii="Arial Narrow" w:eastAsia="Arial Narrow" w:hAnsi="Arial Narrow" w:cs="Arial Narrow"/>
                <w:b/>
                <w:bCs/>
              </w:rPr>
              <w:t>de Stiinte ale Educatiei, Stiinte Sociale si Psihologie</w:t>
            </w:r>
            <w:r>
              <w:br/>
            </w:r>
            <w:r>
              <w:rPr>
                <w:rFonts w:ascii="Arial Narrow" w:eastAsia="Arial Narrow" w:hAnsi="Arial Narrow" w:cs="Arial Narrow"/>
              </w:rPr>
              <w:t xml:space="preserve">Departamentul: </w:t>
            </w:r>
            <w:r w:rsidR="00785160">
              <w:rPr>
                <w:rFonts w:ascii="Arial Narrow" w:eastAsia="Arial Narrow" w:hAnsi="Arial Narrow" w:cs="Arial Narrow"/>
                <w:b/>
                <w:bCs/>
              </w:rPr>
              <w:t xml:space="preserve">Psihologie, </w:t>
            </w:r>
            <w:r>
              <w:rPr>
                <w:rFonts w:ascii="Arial Narrow" w:eastAsia="Arial Narrow" w:hAnsi="Arial Narrow" w:cs="Arial Narrow"/>
                <w:b/>
                <w:bCs/>
              </w:rPr>
              <w:t>Stiinte ale Comunicarii si Asistenta Sociala</w:t>
            </w:r>
            <w:r>
              <w:br/>
            </w:r>
            <w:r>
              <w:rPr>
                <w:rFonts w:ascii="Arial Narrow" w:eastAsia="Arial Narrow" w:hAnsi="Arial Narrow" w:cs="Arial Narrow"/>
              </w:rPr>
              <w:t xml:space="preserve">Domeniul fundamental: </w:t>
            </w:r>
            <w:r>
              <w:rPr>
                <w:rFonts w:ascii="Arial Narrow" w:eastAsia="Arial Narrow" w:hAnsi="Arial Narrow" w:cs="Arial Narrow"/>
                <w:b/>
                <w:bCs/>
              </w:rPr>
              <w:t>Științe sociale</w:t>
            </w:r>
            <w:r>
              <w:br/>
            </w:r>
            <w:r>
              <w:rPr>
                <w:rFonts w:ascii="Arial Narrow" w:eastAsia="Arial Narrow" w:hAnsi="Arial Narrow" w:cs="Arial Narrow"/>
              </w:rPr>
              <w:t xml:space="preserve">Domeniul de licenţă: </w:t>
            </w:r>
            <w:r>
              <w:rPr>
                <w:rFonts w:ascii="Arial Narrow" w:eastAsia="Arial Narrow" w:hAnsi="Arial Narrow" w:cs="Arial Narrow"/>
                <w:b/>
                <w:bCs/>
              </w:rPr>
              <w:t>Asistență socială</w:t>
            </w:r>
            <w:r>
              <w:br/>
            </w:r>
            <w:r>
              <w:rPr>
                <w:rFonts w:ascii="Arial Narrow" w:eastAsia="Arial Narrow" w:hAnsi="Arial Narrow" w:cs="Arial Narrow"/>
              </w:rPr>
              <w:t xml:space="preserve">Programul de studii: </w:t>
            </w:r>
            <w:r>
              <w:rPr>
                <w:rFonts w:ascii="Arial Narrow" w:eastAsia="Arial Narrow" w:hAnsi="Arial Narrow" w:cs="Arial Narrow"/>
                <w:b/>
                <w:bCs/>
              </w:rPr>
              <w:t>Managementul serviciilor sociale și de sănătate</w:t>
            </w:r>
            <w:r w:rsidR="009140D2">
              <w:rPr>
                <w:rFonts w:ascii="Arial Narrow" w:eastAsia="Arial Narrow" w:hAnsi="Arial Narrow" w:cs="Arial Narrow"/>
                <w:b/>
                <w:bCs/>
              </w:rPr>
              <w:t xml:space="preserve"> </w:t>
            </w:r>
            <w:r>
              <w:rPr>
                <w:rFonts w:ascii="Arial Narrow" w:eastAsia="Arial Narrow" w:hAnsi="Arial Narrow" w:cs="Arial Narrow"/>
              </w:rPr>
              <w:t xml:space="preserve">Durata studiilor: </w:t>
            </w:r>
            <w:r>
              <w:rPr>
                <w:rFonts w:ascii="Arial Narrow" w:eastAsia="Arial Narrow" w:hAnsi="Arial Narrow" w:cs="Arial Narrow"/>
                <w:b/>
                <w:bCs/>
              </w:rPr>
              <w:t>2 ani</w:t>
            </w:r>
            <w:r>
              <w:br/>
            </w:r>
            <w:r>
              <w:rPr>
                <w:rFonts w:ascii="Arial Narrow" w:eastAsia="Arial Narrow" w:hAnsi="Arial Narrow" w:cs="Arial Narrow"/>
              </w:rPr>
              <w:t xml:space="preserve">Forma de învăţământ: </w:t>
            </w:r>
            <w:r>
              <w:rPr>
                <w:rFonts w:ascii="Arial Narrow" w:eastAsia="Arial Narrow" w:hAnsi="Arial Narrow" w:cs="Arial Narrow"/>
                <w:b/>
                <w:bCs/>
              </w:rPr>
              <w:t>cu frecventa (IF)</w:t>
            </w:r>
          </w:p>
        </w:tc>
        <w:tc>
          <w:tcPr>
            <w:tcW w:w="4243" w:type="dxa"/>
          </w:tcPr>
          <w:p w:rsidR="006D744D" w:rsidRDefault="008F26D5">
            <w:pPr>
              <w:spacing w:after="0"/>
              <w:jc w:val="center"/>
            </w:pPr>
            <w:proofErr w:type="gramStart"/>
            <w:r>
              <w:rPr>
                <w:rFonts w:ascii="Arial Narrow" w:eastAsia="Arial Narrow" w:hAnsi="Arial Narrow" w:cs="Arial Narrow"/>
                <w:b/>
                <w:bCs/>
              </w:rPr>
              <w:t>în</w:t>
            </w:r>
            <w:proofErr w:type="gramEnd"/>
            <w:r>
              <w:rPr>
                <w:rFonts w:ascii="Arial Narrow" w:eastAsia="Arial Narrow" w:hAnsi="Arial Narrow" w:cs="Arial Narrow"/>
                <w:b/>
                <w:bCs/>
              </w:rPr>
              <w:t xml:space="preserve"> şedinţa Senatului</w:t>
            </w:r>
            <w:r>
              <w:br/>
            </w:r>
            <w:r>
              <w:rPr>
                <w:rFonts w:ascii="Arial Narrow" w:eastAsia="Arial Narrow" w:hAnsi="Arial Narrow" w:cs="Arial Narrow"/>
                <w:b/>
                <w:bCs/>
              </w:rPr>
              <w:t>din data de ................</w:t>
            </w:r>
            <w:r>
              <w:br/>
            </w:r>
            <w:r>
              <w:br/>
            </w:r>
            <w:r>
              <w:rPr>
                <w:rFonts w:ascii="Arial Narrow" w:eastAsia="Arial Narrow" w:hAnsi="Arial Narrow" w:cs="Arial Narrow"/>
                <w:b/>
                <w:bCs/>
              </w:rPr>
              <w:t>PREȘEDINTELE SENATULUI</w:t>
            </w:r>
            <w:r>
              <w:br/>
            </w:r>
            <w:r>
              <w:rPr>
                <w:rFonts w:ascii="Arial Narrow" w:eastAsia="Arial Narrow" w:hAnsi="Arial Narrow" w:cs="Arial Narrow"/>
                <w:b/>
                <w:bCs/>
              </w:rPr>
              <w:t>Prof. univ. dr. Mihaela DIACONU</w:t>
            </w:r>
            <w:r>
              <w:br/>
            </w:r>
          </w:p>
        </w:tc>
      </w:tr>
    </w:tbl>
    <w:p w:rsidR="006D744D" w:rsidRDefault="008F26D5">
      <w:pPr>
        <w:spacing w:after="0"/>
        <w:jc w:val="center"/>
      </w:pPr>
      <w:r>
        <w:rPr>
          <w:rFonts w:ascii="Arial Narrow" w:eastAsia="Arial Narrow" w:hAnsi="Arial Narrow" w:cs="Arial Narrow"/>
          <w:b/>
          <w:bCs/>
        </w:rPr>
        <w:t>PLAN DE INVĂŢĂMÂNT</w:t>
      </w:r>
    </w:p>
    <w:p w:rsidR="006D744D" w:rsidRDefault="008F26D5">
      <w:pPr>
        <w:spacing w:after="0"/>
        <w:jc w:val="center"/>
      </w:pPr>
      <w:r>
        <w:rPr>
          <w:rFonts w:ascii="Arial Narrow" w:eastAsia="Arial Narrow" w:hAnsi="Arial Narrow" w:cs="Arial Narrow"/>
        </w:rPr>
        <w:t>Valabil începând cu anul universitar 2019-2020</w:t>
      </w:r>
    </w:p>
    <w:p w:rsidR="006D744D" w:rsidRDefault="008F26D5">
      <w:pPr>
        <w:spacing w:after="0"/>
        <w:jc w:val="center"/>
        <w:rPr>
          <w:rFonts w:ascii="Arial Narrow" w:eastAsia="Arial Narrow" w:hAnsi="Arial Narrow" w:cs="Arial Narrow"/>
          <w:b/>
          <w:bCs/>
        </w:rPr>
      </w:pPr>
      <w:r>
        <w:rPr>
          <w:rFonts w:ascii="Arial Narrow" w:eastAsia="Arial Narrow" w:hAnsi="Arial Narrow" w:cs="Arial Narrow"/>
          <w:b/>
          <w:bCs/>
        </w:rPr>
        <w:t>Anul: II</w:t>
      </w:r>
    </w:p>
    <w:p w:rsidR="00D87020" w:rsidRDefault="00D87020">
      <w:pPr>
        <w:spacing w:after="0"/>
        <w:jc w:val="center"/>
      </w:pPr>
    </w:p>
    <w:p w:rsidR="006D744D" w:rsidRDefault="008F26D5">
      <w:pPr>
        <w:spacing w:after="0"/>
        <w:jc w:val="right"/>
      </w:pPr>
      <w:r>
        <w:rPr>
          <w:rFonts w:ascii="Arial Narrow" w:eastAsia="Arial Narrow" w:hAnsi="Arial Narrow" w:cs="Arial Narrow"/>
          <w:b/>
          <w:bCs/>
        </w:rPr>
        <w:t>Semestrul: III,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6D744D">
        <w:tc>
          <w:tcPr>
            <w:tcW w:w="150" w:type="dxa"/>
            <w:vMerge w:val="restart"/>
            <w:vAlign w:val="center"/>
          </w:tcPr>
          <w:p w:rsidR="006D744D" w:rsidRDefault="008F26D5">
            <w:pPr>
              <w:spacing w:after="0"/>
              <w:jc w:val="center"/>
            </w:pPr>
            <w:r>
              <w:rPr>
                <w:rFonts w:ascii="Arial Narrow" w:eastAsia="Arial Narrow" w:hAnsi="Arial Narrow" w:cs="Arial Narrow"/>
                <w:b/>
                <w:bCs/>
                <w:sz w:val="18"/>
                <w:szCs w:val="18"/>
              </w:rPr>
              <w:t>Nr. crt.</w:t>
            </w:r>
          </w:p>
        </w:tc>
        <w:tc>
          <w:tcPr>
            <w:tcW w:w="3350" w:type="dxa"/>
            <w:gridSpan w:val="2"/>
            <w:vAlign w:val="center"/>
          </w:tcPr>
          <w:p w:rsidR="006D744D" w:rsidRDefault="008F26D5">
            <w:pPr>
              <w:spacing w:after="0"/>
              <w:jc w:val="center"/>
            </w:pPr>
            <w:r>
              <w:rPr>
                <w:rFonts w:ascii="Arial Narrow" w:eastAsia="Arial Narrow" w:hAnsi="Arial Narrow" w:cs="Arial Narrow"/>
                <w:b/>
                <w:bCs/>
                <w:sz w:val="18"/>
                <w:szCs w:val="18"/>
              </w:rPr>
              <w:t>Disciplina</w:t>
            </w:r>
          </w:p>
        </w:tc>
        <w:tc>
          <w:tcPr>
            <w:tcW w:w="800" w:type="dxa"/>
            <w:gridSpan w:val="4"/>
            <w:vAlign w:val="center"/>
          </w:tcPr>
          <w:p w:rsidR="006D744D" w:rsidRDefault="008F26D5">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6D744D" w:rsidRDefault="008F26D5">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6D744D" w:rsidRDefault="008F26D5">
            <w:pPr>
              <w:spacing w:after="0"/>
              <w:jc w:val="center"/>
            </w:pPr>
            <w:r>
              <w:rPr>
                <w:rFonts w:ascii="Arial Narrow" w:eastAsia="Arial Narrow" w:hAnsi="Arial Narrow" w:cs="Arial Narrow"/>
                <w:b/>
                <w:bCs/>
                <w:sz w:val="18"/>
                <w:szCs w:val="18"/>
              </w:rPr>
              <w:t>PC</w:t>
            </w:r>
          </w:p>
        </w:tc>
        <w:tc>
          <w:tcPr>
            <w:tcW w:w="300" w:type="dxa"/>
            <w:vMerge w:val="restart"/>
            <w:vAlign w:val="center"/>
          </w:tcPr>
          <w:p w:rsidR="006D744D" w:rsidRDefault="008F26D5">
            <w:pPr>
              <w:spacing w:after="0"/>
              <w:jc w:val="center"/>
            </w:pPr>
            <w:r>
              <w:rPr>
                <w:rFonts w:ascii="Arial Narrow" w:eastAsia="Arial Narrow" w:hAnsi="Arial Narrow" w:cs="Arial Narrow"/>
                <w:b/>
                <w:bCs/>
                <w:sz w:val="18"/>
                <w:szCs w:val="18"/>
              </w:rPr>
              <w:t>Formă evaluare</w:t>
            </w:r>
          </w:p>
        </w:tc>
      </w:tr>
      <w:tr w:rsidR="006D744D">
        <w:tc>
          <w:tcPr>
            <w:tcW w:w="150" w:type="dxa"/>
            <w:vMerge/>
          </w:tcPr>
          <w:p w:rsidR="006D744D" w:rsidRDefault="006D744D"/>
        </w:tc>
        <w:tc>
          <w:tcPr>
            <w:tcW w:w="2700" w:type="dxa"/>
            <w:vAlign w:val="center"/>
          </w:tcPr>
          <w:p w:rsidR="006D744D" w:rsidRDefault="008F26D5">
            <w:pPr>
              <w:spacing w:after="0"/>
              <w:jc w:val="center"/>
            </w:pPr>
            <w:r>
              <w:rPr>
                <w:rFonts w:ascii="Arial Narrow" w:eastAsia="Arial Narrow" w:hAnsi="Arial Narrow" w:cs="Arial Narrow"/>
                <w:b/>
                <w:bCs/>
                <w:sz w:val="18"/>
                <w:szCs w:val="18"/>
              </w:rPr>
              <w:t>Denumire</w:t>
            </w:r>
          </w:p>
        </w:tc>
        <w:tc>
          <w:tcPr>
            <w:tcW w:w="650" w:type="dxa"/>
            <w:vAlign w:val="center"/>
          </w:tcPr>
          <w:p w:rsidR="006D744D" w:rsidRDefault="008F26D5">
            <w:pPr>
              <w:spacing w:after="0"/>
              <w:jc w:val="center"/>
            </w:pPr>
            <w:r>
              <w:rPr>
                <w:rFonts w:ascii="Arial Narrow" w:eastAsia="Arial Narrow" w:hAnsi="Arial Narrow" w:cs="Arial Narrow"/>
                <w:b/>
                <w:bCs/>
                <w:sz w:val="18"/>
                <w:szCs w:val="18"/>
              </w:rPr>
              <w:t>Cod</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C</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S</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L</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P</w:t>
            </w:r>
          </w:p>
        </w:tc>
        <w:tc>
          <w:tcPr>
            <w:tcW w:w="200" w:type="dxa"/>
            <w:vMerge/>
          </w:tcPr>
          <w:p w:rsidR="006D744D" w:rsidRDefault="006D744D"/>
        </w:tc>
        <w:tc>
          <w:tcPr>
            <w:tcW w:w="200" w:type="dxa"/>
            <w:vMerge/>
          </w:tcPr>
          <w:p w:rsidR="006D744D" w:rsidRDefault="006D744D"/>
        </w:tc>
        <w:tc>
          <w:tcPr>
            <w:tcW w:w="300" w:type="dxa"/>
            <w:vMerge/>
          </w:tcPr>
          <w:p w:rsidR="006D744D" w:rsidRDefault="006D744D"/>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obligatorii (impuse) (O)</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w:t>
            </w:r>
          </w:p>
        </w:tc>
        <w:tc>
          <w:tcPr>
            <w:tcW w:w="2700" w:type="dxa"/>
            <w:vAlign w:val="center"/>
          </w:tcPr>
          <w:p w:rsidR="006D744D" w:rsidRDefault="008F26D5">
            <w:pPr>
              <w:spacing w:after="0"/>
            </w:pPr>
            <w:r>
              <w:rPr>
                <w:rFonts w:ascii="Arial Narrow" w:eastAsia="Arial Narrow" w:hAnsi="Arial Narrow" w:cs="Arial Narrow"/>
                <w:sz w:val="18"/>
                <w:szCs w:val="18"/>
              </w:rPr>
              <w:t>Politici ale serviciilor de sănătate publică</w:t>
            </w:r>
          </w:p>
        </w:tc>
        <w:tc>
          <w:tcPr>
            <w:tcW w:w="650" w:type="dxa"/>
            <w:vAlign w:val="center"/>
          </w:tcPr>
          <w:p w:rsidR="006D744D" w:rsidRDefault="008F26D5">
            <w:pPr>
              <w:spacing w:after="0"/>
              <w:jc w:val="center"/>
            </w:pPr>
            <w:r>
              <w:rPr>
                <w:rFonts w:ascii="Arial Narrow" w:eastAsia="Arial Narrow" w:hAnsi="Arial Narrow" w:cs="Arial Narrow"/>
                <w:sz w:val="18"/>
                <w:szCs w:val="18"/>
              </w:rPr>
              <w:t>UP.05.S.3.O.13.01</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144</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2</w:t>
            </w:r>
          </w:p>
        </w:tc>
        <w:tc>
          <w:tcPr>
            <w:tcW w:w="2700" w:type="dxa"/>
            <w:vAlign w:val="center"/>
          </w:tcPr>
          <w:p w:rsidR="006D744D" w:rsidRDefault="008F26D5">
            <w:pPr>
              <w:spacing w:after="0"/>
            </w:pPr>
            <w:r>
              <w:rPr>
                <w:rFonts w:ascii="Arial Narrow" w:eastAsia="Arial Narrow" w:hAnsi="Arial Narrow" w:cs="Arial Narrow"/>
                <w:sz w:val="18"/>
                <w:szCs w:val="18"/>
              </w:rPr>
              <w:t>Legislația serviciilor sociale și de sănătate</w:t>
            </w:r>
          </w:p>
        </w:tc>
        <w:tc>
          <w:tcPr>
            <w:tcW w:w="650" w:type="dxa"/>
            <w:vAlign w:val="center"/>
          </w:tcPr>
          <w:p w:rsidR="006D744D" w:rsidRDefault="008F26D5">
            <w:pPr>
              <w:spacing w:after="0"/>
              <w:jc w:val="center"/>
            </w:pPr>
            <w:r>
              <w:rPr>
                <w:rFonts w:ascii="Arial Narrow" w:eastAsia="Arial Narrow" w:hAnsi="Arial Narrow" w:cs="Arial Narrow"/>
                <w:sz w:val="18"/>
                <w:szCs w:val="18"/>
              </w:rPr>
              <w:t>UP.05.S.3.O.13.02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133</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3</w:t>
            </w:r>
          </w:p>
        </w:tc>
        <w:tc>
          <w:tcPr>
            <w:tcW w:w="2700" w:type="dxa"/>
            <w:vAlign w:val="center"/>
          </w:tcPr>
          <w:p w:rsidR="006D744D" w:rsidRDefault="008F26D5">
            <w:pPr>
              <w:spacing w:after="0"/>
            </w:pPr>
            <w:r>
              <w:rPr>
                <w:rFonts w:ascii="Arial Narrow" w:eastAsia="Arial Narrow" w:hAnsi="Arial Narrow" w:cs="Arial Narrow"/>
                <w:sz w:val="18"/>
                <w:szCs w:val="18"/>
              </w:rPr>
              <w:t>Economie socio-sanitară</w:t>
            </w:r>
          </w:p>
        </w:tc>
        <w:tc>
          <w:tcPr>
            <w:tcW w:w="650" w:type="dxa"/>
            <w:vAlign w:val="center"/>
          </w:tcPr>
          <w:p w:rsidR="006D744D" w:rsidRDefault="008F26D5">
            <w:pPr>
              <w:spacing w:after="0"/>
              <w:jc w:val="center"/>
            </w:pPr>
            <w:r>
              <w:rPr>
                <w:rFonts w:ascii="Arial Narrow" w:eastAsia="Arial Narrow" w:hAnsi="Arial Narrow" w:cs="Arial Narrow"/>
                <w:sz w:val="18"/>
                <w:szCs w:val="18"/>
              </w:rPr>
              <w:t>UP.05.S.3.O.13.03</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158</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4</w:t>
            </w:r>
          </w:p>
        </w:tc>
        <w:tc>
          <w:tcPr>
            <w:tcW w:w="2700" w:type="dxa"/>
            <w:vAlign w:val="center"/>
          </w:tcPr>
          <w:p w:rsidR="006D744D" w:rsidRDefault="008F26D5">
            <w:pPr>
              <w:spacing w:after="0"/>
            </w:pPr>
            <w:r>
              <w:rPr>
                <w:rFonts w:ascii="Arial Narrow" w:eastAsia="Arial Narrow" w:hAnsi="Arial Narrow" w:cs="Arial Narrow"/>
                <w:sz w:val="18"/>
                <w:szCs w:val="18"/>
              </w:rPr>
              <w:t>Managementul resurselor umane</w:t>
            </w:r>
          </w:p>
        </w:tc>
        <w:tc>
          <w:tcPr>
            <w:tcW w:w="650" w:type="dxa"/>
            <w:vAlign w:val="center"/>
          </w:tcPr>
          <w:p w:rsidR="006D744D" w:rsidRDefault="008F26D5">
            <w:pPr>
              <w:spacing w:after="0"/>
              <w:jc w:val="center"/>
            </w:pPr>
            <w:r>
              <w:rPr>
                <w:rFonts w:ascii="Arial Narrow" w:eastAsia="Arial Narrow" w:hAnsi="Arial Narrow" w:cs="Arial Narrow"/>
                <w:sz w:val="18"/>
                <w:szCs w:val="18"/>
              </w:rPr>
              <w:t>UP.05.S.3.O.13.04</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172</w:t>
            </w:r>
          </w:p>
        </w:tc>
        <w:tc>
          <w:tcPr>
            <w:tcW w:w="200" w:type="dxa"/>
            <w:vAlign w:val="center"/>
          </w:tcPr>
          <w:p w:rsidR="006D744D" w:rsidRDefault="008F26D5">
            <w:pPr>
              <w:spacing w:after="0"/>
              <w:jc w:val="center"/>
            </w:pPr>
            <w:r>
              <w:rPr>
                <w:rFonts w:ascii="Arial Narrow" w:eastAsia="Arial Narrow" w:hAnsi="Arial Narrow" w:cs="Arial Narrow"/>
                <w:sz w:val="18"/>
                <w:szCs w:val="18"/>
              </w:rPr>
              <w:t>4</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5</w:t>
            </w:r>
          </w:p>
        </w:tc>
        <w:tc>
          <w:tcPr>
            <w:tcW w:w="2700" w:type="dxa"/>
            <w:vAlign w:val="center"/>
          </w:tcPr>
          <w:p w:rsidR="006D744D" w:rsidRDefault="008F26D5">
            <w:pPr>
              <w:spacing w:after="0"/>
            </w:pPr>
            <w:r>
              <w:rPr>
                <w:rFonts w:ascii="Arial Narrow" w:eastAsia="Arial Narrow" w:hAnsi="Arial Narrow" w:cs="Arial Narrow"/>
                <w:sz w:val="18"/>
                <w:szCs w:val="18"/>
              </w:rPr>
              <w:t>Practică aplicată în managementul serviciilor sociale și de sănătate</w:t>
            </w:r>
          </w:p>
        </w:tc>
        <w:tc>
          <w:tcPr>
            <w:tcW w:w="650" w:type="dxa"/>
            <w:vAlign w:val="center"/>
          </w:tcPr>
          <w:p w:rsidR="006D744D" w:rsidRDefault="008F26D5">
            <w:pPr>
              <w:spacing w:after="0"/>
              <w:jc w:val="center"/>
            </w:pPr>
            <w:r>
              <w:rPr>
                <w:rFonts w:ascii="Arial Narrow" w:eastAsia="Arial Narrow" w:hAnsi="Arial Narrow" w:cs="Arial Narrow"/>
                <w:sz w:val="18"/>
                <w:szCs w:val="18"/>
              </w:rPr>
              <w:t>UP.05.S.3.O.13.05</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3</w:t>
            </w: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91</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C</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200" w:type="dxa"/>
            <w:vAlign w:val="center"/>
          </w:tcPr>
          <w:p w:rsidR="006D744D" w:rsidRDefault="008F26D5">
            <w:pPr>
              <w:spacing w:after="0"/>
              <w:jc w:val="center"/>
            </w:pPr>
            <w:r>
              <w:rPr>
                <w:rFonts w:ascii="Arial Narrow" w:eastAsia="Arial Narrow" w:hAnsi="Arial Narrow" w:cs="Arial Narrow"/>
                <w:sz w:val="18"/>
                <w:szCs w:val="18"/>
              </w:rPr>
              <w:t>4</w:t>
            </w:r>
          </w:p>
        </w:tc>
        <w:tc>
          <w:tcPr>
            <w:tcW w:w="200" w:type="dxa"/>
            <w:vAlign w:val="center"/>
          </w:tcPr>
          <w:p w:rsidR="006D744D" w:rsidRDefault="008F26D5">
            <w:pPr>
              <w:spacing w:after="0"/>
              <w:jc w:val="center"/>
            </w:pPr>
            <w:r>
              <w:rPr>
                <w:rFonts w:ascii="Arial Narrow" w:eastAsia="Arial Narrow" w:hAnsi="Arial Narrow" w:cs="Arial Narrow"/>
                <w:sz w:val="18"/>
                <w:szCs w:val="18"/>
              </w:rPr>
              <w:t>3</w:t>
            </w: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698</w:t>
            </w:r>
          </w:p>
        </w:tc>
        <w:tc>
          <w:tcPr>
            <w:tcW w:w="200" w:type="dxa"/>
            <w:vAlign w:val="center"/>
          </w:tcPr>
          <w:p w:rsidR="006D744D" w:rsidRDefault="008F26D5">
            <w:pPr>
              <w:spacing w:after="0"/>
              <w:jc w:val="center"/>
            </w:pPr>
            <w:r>
              <w:rPr>
                <w:rFonts w:ascii="Arial Narrow" w:eastAsia="Arial Narrow" w:hAnsi="Arial Narrow" w:cs="Arial Narrow"/>
                <w:sz w:val="18"/>
                <w:szCs w:val="18"/>
              </w:rPr>
              <w:t>30</w:t>
            </w:r>
          </w:p>
        </w:tc>
        <w:tc>
          <w:tcPr>
            <w:tcW w:w="300" w:type="dxa"/>
            <w:vAlign w:val="center"/>
          </w:tcPr>
          <w:p w:rsidR="006D744D" w:rsidRDefault="008F26D5">
            <w:pPr>
              <w:spacing w:after="0"/>
              <w:jc w:val="center"/>
            </w:pPr>
            <w:r>
              <w:rPr>
                <w:rFonts w:ascii="Arial Narrow" w:eastAsia="Arial Narrow" w:hAnsi="Arial Narrow" w:cs="Arial Narrow"/>
                <w:sz w:val="18"/>
                <w:szCs w:val="18"/>
              </w:rPr>
              <w:t>4E/1C</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6D744D" w:rsidRDefault="008F26D5">
            <w:pPr>
              <w:spacing w:after="0"/>
              <w:jc w:val="center"/>
            </w:pPr>
            <w:r>
              <w:rPr>
                <w:rFonts w:ascii="Arial Narrow" w:eastAsia="Arial Narrow" w:hAnsi="Arial Narrow" w:cs="Arial Narrow"/>
                <w:sz w:val="18"/>
                <w:szCs w:val="18"/>
              </w:rPr>
              <w:t>7</w:t>
            </w:r>
          </w:p>
        </w:tc>
        <w:tc>
          <w:tcPr>
            <w:tcW w:w="200" w:type="dxa"/>
            <w:vAlign w:val="center"/>
          </w:tcPr>
          <w:p w:rsidR="006D744D" w:rsidRDefault="008F26D5">
            <w:pPr>
              <w:spacing w:after="0"/>
              <w:jc w:val="center"/>
            </w:pPr>
            <w:r>
              <w:rPr>
                <w:rFonts w:ascii="Arial Narrow" w:eastAsia="Arial Narrow" w:hAnsi="Arial Narrow" w:cs="Arial Narrow"/>
                <w:sz w:val="18"/>
                <w:szCs w:val="18"/>
              </w:rPr>
              <w:t>4</w:t>
            </w:r>
          </w:p>
        </w:tc>
        <w:tc>
          <w:tcPr>
            <w:tcW w:w="200" w:type="dxa"/>
            <w:vAlign w:val="center"/>
          </w:tcPr>
          <w:p w:rsidR="006D744D" w:rsidRDefault="008F26D5">
            <w:pPr>
              <w:spacing w:after="0"/>
              <w:jc w:val="center"/>
            </w:pPr>
            <w:r>
              <w:rPr>
                <w:rFonts w:ascii="Arial Narrow" w:eastAsia="Arial Narrow" w:hAnsi="Arial Narrow" w:cs="Arial Narrow"/>
                <w:sz w:val="18"/>
                <w:szCs w:val="18"/>
              </w:rPr>
              <w:t>3</w:t>
            </w: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698</w:t>
            </w:r>
          </w:p>
        </w:tc>
        <w:tc>
          <w:tcPr>
            <w:tcW w:w="200" w:type="dxa"/>
            <w:vAlign w:val="center"/>
          </w:tcPr>
          <w:p w:rsidR="006D744D" w:rsidRDefault="008F26D5">
            <w:pPr>
              <w:spacing w:after="0"/>
              <w:jc w:val="center"/>
            </w:pPr>
            <w:r>
              <w:rPr>
                <w:rFonts w:ascii="Arial Narrow" w:eastAsia="Arial Narrow" w:hAnsi="Arial Narrow" w:cs="Arial Narrow"/>
                <w:sz w:val="18"/>
                <w:szCs w:val="18"/>
              </w:rPr>
              <w:t>30</w:t>
            </w:r>
          </w:p>
        </w:tc>
        <w:tc>
          <w:tcPr>
            <w:tcW w:w="300" w:type="dxa"/>
            <w:vAlign w:val="center"/>
          </w:tcPr>
          <w:p w:rsidR="006D744D" w:rsidRDefault="008F26D5">
            <w:pPr>
              <w:spacing w:after="0"/>
              <w:jc w:val="center"/>
            </w:pPr>
            <w:r>
              <w:rPr>
                <w:rFonts w:ascii="Arial Narrow" w:eastAsia="Arial Narrow" w:hAnsi="Arial Narrow" w:cs="Arial Narrow"/>
                <w:sz w:val="18"/>
                <w:szCs w:val="18"/>
              </w:rPr>
              <w:t>4E/1C</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6D744D" w:rsidRDefault="008F26D5">
            <w:pPr>
              <w:spacing w:after="0"/>
              <w:jc w:val="center"/>
            </w:pPr>
            <w:r>
              <w:rPr>
                <w:rFonts w:ascii="Arial Narrow" w:eastAsia="Arial Narrow" w:hAnsi="Arial Narrow" w:cs="Arial Narrow"/>
                <w:sz w:val="18"/>
                <w:szCs w:val="18"/>
              </w:rPr>
              <w:t>14</w:t>
            </w:r>
          </w:p>
        </w:tc>
        <w:tc>
          <w:tcPr>
            <w:tcW w:w="700" w:type="dxa"/>
            <w:gridSpan w:val="3"/>
            <w:vAlign w:val="center"/>
          </w:tcPr>
          <w:p w:rsidR="006D744D" w:rsidRDefault="008F26D5">
            <w:pPr>
              <w:spacing w:after="0"/>
              <w:jc w:val="center"/>
            </w:pPr>
            <w:r>
              <w:rPr>
                <w:rFonts w:ascii="Arial Narrow" w:eastAsia="Arial Narrow" w:hAnsi="Arial Narrow" w:cs="Arial Narrow"/>
                <w:sz w:val="18"/>
                <w:szCs w:val="18"/>
              </w:rPr>
              <w:t>-</w:t>
            </w:r>
          </w:p>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facultative (liber alese) (L)</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6</w:t>
            </w:r>
          </w:p>
        </w:tc>
        <w:tc>
          <w:tcPr>
            <w:tcW w:w="2700" w:type="dxa"/>
            <w:vAlign w:val="center"/>
          </w:tcPr>
          <w:p w:rsidR="006D744D" w:rsidRDefault="008F26D5">
            <w:pPr>
              <w:spacing w:after="0"/>
            </w:pPr>
            <w:r>
              <w:rPr>
                <w:rFonts w:ascii="Arial Narrow" w:eastAsia="Arial Narrow" w:hAnsi="Arial Narrow" w:cs="Arial Narrow"/>
                <w:sz w:val="18"/>
                <w:szCs w:val="18"/>
              </w:rPr>
              <w:t>Pachet opțional 1 (Comunicare educațională, Consiliere și orientare, Metodologia cercetării educaționale, Educație integrată) *</w:t>
            </w:r>
          </w:p>
        </w:tc>
        <w:tc>
          <w:tcPr>
            <w:tcW w:w="650" w:type="dxa"/>
            <w:vAlign w:val="center"/>
          </w:tcPr>
          <w:p w:rsidR="006D744D" w:rsidRDefault="008F26D5">
            <w:pPr>
              <w:spacing w:after="0"/>
              <w:jc w:val="center"/>
            </w:pPr>
            <w:r>
              <w:rPr>
                <w:rFonts w:ascii="Arial Narrow" w:eastAsia="Arial Narrow" w:hAnsi="Arial Narrow" w:cs="Arial Narrow"/>
                <w:sz w:val="18"/>
                <w:szCs w:val="18"/>
              </w:rPr>
              <w:t>UP.05.DPS.3.L.13.06</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83</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83</w:t>
            </w:r>
          </w:p>
        </w:tc>
        <w:tc>
          <w:tcPr>
            <w:tcW w:w="200" w:type="dxa"/>
            <w:vAlign w:val="center"/>
          </w:tcPr>
          <w:p w:rsidR="006D744D" w:rsidRDefault="006D744D">
            <w:pPr>
              <w:spacing w:after="0"/>
              <w:jc w:val="center"/>
            </w:pPr>
          </w:p>
        </w:tc>
        <w:tc>
          <w:tcPr>
            <w:tcW w:w="300" w:type="dxa"/>
            <w:vAlign w:val="center"/>
          </w:tcPr>
          <w:p w:rsidR="006D744D" w:rsidRDefault="008F26D5">
            <w:pPr>
              <w:spacing w:after="0"/>
              <w:jc w:val="center"/>
            </w:pPr>
            <w:r>
              <w:rPr>
                <w:rFonts w:ascii="Arial Narrow" w:eastAsia="Arial Narrow" w:hAnsi="Arial Narrow" w:cs="Arial Narrow"/>
                <w:sz w:val="18"/>
                <w:szCs w:val="18"/>
              </w:rPr>
              <w:t>1E</w:t>
            </w:r>
          </w:p>
        </w:tc>
      </w:tr>
    </w:tbl>
    <w:p w:rsidR="006D744D" w:rsidRDefault="008F26D5">
      <w:pPr>
        <w:rPr>
          <w:rFonts w:ascii="Arial Narrow" w:eastAsia="Arial Narrow" w:hAnsi="Arial Narrow" w:cs="Arial Narrow"/>
          <w:sz w:val="16"/>
          <w:szCs w:val="16"/>
        </w:rPr>
      </w:pPr>
      <w:r>
        <w:rPr>
          <w:rFonts w:ascii="Arial Narrow" w:eastAsia="Arial Narrow" w:hAnsi="Arial Narrow" w:cs="Arial Narrow"/>
          <w:sz w:val="16"/>
          <w:szCs w:val="16"/>
        </w:rPr>
        <w:t>* - punctele de credit ale disciplinei nu sunt luate în calcul în cadrul punctelor de credit semestriale</w:t>
      </w:r>
      <w:r w:rsidR="00D87020">
        <w:rPr>
          <w:rFonts w:ascii="Arial Narrow" w:eastAsia="Arial Narrow" w:hAnsi="Arial Narrow" w:cs="Arial Narrow"/>
          <w:sz w:val="16"/>
          <w:szCs w:val="16"/>
        </w:rPr>
        <w:t xml:space="preserve"> </w:t>
      </w:r>
    </w:p>
    <w:p w:rsidR="00D87020" w:rsidRDefault="00D87020"/>
    <w:p w:rsidR="006D744D" w:rsidRDefault="008F26D5">
      <w:pPr>
        <w:spacing w:after="0"/>
        <w:jc w:val="right"/>
      </w:pPr>
      <w:r>
        <w:rPr>
          <w:rFonts w:ascii="Arial Narrow" w:eastAsia="Arial Narrow" w:hAnsi="Arial Narrow" w:cs="Arial Narrow"/>
          <w:b/>
          <w:bCs/>
        </w:rPr>
        <w:t>Semestrul: IV, 14 săptămâni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351"/>
        <w:gridCol w:w="4073"/>
        <w:gridCol w:w="2133"/>
        <w:gridCol w:w="415"/>
        <w:gridCol w:w="403"/>
        <w:gridCol w:w="392"/>
        <w:gridCol w:w="403"/>
        <w:gridCol w:w="511"/>
        <w:gridCol w:w="312"/>
        <w:gridCol w:w="908"/>
      </w:tblGrid>
      <w:tr w:rsidR="006D744D">
        <w:tc>
          <w:tcPr>
            <w:tcW w:w="150" w:type="dxa"/>
            <w:vMerge w:val="restart"/>
            <w:vAlign w:val="center"/>
          </w:tcPr>
          <w:p w:rsidR="006D744D" w:rsidRDefault="008F26D5">
            <w:pPr>
              <w:spacing w:after="0"/>
              <w:jc w:val="center"/>
            </w:pPr>
            <w:r>
              <w:rPr>
                <w:rFonts w:ascii="Arial Narrow" w:eastAsia="Arial Narrow" w:hAnsi="Arial Narrow" w:cs="Arial Narrow"/>
                <w:b/>
                <w:bCs/>
                <w:sz w:val="18"/>
                <w:szCs w:val="18"/>
              </w:rPr>
              <w:t>Nr. crt.</w:t>
            </w:r>
          </w:p>
        </w:tc>
        <w:tc>
          <w:tcPr>
            <w:tcW w:w="3350" w:type="dxa"/>
            <w:gridSpan w:val="2"/>
            <w:vAlign w:val="center"/>
          </w:tcPr>
          <w:p w:rsidR="006D744D" w:rsidRDefault="008F26D5">
            <w:pPr>
              <w:spacing w:after="0"/>
              <w:jc w:val="center"/>
            </w:pPr>
            <w:r>
              <w:rPr>
                <w:rFonts w:ascii="Arial Narrow" w:eastAsia="Arial Narrow" w:hAnsi="Arial Narrow" w:cs="Arial Narrow"/>
                <w:b/>
                <w:bCs/>
                <w:sz w:val="18"/>
                <w:szCs w:val="18"/>
              </w:rPr>
              <w:t>Disciplina</w:t>
            </w:r>
          </w:p>
        </w:tc>
        <w:tc>
          <w:tcPr>
            <w:tcW w:w="800" w:type="dxa"/>
            <w:gridSpan w:val="4"/>
            <w:vAlign w:val="center"/>
          </w:tcPr>
          <w:p w:rsidR="006D744D" w:rsidRDefault="008F26D5">
            <w:pPr>
              <w:spacing w:after="0"/>
              <w:jc w:val="center"/>
            </w:pPr>
            <w:r>
              <w:rPr>
                <w:rFonts w:ascii="Arial Narrow" w:eastAsia="Arial Narrow" w:hAnsi="Arial Narrow" w:cs="Arial Narrow"/>
                <w:b/>
                <w:bCs/>
                <w:sz w:val="18"/>
                <w:szCs w:val="18"/>
              </w:rPr>
              <w:t>Ore/săptămână</w:t>
            </w:r>
          </w:p>
        </w:tc>
        <w:tc>
          <w:tcPr>
            <w:tcW w:w="200" w:type="dxa"/>
            <w:vMerge w:val="restart"/>
            <w:vAlign w:val="center"/>
          </w:tcPr>
          <w:p w:rsidR="006D744D" w:rsidRDefault="008F26D5">
            <w:pPr>
              <w:spacing w:after="0"/>
              <w:jc w:val="center"/>
            </w:pPr>
            <w:r>
              <w:rPr>
                <w:rFonts w:ascii="Arial Narrow" w:eastAsia="Arial Narrow" w:hAnsi="Arial Narrow" w:cs="Arial Narrow"/>
                <w:b/>
                <w:bCs/>
                <w:sz w:val="18"/>
                <w:szCs w:val="18"/>
              </w:rPr>
              <w:t>SI / sem.</w:t>
            </w:r>
          </w:p>
        </w:tc>
        <w:tc>
          <w:tcPr>
            <w:tcW w:w="200" w:type="dxa"/>
            <w:vMerge w:val="restart"/>
            <w:vAlign w:val="center"/>
          </w:tcPr>
          <w:p w:rsidR="006D744D" w:rsidRDefault="008F26D5">
            <w:pPr>
              <w:spacing w:after="0"/>
              <w:jc w:val="center"/>
            </w:pPr>
            <w:r>
              <w:rPr>
                <w:rFonts w:ascii="Arial Narrow" w:eastAsia="Arial Narrow" w:hAnsi="Arial Narrow" w:cs="Arial Narrow"/>
                <w:b/>
                <w:bCs/>
                <w:sz w:val="18"/>
                <w:szCs w:val="18"/>
              </w:rPr>
              <w:t>PC</w:t>
            </w:r>
          </w:p>
        </w:tc>
        <w:tc>
          <w:tcPr>
            <w:tcW w:w="300" w:type="dxa"/>
            <w:vMerge w:val="restart"/>
            <w:vAlign w:val="center"/>
          </w:tcPr>
          <w:p w:rsidR="006D744D" w:rsidRDefault="008F26D5">
            <w:pPr>
              <w:spacing w:after="0"/>
              <w:jc w:val="center"/>
            </w:pPr>
            <w:r>
              <w:rPr>
                <w:rFonts w:ascii="Arial Narrow" w:eastAsia="Arial Narrow" w:hAnsi="Arial Narrow" w:cs="Arial Narrow"/>
                <w:b/>
                <w:bCs/>
                <w:sz w:val="18"/>
                <w:szCs w:val="18"/>
              </w:rPr>
              <w:t>Formă evaluare</w:t>
            </w:r>
          </w:p>
        </w:tc>
      </w:tr>
      <w:tr w:rsidR="006D744D">
        <w:tc>
          <w:tcPr>
            <w:tcW w:w="150" w:type="dxa"/>
            <w:vMerge/>
          </w:tcPr>
          <w:p w:rsidR="006D744D" w:rsidRDefault="006D744D"/>
        </w:tc>
        <w:tc>
          <w:tcPr>
            <w:tcW w:w="2700" w:type="dxa"/>
            <w:vAlign w:val="center"/>
          </w:tcPr>
          <w:p w:rsidR="006D744D" w:rsidRDefault="008F26D5">
            <w:pPr>
              <w:spacing w:after="0"/>
              <w:jc w:val="center"/>
            </w:pPr>
            <w:r>
              <w:rPr>
                <w:rFonts w:ascii="Arial Narrow" w:eastAsia="Arial Narrow" w:hAnsi="Arial Narrow" w:cs="Arial Narrow"/>
                <w:b/>
                <w:bCs/>
                <w:sz w:val="18"/>
                <w:szCs w:val="18"/>
              </w:rPr>
              <w:t>Denumire</w:t>
            </w:r>
          </w:p>
        </w:tc>
        <w:tc>
          <w:tcPr>
            <w:tcW w:w="650" w:type="dxa"/>
            <w:vAlign w:val="center"/>
          </w:tcPr>
          <w:p w:rsidR="006D744D" w:rsidRDefault="008F26D5">
            <w:pPr>
              <w:spacing w:after="0"/>
              <w:jc w:val="center"/>
            </w:pPr>
            <w:r>
              <w:rPr>
                <w:rFonts w:ascii="Arial Narrow" w:eastAsia="Arial Narrow" w:hAnsi="Arial Narrow" w:cs="Arial Narrow"/>
                <w:b/>
                <w:bCs/>
                <w:sz w:val="18"/>
                <w:szCs w:val="18"/>
              </w:rPr>
              <w:t>Cod</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C</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S</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L</w:t>
            </w:r>
          </w:p>
        </w:tc>
        <w:tc>
          <w:tcPr>
            <w:tcW w:w="200" w:type="dxa"/>
            <w:vAlign w:val="center"/>
          </w:tcPr>
          <w:p w:rsidR="006D744D" w:rsidRDefault="008F26D5">
            <w:pPr>
              <w:spacing w:after="0"/>
              <w:jc w:val="center"/>
            </w:pPr>
            <w:r>
              <w:rPr>
                <w:rFonts w:ascii="Arial Narrow" w:eastAsia="Arial Narrow" w:hAnsi="Arial Narrow" w:cs="Arial Narrow"/>
                <w:b/>
                <w:bCs/>
                <w:sz w:val="18"/>
                <w:szCs w:val="18"/>
              </w:rPr>
              <w:t>P</w:t>
            </w:r>
          </w:p>
        </w:tc>
        <w:tc>
          <w:tcPr>
            <w:tcW w:w="200" w:type="dxa"/>
            <w:vMerge/>
          </w:tcPr>
          <w:p w:rsidR="006D744D" w:rsidRDefault="006D744D"/>
        </w:tc>
        <w:tc>
          <w:tcPr>
            <w:tcW w:w="200" w:type="dxa"/>
            <w:vMerge/>
          </w:tcPr>
          <w:p w:rsidR="006D744D" w:rsidRDefault="006D744D"/>
        </w:tc>
        <w:tc>
          <w:tcPr>
            <w:tcW w:w="300" w:type="dxa"/>
            <w:vMerge/>
          </w:tcPr>
          <w:p w:rsidR="006D744D" w:rsidRDefault="006D744D"/>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obligatorii (impuse) (O)</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7</w:t>
            </w:r>
          </w:p>
        </w:tc>
        <w:tc>
          <w:tcPr>
            <w:tcW w:w="2700" w:type="dxa"/>
            <w:vAlign w:val="center"/>
          </w:tcPr>
          <w:p w:rsidR="006D744D" w:rsidRDefault="008F26D5">
            <w:pPr>
              <w:spacing w:after="0"/>
            </w:pPr>
            <w:r>
              <w:rPr>
                <w:rFonts w:ascii="Arial Narrow" w:eastAsia="Arial Narrow" w:hAnsi="Arial Narrow" w:cs="Arial Narrow"/>
                <w:sz w:val="18"/>
                <w:szCs w:val="18"/>
              </w:rPr>
              <w:t>Monitorizarea serviciilor socio-medicale</w:t>
            </w:r>
          </w:p>
        </w:tc>
        <w:tc>
          <w:tcPr>
            <w:tcW w:w="650" w:type="dxa"/>
            <w:vAlign w:val="center"/>
          </w:tcPr>
          <w:p w:rsidR="006D744D" w:rsidRDefault="008F26D5">
            <w:pPr>
              <w:spacing w:after="0"/>
              <w:jc w:val="center"/>
            </w:pPr>
            <w:r>
              <w:rPr>
                <w:rFonts w:ascii="Arial Narrow" w:eastAsia="Arial Narrow" w:hAnsi="Arial Narrow" w:cs="Arial Narrow"/>
                <w:sz w:val="18"/>
                <w:szCs w:val="18"/>
              </w:rPr>
              <w:t>UP.05.S.4.O.13.07</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158</w:t>
            </w:r>
          </w:p>
        </w:tc>
        <w:tc>
          <w:tcPr>
            <w:tcW w:w="200" w:type="dxa"/>
            <w:vAlign w:val="center"/>
          </w:tcPr>
          <w:p w:rsidR="006D744D" w:rsidRDefault="008F26D5">
            <w:pPr>
              <w:spacing w:after="0"/>
              <w:jc w:val="center"/>
            </w:pPr>
            <w:r>
              <w:rPr>
                <w:rFonts w:ascii="Arial Narrow" w:eastAsia="Arial Narrow" w:hAnsi="Arial Narrow" w:cs="Arial Narrow"/>
                <w:sz w:val="18"/>
                <w:szCs w:val="18"/>
              </w:rPr>
              <w:t>8</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8</w:t>
            </w:r>
          </w:p>
        </w:tc>
        <w:tc>
          <w:tcPr>
            <w:tcW w:w="2700" w:type="dxa"/>
            <w:vAlign w:val="center"/>
          </w:tcPr>
          <w:p w:rsidR="006D744D" w:rsidRDefault="008F26D5">
            <w:pPr>
              <w:spacing w:after="0"/>
            </w:pPr>
            <w:r>
              <w:rPr>
                <w:rFonts w:ascii="Arial Narrow" w:eastAsia="Arial Narrow" w:hAnsi="Arial Narrow" w:cs="Arial Narrow"/>
                <w:sz w:val="18"/>
                <w:szCs w:val="18"/>
              </w:rPr>
              <w:t>Aplicații practice pentru elaborarea lucrării de disertație</w:t>
            </w:r>
          </w:p>
        </w:tc>
        <w:tc>
          <w:tcPr>
            <w:tcW w:w="650" w:type="dxa"/>
            <w:vAlign w:val="center"/>
          </w:tcPr>
          <w:p w:rsidR="006D744D" w:rsidRDefault="008F26D5">
            <w:pPr>
              <w:spacing w:after="0"/>
              <w:jc w:val="center"/>
            </w:pPr>
            <w:r>
              <w:rPr>
                <w:rFonts w:ascii="Arial Narrow" w:eastAsia="Arial Narrow" w:hAnsi="Arial Narrow" w:cs="Arial Narrow"/>
                <w:sz w:val="18"/>
                <w:szCs w:val="18"/>
              </w:rPr>
              <w:t>UP.05.S.4.O.13.08</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3</w:t>
            </w: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108</w:t>
            </w:r>
          </w:p>
        </w:tc>
        <w:tc>
          <w:tcPr>
            <w:tcW w:w="200" w:type="dxa"/>
            <w:vAlign w:val="center"/>
          </w:tcPr>
          <w:p w:rsidR="006D744D" w:rsidRDefault="008F26D5">
            <w:pPr>
              <w:spacing w:after="0"/>
              <w:jc w:val="center"/>
            </w:pPr>
            <w:r>
              <w:rPr>
                <w:rFonts w:ascii="Arial Narrow" w:eastAsia="Arial Narrow" w:hAnsi="Arial Narrow" w:cs="Arial Narrow"/>
                <w:sz w:val="18"/>
                <w:szCs w:val="18"/>
              </w:rPr>
              <w:t>6</w:t>
            </w:r>
          </w:p>
        </w:tc>
        <w:tc>
          <w:tcPr>
            <w:tcW w:w="500" w:type="dxa"/>
            <w:vAlign w:val="center"/>
          </w:tcPr>
          <w:p w:rsidR="006D744D" w:rsidRDefault="008F26D5">
            <w:pPr>
              <w:spacing w:after="0"/>
              <w:jc w:val="center"/>
            </w:pPr>
            <w:r>
              <w:rPr>
                <w:rFonts w:ascii="Arial Narrow" w:eastAsia="Arial Narrow" w:hAnsi="Arial Narrow" w:cs="Arial Narrow"/>
                <w:sz w:val="18"/>
                <w:szCs w:val="18"/>
              </w:rPr>
              <w:t>C</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9</w:t>
            </w:r>
          </w:p>
        </w:tc>
        <w:tc>
          <w:tcPr>
            <w:tcW w:w="2700" w:type="dxa"/>
            <w:vAlign w:val="center"/>
          </w:tcPr>
          <w:p w:rsidR="006D744D" w:rsidRDefault="008F26D5">
            <w:pPr>
              <w:spacing w:after="0"/>
            </w:pPr>
            <w:r>
              <w:rPr>
                <w:rFonts w:ascii="Arial Narrow" w:eastAsia="Arial Narrow" w:hAnsi="Arial Narrow" w:cs="Arial Narrow"/>
                <w:sz w:val="18"/>
                <w:szCs w:val="18"/>
              </w:rPr>
              <w:t>Cercetare socială avansată</w:t>
            </w:r>
          </w:p>
        </w:tc>
        <w:tc>
          <w:tcPr>
            <w:tcW w:w="650" w:type="dxa"/>
            <w:vAlign w:val="center"/>
          </w:tcPr>
          <w:p w:rsidR="006D744D" w:rsidRDefault="008F26D5">
            <w:pPr>
              <w:spacing w:after="0"/>
              <w:jc w:val="center"/>
            </w:pPr>
            <w:r>
              <w:rPr>
                <w:rFonts w:ascii="Arial Narrow" w:eastAsia="Arial Narrow" w:hAnsi="Arial Narrow" w:cs="Arial Narrow"/>
                <w:sz w:val="18"/>
                <w:szCs w:val="18"/>
              </w:rPr>
              <w:t>UP.05.S.4.O.13.09</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144</w:t>
            </w:r>
          </w:p>
        </w:tc>
        <w:tc>
          <w:tcPr>
            <w:tcW w:w="200" w:type="dxa"/>
            <w:vAlign w:val="center"/>
          </w:tcPr>
          <w:p w:rsidR="006D744D" w:rsidRDefault="008F26D5">
            <w:pPr>
              <w:spacing w:after="0"/>
              <w:jc w:val="center"/>
            </w:pPr>
            <w:r>
              <w:rPr>
                <w:rFonts w:ascii="Arial Narrow" w:eastAsia="Arial Narrow" w:hAnsi="Arial Narrow" w:cs="Arial Narrow"/>
                <w:sz w:val="18"/>
                <w:szCs w:val="18"/>
              </w:rPr>
              <w:t>8</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obligatorii (impuse)</w:t>
            </w:r>
          </w:p>
        </w:tc>
        <w:tc>
          <w:tcPr>
            <w:tcW w:w="200" w:type="dxa"/>
            <w:vAlign w:val="center"/>
          </w:tcPr>
          <w:p w:rsidR="006D744D" w:rsidRDefault="008F26D5">
            <w:pPr>
              <w:spacing w:after="0"/>
              <w:jc w:val="center"/>
            </w:pPr>
            <w:r>
              <w:rPr>
                <w:rFonts w:ascii="Arial Narrow" w:eastAsia="Arial Narrow" w:hAnsi="Arial Narrow" w:cs="Arial Narrow"/>
                <w:sz w:val="18"/>
                <w:szCs w:val="18"/>
              </w:rPr>
              <w:t>4</w:t>
            </w:r>
          </w:p>
        </w:tc>
        <w:tc>
          <w:tcPr>
            <w:tcW w:w="200" w:type="dxa"/>
            <w:vAlign w:val="center"/>
          </w:tcPr>
          <w:p w:rsidR="006D744D" w:rsidRDefault="008F26D5">
            <w:pPr>
              <w:spacing w:after="0"/>
              <w:jc w:val="center"/>
            </w:pPr>
            <w:r>
              <w:rPr>
                <w:rFonts w:ascii="Arial Narrow" w:eastAsia="Arial Narrow" w:hAnsi="Arial Narrow" w:cs="Arial Narrow"/>
                <w:sz w:val="18"/>
                <w:szCs w:val="18"/>
              </w:rPr>
              <w:t>3</w:t>
            </w:r>
          </w:p>
        </w:tc>
        <w:tc>
          <w:tcPr>
            <w:tcW w:w="200" w:type="dxa"/>
            <w:vAlign w:val="center"/>
          </w:tcPr>
          <w:p w:rsidR="006D744D" w:rsidRDefault="008F26D5">
            <w:pPr>
              <w:spacing w:after="0"/>
              <w:jc w:val="center"/>
            </w:pPr>
            <w:r>
              <w:rPr>
                <w:rFonts w:ascii="Arial Narrow" w:eastAsia="Arial Narrow" w:hAnsi="Arial Narrow" w:cs="Arial Narrow"/>
                <w:sz w:val="18"/>
                <w:szCs w:val="18"/>
              </w:rPr>
              <w:t>3</w:t>
            </w: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410</w:t>
            </w:r>
          </w:p>
        </w:tc>
        <w:tc>
          <w:tcPr>
            <w:tcW w:w="200" w:type="dxa"/>
            <w:vAlign w:val="center"/>
          </w:tcPr>
          <w:p w:rsidR="006D744D" w:rsidRDefault="008F26D5">
            <w:pPr>
              <w:spacing w:after="0"/>
              <w:jc w:val="center"/>
            </w:pPr>
            <w:r>
              <w:rPr>
                <w:rFonts w:ascii="Arial Narrow" w:eastAsia="Arial Narrow" w:hAnsi="Arial Narrow" w:cs="Arial Narrow"/>
                <w:sz w:val="18"/>
                <w:szCs w:val="18"/>
              </w:rPr>
              <w:t>22</w:t>
            </w:r>
          </w:p>
        </w:tc>
        <w:tc>
          <w:tcPr>
            <w:tcW w:w="300" w:type="dxa"/>
            <w:vAlign w:val="center"/>
          </w:tcPr>
          <w:p w:rsidR="006D744D" w:rsidRDefault="008F26D5">
            <w:pPr>
              <w:spacing w:after="0"/>
              <w:jc w:val="center"/>
            </w:pPr>
            <w:r>
              <w:rPr>
                <w:rFonts w:ascii="Arial Narrow" w:eastAsia="Arial Narrow" w:hAnsi="Arial Narrow" w:cs="Arial Narrow"/>
                <w:sz w:val="18"/>
                <w:szCs w:val="18"/>
              </w:rPr>
              <w:t>2E/1C</w:t>
            </w:r>
          </w:p>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opţionale (la alegere) (A), alegere o disciplină dintr-un pachet</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10</w:t>
            </w:r>
          </w:p>
        </w:tc>
        <w:tc>
          <w:tcPr>
            <w:tcW w:w="2700" w:type="dxa"/>
            <w:vAlign w:val="center"/>
          </w:tcPr>
          <w:p w:rsidR="006D744D" w:rsidRDefault="008F26D5">
            <w:pPr>
              <w:spacing w:after="0"/>
            </w:pPr>
            <w:r>
              <w:rPr>
                <w:rFonts w:ascii="Arial Narrow" w:eastAsia="Arial Narrow" w:hAnsi="Arial Narrow" w:cs="Arial Narrow"/>
                <w:sz w:val="18"/>
                <w:szCs w:val="18"/>
              </w:rPr>
              <w:t>Metode și tehnici de acces pe piața muncii</w:t>
            </w:r>
          </w:p>
        </w:tc>
        <w:tc>
          <w:tcPr>
            <w:tcW w:w="650" w:type="dxa"/>
            <w:vAlign w:val="center"/>
          </w:tcPr>
          <w:p w:rsidR="006D744D" w:rsidRDefault="008F26D5">
            <w:pPr>
              <w:spacing w:after="0"/>
              <w:jc w:val="center"/>
            </w:pPr>
            <w:r>
              <w:rPr>
                <w:rFonts w:ascii="Arial Narrow" w:eastAsia="Arial Narrow" w:hAnsi="Arial Narrow" w:cs="Arial Narrow"/>
                <w:sz w:val="18"/>
                <w:szCs w:val="18"/>
              </w:rPr>
              <w:t>UP.05.S.4.A.13.10</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144</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8</w:t>
            </w:r>
          </w:p>
        </w:tc>
        <w:tc>
          <w:tcPr>
            <w:tcW w:w="300" w:type="dxa"/>
            <w:vMerge w:val="restart"/>
            <w:vAlign w:val="center"/>
          </w:tcPr>
          <w:p w:rsidR="006D744D" w:rsidRDefault="008F26D5">
            <w:pPr>
              <w:spacing w:after="0"/>
              <w:jc w:val="center"/>
            </w:pPr>
            <w:r>
              <w:rPr>
                <w:rFonts w:ascii="Arial Narrow" w:eastAsia="Arial Narrow" w:hAnsi="Arial Narrow" w:cs="Arial Narrow"/>
                <w:sz w:val="18"/>
                <w:szCs w:val="18"/>
              </w:rPr>
              <w:t>C</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11</w:t>
            </w:r>
          </w:p>
        </w:tc>
        <w:tc>
          <w:tcPr>
            <w:tcW w:w="2700" w:type="dxa"/>
            <w:vAlign w:val="center"/>
          </w:tcPr>
          <w:p w:rsidR="006D744D" w:rsidRDefault="008F26D5">
            <w:pPr>
              <w:spacing w:after="0"/>
            </w:pPr>
            <w:r>
              <w:rPr>
                <w:rFonts w:ascii="Arial Narrow" w:eastAsia="Arial Narrow" w:hAnsi="Arial Narrow" w:cs="Arial Narrow"/>
                <w:sz w:val="18"/>
                <w:szCs w:val="18"/>
              </w:rPr>
              <w:t>Metode și tehnici de cercetare sociologică</w:t>
            </w:r>
          </w:p>
        </w:tc>
        <w:tc>
          <w:tcPr>
            <w:tcW w:w="650" w:type="dxa"/>
            <w:vAlign w:val="center"/>
          </w:tcPr>
          <w:p w:rsidR="006D744D" w:rsidRDefault="008F26D5">
            <w:pPr>
              <w:spacing w:after="0"/>
              <w:jc w:val="center"/>
            </w:pPr>
            <w:r>
              <w:rPr>
                <w:rFonts w:ascii="Arial Narrow" w:eastAsia="Arial Narrow" w:hAnsi="Arial Narrow" w:cs="Arial Narrow"/>
                <w:sz w:val="18"/>
                <w:szCs w:val="18"/>
              </w:rPr>
              <w:t>UP.05.S.4.A.13.11</w:t>
            </w:r>
          </w:p>
        </w:tc>
        <w:tc>
          <w:tcPr>
            <w:tcW w:w="200" w:type="dxa"/>
            <w:vMerge/>
          </w:tcPr>
          <w:p w:rsidR="006D744D" w:rsidRDefault="006D744D"/>
        </w:tc>
        <w:tc>
          <w:tcPr>
            <w:tcW w:w="200" w:type="dxa"/>
            <w:vMerge/>
          </w:tcPr>
          <w:p w:rsidR="006D744D" w:rsidRDefault="006D744D"/>
        </w:tc>
        <w:tc>
          <w:tcPr>
            <w:tcW w:w="200" w:type="dxa"/>
            <w:vMerge/>
          </w:tcPr>
          <w:p w:rsidR="006D744D" w:rsidRDefault="006D744D"/>
        </w:tc>
        <w:tc>
          <w:tcPr>
            <w:tcW w:w="200" w:type="dxa"/>
            <w:vMerge/>
          </w:tcPr>
          <w:p w:rsidR="006D744D" w:rsidRDefault="006D744D"/>
        </w:tc>
        <w:tc>
          <w:tcPr>
            <w:tcW w:w="200" w:type="dxa"/>
            <w:vMerge/>
          </w:tcPr>
          <w:p w:rsidR="006D744D" w:rsidRDefault="006D744D"/>
        </w:tc>
        <w:tc>
          <w:tcPr>
            <w:tcW w:w="200" w:type="dxa"/>
            <w:vMerge/>
          </w:tcPr>
          <w:p w:rsidR="006D744D" w:rsidRDefault="006D744D"/>
        </w:tc>
        <w:tc>
          <w:tcPr>
            <w:tcW w:w="300" w:type="dxa"/>
            <w:vMerge/>
          </w:tcPr>
          <w:p w:rsidR="006D744D" w:rsidRDefault="006D744D"/>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opţionale (la alegere)</w:t>
            </w:r>
          </w:p>
        </w:tc>
        <w:tc>
          <w:tcPr>
            <w:tcW w:w="200" w:type="dxa"/>
            <w:vAlign w:val="center"/>
          </w:tcPr>
          <w:p w:rsidR="006D744D" w:rsidRDefault="008F26D5">
            <w:pPr>
              <w:spacing w:after="0"/>
              <w:jc w:val="center"/>
            </w:pPr>
            <w:r>
              <w:rPr>
                <w:rFonts w:ascii="Arial Narrow" w:eastAsia="Arial Narrow" w:hAnsi="Arial Narrow" w:cs="Arial Narrow"/>
                <w:sz w:val="18"/>
                <w:szCs w:val="18"/>
              </w:rPr>
              <w:t>2</w:t>
            </w:r>
          </w:p>
        </w:tc>
        <w:tc>
          <w:tcPr>
            <w:tcW w:w="200" w:type="dxa"/>
            <w:vAlign w:val="center"/>
          </w:tcPr>
          <w:p w:rsidR="006D744D" w:rsidRDefault="008F26D5">
            <w:pPr>
              <w:spacing w:after="0"/>
              <w:jc w:val="center"/>
            </w:pPr>
            <w:r>
              <w:rPr>
                <w:rFonts w:ascii="Arial Narrow" w:eastAsia="Arial Narrow" w:hAnsi="Arial Narrow" w:cs="Arial Narrow"/>
                <w:sz w:val="18"/>
                <w:szCs w:val="18"/>
              </w:rPr>
              <w:t>2</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144</w:t>
            </w:r>
          </w:p>
        </w:tc>
        <w:tc>
          <w:tcPr>
            <w:tcW w:w="200" w:type="dxa"/>
            <w:vAlign w:val="center"/>
          </w:tcPr>
          <w:p w:rsidR="006D744D" w:rsidRDefault="008F26D5">
            <w:pPr>
              <w:spacing w:after="0"/>
              <w:jc w:val="center"/>
            </w:pPr>
            <w:r>
              <w:rPr>
                <w:rFonts w:ascii="Arial Narrow" w:eastAsia="Arial Narrow" w:hAnsi="Arial Narrow" w:cs="Arial Narrow"/>
                <w:sz w:val="18"/>
                <w:szCs w:val="18"/>
              </w:rPr>
              <w:t>8</w:t>
            </w:r>
          </w:p>
        </w:tc>
        <w:tc>
          <w:tcPr>
            <w:tcW w:w="300" w:type="dxa"/>
            <w:vAlign w:val="center"/>
          </w:tcPr>
          <w:p w:rsidR="006D744D" w:rsidRDefault="008F26D5">
            <w:pPr>
              <w:spacing w:after="0"/>
              <w:jc w:val="center"/>
            </w:pPr>
            <w:r>
              <w:rPr>
                <w:rFonts w:ascii="Arial Narrow" w:eastAsia="Arial Narrow" w:hAnsi="Arial Narrow" w:cs="Arial Narrow"/>
                <w:sz w:val="18"/>
                <w:szCs w:val="18"/>
              </w:rPr>
              <w:t>1C</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 discipline obligatorii (O) şi opţionale (A):</w:t>
            </w:r>
          </w:p>
        </w:tc>
        <w:tc>
          <w:tcPr>
            <w:tcW w:w="200" w:type="dxa"/>
            <w:vAlign w:val="center"/>
          </w:tcPr>
          <w:p w:rsidR="006D744D" w:rsidRDefault="008F26D5">
            <w:pPr>
              <w:spacing w:after="0"/>
              <w:jc w:val="center"/>
            </w:pPr>
            <w:r>
              <w:rPr>
                <w:rFonts w:ascii="Arial Narrow" w:eastAsia="Arial Narrow" w:hAnsi="Arial Narrow" w:cs="Arial Narrow"/>
                <w:sz w:val="18"/>
                <w:szCs w:val="18"/>
              </w:rPr>
              <w:t>6</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200" w:type="dxa"/>
            <w:vAlign w:val="center"/>
          </w:tcPr>
          <w:p w:rsidR="006D744D" w:rsidRDefault="008F26D5">
            <w:pPr>
              <w:spacing w:after="0"/>
              <w:jc w:val="center"/>
            </w:pPr>
            <w:r>
              <w:rPr>
                <w:rFonts w:ascii="Arial Narrow" w:eastAsia="Arial Narrow" w:hAnsi="Arial Narrow" w:cs="Arial Narrow"/>
                <w:sz w:val="18"/>
                <w:szCs w:val="18"/>
              </w:rPr>
              <w:t>3</w:t>
            </w: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554</w:t>
            </w:r>
          </w:p>
        </w:tc>
        <w:tc>
          <w:tcPr>
            <w:tcW w:w="200" w:type="dxa"/>
            <w:vAlign w:val="center"/>
          </w:tcPr>
          <w:p w:rsidR="006D744D" w:rsidRDefault="008F26D5">
            <w:pPr>
              <w:spacing w:after="0"/>
              <w:jc w:val="center"/>
            </w:pPr>
            <w:r>
              <w:rPr>
                <w:rFonts w:ascii="Arial Narrow" w:eastAsia="Arial Narrow" w:hAnsi="Arial Narrow" w:cs="Arial Narrow"/>
                <w:sz w:val="18"/>
                <w:szCs w:val="18"/>
              </w:rPr>
              <w:t>30</w:t>
            </w:r>
          </w:p>
        </w:tc>
        <w:tc>
          <w:tcPr>
            <w:tcW w:w="300" w:type="dxa"/>
            <w:vAlign w:val="center"/>
          </w:tcPr>
          <w:p w:rsidR="006D744D" w:rsidRDefault="008F26D5">
            <w:pPr>
              <w:spacing w:after="0"/>
              <w:jc w:val="center"/>
            </w:pPr>
            <w:r>
              <w:rPr>
                <w:rFonts w:ascii="Arial Narrow" w:eastAsia="Arial Narrow" w:hAnsi="Arial Narrow" w:cs="Arial Narrow"/>
                <w:sz w:val="18"/>
                <w:szCs w:val="18"/>
              </w:rPr>
              <w:t>2E/2C</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 ore pe săptămână:</w:t>
            </w:r>
          </w:p>
        </w:tc>
        <w:tc>
          <w:tcPr>
            <w:tcW w:w="800" w:type="dxa"/>
            <w:gridSpan w:val="4"/>
            <w:vAlign w:val="center"/>
          </w:tcPr>
          <w:p w:rsidR="006D744D" w:rsidRDefault="008F26D5">
            <w:pPr>
              <w:spacing w:after="0"/>
              <w:jc w:val="center"/>
            </w:pPr>
            <w:r>
              <w:rPr>
                <w:rFonts w:ascii="Arial Narrow" w:eastAsia="Arial Narrow" w:hAnsi="Arial Narrow" w:cs="Arial Narrow"/>
                <w:sz w:val="18"/>
                <w:szCs w:val="18"/>
              </w:rPr>
              <w:t>14</w:t>
            </w:r>
          </w:p>
        </w:tc>
        <w:tc>
          <w:tcPr>
            <w:tcW w:w="700" w:type="dxa"/>
            <w:gridSpan w:val="3"/>
            <w:vAlign w:val="center"/>
          </w:tcPr>
          <w:p w:rsidR="006D744D" w:rsidRDefault="008F26D5">
            <w:pPr>
              <w:spacing w:after="0"/>
              <w:jc w:val="center"/>
            </w:pPr>
            <w:r>
              <w:rPr>
                <w:rFonts w:ascii="Arial Narrow" w:eastAsia="Arial Narrow" w:hAnsi="Arial Narrow" w:cs="Arial Narrow"/>
                <w:sz w:val="18"/>
                <w:szCs w:val="18"/>
              </w:rPr>
              <w:t>-</w:t>
            </w:r>
          </w:p>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facultative (liber alese) (L)</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12</w:t>
            </w:r>
          </w:p>
        </w:tc>
        <w:tc>
          <w:tcPr>
            <w:tcW w:w="2700" w:type="dxa"/>
            <w:vAlign w:val="center"/>
          </w:tcPr>
          <w:p w:rsidR="006D744D" w:rsidRDefault="008F26D5">
            <w:pPr>
              <w:spacing w:after="0"/>
            </w:pPr>
            <w:r>
              <w:rPr>
                <w:rFonts w:ascii="Arial Narrow" w:eastAsia="Arial Narrow" w:hAnsi="Arial Narrow" w:cs="Arial Narrow"/>
                <w:sz w:val="18"/>
                <w:szCs w:val="18"/>
              </w:rPr>
              <w:t>Promovarea lucrării de disertație *</w:t>
            </w:r>
          </w:p>
        </w:tc>
        <w:tc>
          <w:tcPr>
            <w:tcW w:w="650" w:type="dxa"/>
            <w:vAlign w:val="center"/>
          </w:tcPr>
          <w:p w:rsidR="006D744D" w:rsidRDefault="008F26D5">
            <w:pPr>
              <w:spacing w:after="0"/>
              <w:jc w:val="center"/>
            </w:pPr>
            <w:r>
              <w:rPr>
                <w:rFonts w:ascii="Arial Narrow" w:eastAsia="Arial Narrow" w:hAnsi="Arial Narrow" w:cs="Arial Narrow"/>
                <w:sz w:val="18"/>
                <w:szCs w:val="18"/>
              </w:rPr>
              <w:t>UP.05.S.4.L.13.12</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250</w:t>
            </w:r>
          </w:p>
        </w:tc>
        <w:tc>
          <w:tcPr>
            <w:tcW w:w="200" w:type="dxa"/>
            <w:vAlign w:val="center"/>
          </w:tcPr>
          <w:p w:rsidR="006D744D" w:rsidRDefault="008F26D5">
            <w:pPr>
              <w:spacing w:after="0"/>
              <w:jc w:val="center"/>
            </w:pPr>
            <w:r>
              <w:rPr>
                <w:rFonts w:ascii="Arial Narrow" w:eastAsia="Arial Narrow" w:hAnsi="Arial Narrow" w:cs="Arial Narrow"/>
                <w:sz w:val="18"/>
                <w:szCs w:val="18"/>
              </w:rPr>
              <w:t>10</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t>TotalDiscipline facultative (liber alese)</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250</w:t>
            </w:r>
          </w:p>
        </w:tc>
        <w:tc>
          <w:tcPr>
            <w:tcW w:w="200" w:type="dxa"/>
            <w:vAlign w:val="center"/>
          </w:tcPr>
          <w:p w:rsidR="006D744D" w:rsidRDefault="006D744D">
            <w:pPr>
              <w:spacing w:after="0"/>
              <w:jc w:val="center"/>
            </w:pPr>
          </w:p>
        </w:tc>
        <w:tc>
          <w:tcPr>
            <w:tcW w:w="300" w:type="dxa"/>
            <w:vAlign w:val="center"/>
          </w:tcPr>
          <w:p w:rsidR="006D744D" w:rsidRDefault="008F26D5">
            <w:pPr>
              <w:spacing w:after="0"/>
              <w:jc w:val="center"/>
            </w:pPr>
            <w:r>
              <w:rPr>
                <w:rFonts w:ascii="Arial Narrow" w:eastAsia="Arial Narrow" w:hAnsi="Arial Narrow" w:cs="Arial Narrow"/>
                <w:sz w:val="18"/>
                <w:szCs w:val="18"/>
              </w:rPr>
              <w:t>1E</w:t>
            </w:r>
          </w:p>
        </w:tc>
      </w:tr>
      <w:tr w:rsidR="006D744D">
        <w:tc>
          <w:tcPr>
            <w:tcW w:w="5000" w:type="dxa"/>
            <w:gridSpan w:val="10"/>
            <w:vAlign w:val="center"/>
          </w:tcPr>
          <w:p w:rsidR="006D744D" w:rsidRDefault="008F26D5">
            <w:pPr>
              <w:spacing w:after="0"/>
            </w:pPr>
            <w:r>
              <w:rPr>
                <w:rFonts w:ascii="Arial Narrow" w:eastAsia="Arial Narrow" w:hAnsi="Arial Narrow" w:cs="Arial Narrow"/>
                <w:b/>
                <w:bCs/>
                <w:sz w:val="18"/>
                <w:szCs w:val="18"/>
              </w:rPr>
              <w:t>Discipline facultative (liber alese) (L)</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13</w:t>
            </w:r>
          </w:p>
        </w:tc>
        <w:tc>
          <w:tcPr>
            <w:tcW w:w="2700" w:type="dxa"/>
            <w:vAlign w:val="center"/>
          </w:tcPr>
          <w:p w:rsidR="006D744D" w:rsidRDefault="008F26D5">
            <w:pPr>
              <w:spacing w:after="0"/>
            </w:pPr>
            <w:r>
              <w:rPr>
                <w:rFonts w:ascii="Arial Narrow" w:eastAsia="Arial Narrow" w:hAnsi="Arial Narrow" w:cs="Arial Narrow"/>
                <w:sz w:val="18"/>
                <w:szCs w:val="18"/>
              </w:rPr>
              <w:t>Practică pedagogică (în învățământul liceal, postliceal, după caz) *</w:t>
            </w:r>
          </w:p>
        </w:tc>
        <w:tc>
          <w:tcPr>
            <w:tcW w:w="650" w:type="dxa"/>
            <w:vAlign w:val="center"/>
          </w:tcPr>
          <w:p w:rsidR="006D744D" w:rsidRDefault="008F26D5">
            <w:pPr>
              <w:spacing w:after="0"/>
              <w:jc w:val="center"/>
            </w:pPr>
            <w:r>
              <w:rPr>
                <w:rFonts w:ascii="Arial Narrow" w:eastAsia="Arial Narrow" w:hAnsi="Arial Narrow" w:cs="Arial Narrow"/>
                <w:sz w:val="18"/>
                <w:szCs w:val="18"/>
              </w:rPr>
              <w:t>UP.05.DPS.4.L.13.13</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3</w:t>
            </w: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83</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C</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14</w:t>
            </w:r>
          </w:p>
        </w:tc>
        <w:tc>
          <w:tcPr>
            <w:tcW w:w="2700" w:type="dxa"/>
            <w:vAlign w:val="center"/>
          </w:tcPr>
          <w:p w:rsidR="006D744D" w:rsidRDefault="008F26D5">
            <w:pPr>
              <w:spacing w:after="0"/>
            </w:pPr>
            <w:r>
              <w:rPr>
                <w:rFonts w:ascii="Arial Narrow" w:eastAsia="Arial Narrow" w:hAnsi="Arial Narrow" w:cs="Arial Narrow"/>
                <w:sz w:val="18"/>
                <w:szCs w:val="18"/>
              </w:rPr>
              <w:t>Pachet opțional 2 (se alege o disciplină): Sociologia educației, Managementul organizației școlare, Politici educaționale, Educație interculturală, Doctrine pedagogice contemporane *</w:t>
            </w:r>
          </w:p>
        </w:tc>
        <w:tc>
          <w:tcPr>
            <w:tcW w:w="650" w:type="dxa"/>
            <w:vAlign w:val="center"/>
          </w:tcPr>
          <w:p w:rsidR="006D744D" w:rsidRDefault="008F26D5">
            <w:pPr>
              <w:spacing w:after="0"/>
              <w:jc w:val="center"/>
            </w:pPr>
            <w:r>
              <w:rPr>
                <w:rFonts w:ascii="Arial Narrow" w:eastAsia="Arial Narrow" w:hAnsi="Arial Narrow" w:cs="Arial Narrow"/>
                <w:sz w:val="18"/>
                <w:szCs w:val="18"/>
              </w:rPr>
              <w:t>UP.05.DPS.4.L.13.14</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1</w:t>
            </w:r>
          </w:p>
        </w:tc>
        <w:tc>
          <w:tcPr>
            <w:tcW w:w="200" w:type="dxa"/>
            <w:vMerge w:val="restart"/>
            <w:vAlign w:val="center"/>
          </w:tcPr>
          <w:p w:rsidR="006D744D" w:rsidRDefault="008F26D5">
            <w:pPr>
              <w:spacing w:after="0"/>
              <w:jc w:val="center"/>
            </w:pPr>
            <w:r>
              <w:rPr>
                <w:rFonts w:ascii="Arial Narrow" w:eastAsia="Arial Narrow" w:hAnsi="Arial Narrow" w:cs="Arial Narrow"/>
                <w:sz w:val="18"/>
                <w:szCs w:val="18"/>
              </w:rPr>
              <w:t>2</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83</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150" w:type="dxa"/>
            <w:vAlign w:val="center"/>
          </w:tcPr>
          <w:p w:rsidR="006D744D" w:rsidRDefault="008F26D5">
            <w:pPr>
              <w:spacing w:after="0"/>
              <w:jc w:val="center"/>
            </w:pPr>
            <w:r>
              <w:rPr>
                <w:rFonts w:ascii="Arial Narrow" w:eastAsia="Arial Narrow" w:hAnsi="Arial Narrow" w:cs="Arial Narrow"/>
                <w:sz w:val="18"/>
                <w:szCs w:val="18"/>
              </w:rPr>
              <w:t>15</w:t>
            </w:r>
          </w:p>
        </w:tc>
        <w:tc>
          <w:tcPr>
            <w:tcW w:w="2700" w:type="dxa"/>
            <w:vAlign w:val="center"/>
          </w:tcPr>
          <w:p w:rsidR="006D744D" w:rsidRDefault="008F26D5">
            <w:pPr>
              <w:spacing w:after="0"/>
            </w:pPr>
            <w:r>
              <w:rPr>
                <w:rFonts w:ascii="Arial Narrow" w:eastAsia="Arial Narrow" w:hAnsi="Arial Narrow" w:cs="Arial Narrow"/>
                <w:sz w:val="18"/>
                <w:szCs w:val="18"/>
              </w:rPr>
              <w:t>Examen de absolvire - Nivelul II *</w:t>
            </w:r>
          </w:p>
        </w:tc>
        <w:tc>
          <w:tcPr>
            <w:tcW w:w="650" w:type="dxa"/>
            <w:vAlign w:val="center"/>
          </w:tcPr>
          <w:p w:rsidR="006D744D" w:rsidRDefault="008F26D5">
            <w:pPr>
              <w:spacing w:after="0"/>
              <w:jc w:val="center"/>
            </w:pPr>
            <w:r>
              <w:rPr>
                <w:rFonts w:ascii="Arial Narrow" w:eastAsia="Arial Narrow" w:hAnsi="Arial Narrow" w:cs="Arial Narrow"/>
                <w:sz w:val="18"/>
                <w:szCs w:val="18"/>
              </w:rPr>
              <w:t>UP.05.DPS.4.L.13.15</w:t>
            </w: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Merge w:val="restart"/>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125</w:t>
            </w:r>
          </w:p>
        </w:tc>
        <w:tc>
          <w:tcPr>
            <w:tcW w:w="200" w:type="dxa"/>
            <w:vAlign w:val="center"/>
          </w:tcPr>
          <w:p w:rsidR="006D744D" w:rsidRDefault="008F26D5">
            <w:pPr>
              <w:spacing w:after="0"/>
              <w:jc w:val="center"/>
            </w:pPr>
            <w:r>
              <w:rPr>
                <w:rFonts w:ascii="Arial Narrow" w:eastAsia="Arial Narrow" w:hAnsi="Arial Narrow" w:cs="Arial Narrow"/>
                <w:sz w:val="18"/>
                <w:szCs w:val="18"/>
              </w:rPr>
              <w:t>5</w:t>
            </w:r>
          </w:p>
        </w:tc>
        <w:tc>
          <w:tcPr>
            <w:tcW w:w="500" w:type="dxa"/>
            <w:vAlign w:val="center"/>
          </w:tcPr>
          <w:p w:rsidR="006D744D" w:rsidRDefault="008F26D5">
            <w:pPr>
              <w:spacing w:after="0"/>
              <w:jc w:val="center"/>
            </w:pPr>
            <w:r>
              <w:rPr>
                <w:rFonts w:ascii="Arial Narrow" w:eastAsia="Arial Narrow" w:hAnsi="Arial Narrow" w:cs="Arial Narrow"/>
                <w:sz w:val="18"/>
                <w:szCs w:val="18"/>
              </w:rPr>
              <w:t>E</w:t>
            </w:r>
          </w:p>
        </w:tc>
      </w:tr>
      <w:tr w:rsidR="006D744D">
        <w:tc>
          <w:tcPr>
            <w:tcW w:w="3500" w:type="dxa"/>
            <w:gridSpan w:val="3"/>
            <w:vAlign w:val="center"/>
          </w:tcPr>
          <w:p w:rsidR="006D744D" w:rsidRDefault="008F26D5">
            <w:pPr>
              <w:spacing w:after="0"/>
              <w:jc w:val="right"/>
            </w:pPr>
            <w:r>
              <w:rPr>
                <w:rFonts w:ascii="Arial Narrow" w:eastAsia="Arial Narrow" w:hAnsi="Arial Narrow" w:cs="Arial Narrow"/>
                <w:b/>
                <w:bCs/>
                <w:sz w:val="18"/>
                <w:szCs w:val="18"/>
              </w:rPr>
              <w:lastRenderedPageBreak/>
              <w:t>TotalDiscipline facultative (liber alese)</w:t>
            </w: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6D744D">
            <w:pPr>
              <w:spacing w:after="0"/>
              <w:jc w:val="center"/>
            </w:pPr>
          </w:p>
        </w:tc>
        <w:tc>
          <w:tcPr>
            <w:tcW w:w="200" w:type="dxa"/>
            <w:vAlign w:val="center"/>
          </w:tcPr>
          <w:p w:rsidR="006D744D" w:rsidRDefault="008F26D5">
            <w:pPr>
              <w:spacing w:after="0"/>
              <w:jc w:val="center"/>
            </w:pPr>
            <w:r>
              <w:rPr>
                <w:rFonts w:ascii="Arial Narrow" w:eastAsia="Arial Narrow" w:hAnsi="Arial Narrow" w:cs="Arial Narrow"/>
                <w:sz w:val="18"/>
                <w:szCs w:val="18"/>
              </w:rPr>
              <w:t>291</w:t>
            </w:r>
          </w:p>
        </w:tc>
        <w:tc>
          <w:tcPr>
            <w:tcW w:w="200" w:type="dxa"/>
            <w:vAlign w:val="center"/>
          </w:tcPr>
          <w:p w:rsidR="006D744D" w:rsidRDefault="006D744D">
            <w:pPr>
              <w:spacing w:after="0"/>
              <w:jc w:val="center"/>
            </w:pPr>
          </w:p>
        </w:tc>
        <w:tc>
          <w:tcPr>
            <w:tcW w:w="300" w:type="dxa"/>
            <w:vAlign w:val="center"/>
          </w:tcPr>
          <w:p w:rsidR="006D744D" w:rsidRDefault="008F26D5">
            <w:pPr>
              <w:spacing w:after="0"/>
              <w:jc w:val="center"/>
            </w:pPr>
            <w:r>
              <w:rPr>
                <w:rFonts w:ascii="Arial Narrow" w:eastAsia="Arial Narrow" w:hAnsi="Arial Narrow" w:cs="Arial Narrow"/>
                <w:sz w:val="18"/>
                <w:szCs w:val="18"/>
              </w:rPr>
              <w:t>1C/2E</w:t>
            </w:r>
          </w:p>
        </w:tc>
      </w:tr>
    </w:tbl>
    <w:p w:rsidR="006D744D" w:rsidRDefault="008F26D5">
      <w:r>
        <w:rPr>
          <w:rFonts w:ascii="Arial Narrow" w:eastAsia="Arial Narrow" w:hAnsi="Arial Narrow" w:cs="Arial Narrow"/>
          <w:sz w:val="16"/>
          <w:szCs w:val="16"/>
        </w:rPr>
        <w:t>* - punctele de credit ale disciplinei nu sunt luate în calcul în cadrul punctelor de credit semestriale</w:t>
      </w:r>
    </w:p>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D87020" w:rsidTr="00D87020">
        <w:tc>
          <w:tcPr>
            <w:tcW w:w="4950" w:type="dxa"/>
            <w:vAlign w:val="center"/>
          </w:tcPr>
          <w:p w:rsidR="00D87020" w:rsidRDefault="00D87020" w:rsidP="00153DFF">
            <w:pPr>
              <w:spacing w:after="0"/>
            </w:pPr>
            <w:r>
              <w:rPr>
                <w:rFonts w:ascii="Calibri" w:eastAsia="Calibri" w:hAnsi="Calibri" w:cs="Calibri"/>
                <w:b/>
                <w:bCs/>
              </w:rPr>
              <w:t>RECTOR,</w:t>
            </w:r>
          </w:p>
        </w:tc>
        <w:tc>
          <w:tcPr>
            <w:tcW w:w="4951" w:type="dxa"/>
            <w:vAlign w:val="center"/>
          </w:tcPr>
          <w:p w:rsidR="00D87020" w:rsidRDefault="00D87020" w:rsidP="00153DFF">
            <w:pPr>
              <w:spacing w:after="0"/>
              <w:jc w:val="right"/>
            </w:pPr>
            <w:r>
              <w:rPr>
                <w:rFonts w:ascii="Calibri" w:eastAsia="Calibri" w:hAnsi="Calibri" w:cs="Calibri"/>
                <w:b/>
                <w:bCs/>
              </w:rPr>
              <w:t>DECAN,</w:t>
            </w:r>
          </w:p>
        </w:tc>
      </w:tr>
      <w:tr w:rsidR="00D87020" w:rsidTr="00D87020">
        <w:tc>
          <w:tcPr>
            <w:tcW w:w="4950" w:type="dxa"/>
            <w:vAlign w:val="center"/>
          </w:tcPr>
          <w:p w:rsidR="00D87020" w:rsidRDefault="00D87020" w:rsidP="00153DFF">
            <w:r>
              <w:rPr>
                <w:rFonts w:ascii="Calibri" w:eastAsia="Calibri" w:hAnsi="Calibri" w:cs="Calibri"/>
                <w:b/>
                <w:bCs/>
              </w:rPr>
              <w:t>Conf. univ. dr. ing. Dumitru CHIRLEŞAN</w:t>
            </w:r>
          </w:p>
        </w:tc>
        <w:tc>
          <w:tcPr>
            <w:tcW w:w="4951" w:type="dxa"/>
            <w:vAlign w:val="center"/>
          </w:tcPr>
          <w:p w:rsidR="00D87020" w:rsidRDefault="00D87020" w:rsidP="00153DFF">
            <w:pPr>
              <w:spacing w:after="0"/>
              <w:jc w:val="right"/>
            </w:pPr>
            <w:r>
              <w:rPr>
                <w:rFonts w:ascii="Calibri" w:eastAsia="Calibri" w:hAnsi="Calibri" w:cs="Calibri"/>
                <w:b/>
                <w:bCs/>
              </w:rPr>
              <w:t>Conf. univ.dr. Marius-Claudiu LANGA</w:t>
            </w:r>
          </w:p>
        </w:tc>
      </w:tr>
      <w:tr w:rsidR="00D87020" w:rsidTr="00D87020">
        <w:tc>
          <w:tcPr>
            <w:tcW w:w="4950" w:type="dxa"/>
            <w:vAlign w:val="center"/>
          </w:tcPr>
          <w:p w:rsidR="00D87020" w:rsidRDefault="00D87020" w:rsidP="00153DFF"/>
        </w:tc>
        <w:tc>
          <w:tcPr>
            <w:tcW w:w="4951" w:type="dxa"/>
            <w:vAlign w:val="center"/>
          </w:tcPr>
          <w:p w:rsidR="00D87020" w:rsidRDefault="00D87020" w:rsidP="00153DFF"/>
        </w:tc>
      </w:tr>
      <w:tr w:rsidR="00D87020" w:rsidTr="00D87020">
        <w:tc>
          <w:tcPr>
            <w:tcW w:w="4950" w:type="dxa"/>
            <w:vAlign w:val="center"/>
          </w:tcPr>
          <w:p w:rsidR="00D87020" w:rsidRDefault="00D87020" w:rsidP="00153DFF">
            <w:pPr>
              <w:spacing w:after="0"/>
            </w:pPr>
            <w:r>
              <w:rPr>
                <w:rFonts w:ascii="Calibri" w:eastAsia="Calibri" w:hAnsi="Calibri" w:cs="Calibri"/>
                <w:b/>
                <w:bCs/>
              </w:rPr>
              <w:t>DIRECTOR DE DEPARTAMENT,</w:t>
            </w:r>
          </w:p>
        </w:tc>
        <w:tc>
          <w:tcPr>
            <w:tcW w:w="4951" w:type="dxa"/>
            <w:vAlign w:val="center"/>
          </w:tcPr>
          <w:p w:rsidR="00D87020" w:rsidRDefault="00D87020" w:rsidP="00153DFF">
            <w:pPr>
              <w:spacing w:after="0"/>
              <w:jc w:val="right"/>
            </w:pPr>
            <w:r>
              <w:rPr>
                <w:rFonts w:ascii="Calibri" w:eastAsia="Calibri" w:hAnsi="Calibri" w:cs="Calibri"/>
                <w:b/>
                <w:bCs/>
              </w:rPr>
              <w:t>RESPONSABIL PROGRAM DE STUDII,</w:t>
            </w:r>
          </w:p>
        </w:tc>
      </w:tr>
      <w:tr w:rsidR="00D87020" w:rsidTr="00D87020">
        <w:tc>
          <w:tcPr>
            <w:tcW w:w="4950" w:type="dxa"/>
            <w:vAlign w:val="center"/>
          </w:tcPr>
          <w:p w:rsidR="00D87020" w:rsidRDefault="00D87020" w:rsidP="00153DFF">
            <w:pPr>
              <w:spacing w:after="0"/>
            </w:pPr>
            <w:r>
              <w:rPr>
                <w:rFonts w:ascii="Calibri" w:eastAsia="Calibri" w:hAnsi="Calibri" w:cs="Calibri"/>
                <w:b/>
                <w:bCs/>
              </w:rPr>
              <w:t>Conf.univ.dr. Manuela Mihaela CIUCUREL</w:t>
            </w:r>
          </w:p>
        </w:tc>
        <w:tc>
          <w:tcPr>
            <w:tcW w:w="4951" w:type="dxa"/>
            <w:vAlign w:val="center"/>
          </w:tcPr>
          <w:p w:rsidR="00D87020" w:rsidRDefault="00D87020" w:rsidP="00153DFF">
            <w:pPr>
              <w:spacing w:after="0"/>
              <w:jc w:val="right"/>
            </w:pPr>
            <w:r>
              <w:rPr>
                <w:rFonts w:ascii="Calibri" w:eastAsia="Calibri" w:hAnsi="Calibri" w:cs="Calibri"/>
                <w:b/>
                <w:bCs/>
              </w:rPr>
              <w:t>Conf. univ. dr. Răducu-Răzvan DOBRE</w:t>
            </w:r>
          </w:p>
        </w:tc>
      </w:tr>
    </w:tbl>
    <w:p w:rsidR="006D744D" w:rsidRDefault="006D744D"/>
    <w:p w:rsidR="00D87020" w:rsidRDefault="00D8702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D744D" w:rsidRDefault="008F26D5">
      <w:r>
        <w:rPr>
          <w:rFonts w:ascii="Times New Roman" w:eastAsia="Times New Roman" w:hAnsi="Times New Roman" w:cs="Times New Roman"/>
          <w:b/>
          <w:bCs/>
          <w:sz w:val="24"/>
          <w:szCs w:val="24"/>
        </w:rPr>
        <w:lastRenderedPageBreak/>
        <w:t>9. DISTRIBUIREA CREDITELOR PE COMPETENŢE (tabel RNCIS – grila 2)     Macheta 3</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10" w:type="dxa"/>
          <w:right w:w="10" w:type="dxa"/>
        </w:tblCellMar>
        <w:tblLook w:val="0000"/>
      </w:tblPr>
      <w:tblGrid>
        <w:gridCol w:w="1580"/>
        <w:gridCol w:w="1176"/>
        <w:gridCol w:w="3423"/>
        <w:gridCol w:w="344"/>
        <w:gridCol w:w="344"/>
        <w:gridCol w:w="344"/>
        <w:gridCol w:w="344"/>
        <w:gridCol w:w="344"/>
        <w:gridCol w:w="344"/>
        <w:gridCol w:w="344"/>
        <w:gridCol w:w="444"/>
        <w:gridCol w:w="444"/>
        <w:gridCol w:w="444"/>
      </w:tblGrid>
      <w:tr w:rsidR="006D744D">
        <w:tc>
          <w:tcPr>
            <w:tcW w:w="50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Categoria disciplinei</w:t>
            </w:r>
          </w:p>
        </w:tc>
        <w:tc>
          <w:tcPr>
            <w:tcW w:w="50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Arii de conţinut</w:t>
            </w:r>
          </w:p>
        </w:tc>
        <w:tc>
          <w:tcPr>
            <w:tcW w:w="1750" w:type="dxa"/>
            <w:gridSpan w:val="2"/>
            <w:vMerge w:val="restart"/>
            <w:vAlign w:val="center"/>
          </w:tcPr>
          <w:p w:rsidR="006D744D" w:rsidRDefault="008F26D5">
            <w:pPr>
              <w:spacing w:after="0"/>
              <w:jc w:val="center"/>
            </w:pPr>
            <w:r>
              <w:rPr>
                <w:rFonts w:ascii="Times New Roman" w:eastAsia="Times New Roman" w:hAnsi="Times New Roman" w:cs="Times New Roman"/>
                <w:b/>
                <w:bCs/>
                <w:sz w:val="16"/>
                <w:szCs w:val="16"/>
              </w:rPr>
              <w:t>Denumirea şi obligativitatea disciplinei (O / A)</w:t>
            </w:r>
          </w:p>
        </w:tc>
        <w:tc>
          <w:tcPr>
            <w:tcW w:w="2250" w:type="dxa"/>
            <w:gridSpan w:val="9"/>
            <w:vAlign w:val="center"/>
          </w:tcPr>
          <w:p w:rsidR="006D744D" w:rsidRDefault="008F26D5">
            <w:pPr>
              <w:spacing w:after="0"/>
              <w:jc w:val="center"/>
            </w:pPr>
            <w:r>
              <w:rPr>
                <w:rFonts w:ascii="Times New Roman" w:eastAsia="Times New Roman" w:hAnsi="Times New Roman" w:cs="Times New Roman"/>
                <w:b/>
                <w:bCs/>
                <w:sz w:val="16"/>
                <w:szCs w:val="16"/>
              </w:rPr>
              <w:t>Nr. puncte de credit / competenţă</w:t>
            </w:r>
          </w:p>
        </w:tc>
      </w:tr>
      <w:tr w:rsidR="006D744D">
        <w:trPr>
          <w:trHeight w:val="464"/>
        </w:trPr>
        <w:tc>
          <w:tcPr>
            <w:tcW w:w="500" w:type="dxa"/>
            <w:vMerge/>
          </w:tcPr>
          <w:p w:rsidR="006D744D" w:rsidRDefault="006D744D"/>
        </w:tc>
        <w:tc>
          <w:tcPr>
            <w:tcW w:w="500" w:type="dxa"/>
            <w:vMerge/>
          </w:tcPr>
          <w:p w:rsidR="006D744D" w:rsidRDefault="006D744D"/>
        </w:tc>
        <w:tc>
          <w:tcPr>
            <w:tcW w:w="1500" w:type="dxa"/>
            <w:vMerge/>
          </w:tcPr>
          <w:p w:rsidR="006D744D" w:rsidRDefault="006D744D"/>
        </w:tc>
        <w:tc>
          <w:tcPr>
            <w:tcW w:w="250" w:type="dxa"/>
            <w:vMerge/>
          </w:tcPr>
          <w:p w:rsidR="006D744D" w:rsidRDefault="006D744D"/>
        </w:tc>
        <w:tc>
          <w:tcPr>
            <w:tcW w:w="1500" w:type="dxa"/>
            <w:gridSpan w:val="6"/>
            <w:vMerge w:val="restart"/>
            <w:vAlign w:val="center"/>
          </w:tcPr>
          <w:p w:rsidR="006D744D" w:rsidRDefault="008F26D5">
            <w:pPr>
              <w:spacing w:after="0"/>
              <w:jc w:val="center"/>
            </w:pPr>
            <w:r>
              <w:rPr>
                <w:rFonts w:ascii="Times New Roman" w:eastAsia="Times New Roman" w:hAnsi="Times New Roman" w:cs="Times New Roman"/>
                <w:b/>
                <w:bCs/>
                <w:sz w:val="16"/>
                <w:szCs w:val="16"/>
              </w:rPr>
              <w:t>Profesionale</w:t>
            </w:r>
          </w:p>
        </w:tc>
        <w:tc>
          <w:tcPr>
            <w:tcW w:w="750" w:type="dxa"/>
            <w:gridSpan w:val="3"/>
            <w:vMerge w:val="restart"/>
            <w:vAlign w:val="center"/>
          </w:tcPr>
          <w:p w:rsidR="006D744D" w:rsidRDefault="008F26D5">
            <w:pPr>
              <w:spacing w:after="0"/>
              <w:jc w:val="center"/>
            </w:pPr>
            <w:r>
              <w:rPr>
                <w:rFonts w:ascii="Times New Roman" w:eastAsia="Times New Roman" w:hAnsi="Times New Roman" w:cs="Times New Roman"/>
                <w:b/>
                <w:bCs/>
                <w:sz w:val="16"/>
                <w:szCs w:val="16"/>
              </w:rPr>
              <w:t>Transversale</w:t>
            </w:r>
          </w:p>
        </w:tc>
      </w:tr>
      <w:tr w:rsidR="006D744D">
        <w:trPr>
          <w:trHeight w:val="464"/>
        </w:trPr>
        <w:tc>
          <w:tcPr>
            <w:tcW w:w="500" w:type="dxa"/>
            <w:vMerge/>
          </w:tcPr>
          <w:p w:rsidR="006D744D" w:rsidRDefault="006D744D"/>
        </w:tc>
        <w:tc>
          <w:tcPr>
            <w:tcW w:w="500" w:type="dxa"/>
            <w:vMerge/>
          </w:tcPr>
          <w:p w:rsidR="006D744D" w:rsidRDefault="006D744D"/>
        </w:tc>
        <w:tc>
          <w:tcPr>
            <w:tcW w:w="1500" w:type="dxa"/>
            <w:vMerge/>
          </w:tcPr>
          <w:p w:rsidR="006D744D" w:rsidRDefault="006D744D"/>
        </w:tc>
        <w:tc>
          <w:tcPr>
            <w:tcW w:w="250" w:type="dxa"/>
            <w:vMerge/>
          </w:tcPr>
          <w:p w:rsidR="006D744D" w:rsidRDefault="006D744D"/>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C1</w:t>
            </w:r>
          </w:p>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C2</w:t>
            </w:r>
          </w:p>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C3</w:t>
            </w:r>
          </w:p>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C4</w:t>
            </w:r>
          </w:p>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C5</w:t>
            </w:r>
          </w:p>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C6</w:t>
            </w:r>
          </w:p>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CT1</w:t>
            </w:r>
          </w:p>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CT2</w:t>
            </w:r>
          </w:p>
        </w:tc>
        <w:tc>
          <w:tcPr>
            <w:tcW w:w="25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CT3</w:t>
            </w:r>
          </w:p>
        </w:tc>
      </w:tr>
      <w:tr w:rsidR="006D744D">
        <w:tc>
          <w:tcPr>
            <w:tcW w:w="50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Discipline fundamentale</w:t>
            </w:r>
          </w:p>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Management</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Managementul serviciilor socio-medicale/UP.05.F.1.O.13.01/8</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Managementul și evaluarea calității serviciilor sociale și de sănătate/UP.05.F.1.O.13.03/8</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Diagnoza și evaluarea organizației/UP.05.F.1.O.13.04/6</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management: 22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8</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6</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Politici sociale</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Politici sociale în serviciile de asistență socială și medicală - abordare comparativă/UP.05.F.1.O.13.02/8</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politici sociale: 8 </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Asistență socială</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Metode și tehnici de acces pe piața muncii/UP.05.S.4.A.13.10/8</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A</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asistență socială: 8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val="restart"/>
            <w:vAlign w:val="center"/>
          </w:tcPr>
          <w:p w:rsidR="006D744D" w:rsidRDefault="006D744D">
            <w:pPr>
              <w:spacing w:after="0"/>
              <w:jc w:val="center"/>
            </w:pPr>
          </w:p>
        </w:tc>
        <w:tc>
          <w:tcPr>
            <w:tcW w:w="150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 0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PC discipline fundamentale: 38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5</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7</w:t>
            </w: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PC discipline în domeniu: 0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Discipline de specialitate</w:t>
            </w:r>
          </w:p>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Politici sociale</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Politici ale serviciilor de sănătate publică/UP.05.S.3.O.13.01/7</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politici sociale: 7 </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Drept</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Legislația serviciilor sociale și de sănătate/UP.05.S.3.O.13.02/7</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drept: 7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Economie</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Economie socio-sanitară/UP.05.S.3.O.13.03/7</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economie: 7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Management</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Managementul resurselor umane/UP.05.S.3.O.13.04/4</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management: 4 </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Practică profesională</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Practică aplicată în managementul serviciilor sociale și de sănătate/UP.05.S.3.O.13.05/5</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Aplicații practice pentru elaborarea lucrării de disertație/UP.05.S.4.O.13.08/6</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Practica aplicată în managementul serviciilor sociale și de sănătate/UP.05.S.2.O.13.10/5</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practică profesională: 16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r>
      <w:tr w:rsidR="006D744D">
        <w:tc>
          <w:tcPr>
            <w:tcW w:w="500" w:type="dxa"/>
            <w:vMerge/>
          </w:tcPr>
          <w:p w:rsidR="006D744D" w:rsidRDefault="006D744D"/>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Asistență socială</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Monitorizarea serviciilor socio-medicale/UP.05.S.4.O.13.07/8</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Diagnoza problemelor sociale/UP.05.S.2.O.13.08/7</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Promovarea lucrării de disertație/UP.05.S.4.L.13.12/0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L</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asistență socială: 15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5</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Sociologie</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Sociologia sănătății și a bolii/UP.05.S.2.O.13.09/5</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Cercetare socială avansată/UP.05.S.4.O.13.09/8</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Managementul stresului în serviciile sociale și de sănătate/UP.05.S.2.A.13.11, Cultură organizațională/UP.05.S.2.A.13.12/6</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A</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sociologie: 19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5</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PC discipline de specialitate: 75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16</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11</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5</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9</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9</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5</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r>
      <w:tr w:rsidR="006D744D">
        <w:tc>
          <w:tcPr>
            <w:tcW w:w="50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Discipline complementare</w:t>
            </w:r>
          </w:p>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Etică și deontologie</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Etică și integritate academică/Academic Writing/UP.05.C.2.O.13.07/7</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O</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etică și deontologie: 7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PC discipline complementare: 7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3</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PC discipline de aprofundare: 0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PC discipline de sinteză: 0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 xml:space="preserve">Discipline pregatire psihopedagogica </w:t>
            </w:r>
            <w:r>
              <w:rPr>
                <w:rFonts w:ascii="Times New Roman" w:eastAsia="Times New Roman" w:hAnsi="Times New Roman" w:cs="Times New Roman"/>
                <w:b/>
                <w:bCs/>
                <w:sz w:val="16"/>
                <w:szCs w:val="16"/>
              </w:rPr>
              <w:lastRenderedPageBreak/>
              <w:t>fundamentale</w:t>
            </w:r>
          </w:p>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lastRenderedPageBreak/>
              <w:t>Pedagogie</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Psihopedagogia adolescenților, tinerilor și adulților/UP.05.DPF.1.L.13.05/0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L</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Proiectarea și managementul programelor educaționale/UP.05.DPF.1.L.13.06/0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L</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PC discipline pregatire psihopedagogica fundamentale: 0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val="restart"/>
            <w:vAlign w:val="center"/>
          </w:tcPr>
          <w:p w:rsidR="006D744D" w:rsidRDefault="008F26D5">
            <w:pPr>
              <w:spacing w:after="0"/>
              <w:jc w:val="center"/>
            </w:pPr>
            <w:r>
              <w:rPr>
                <w:rFonts w:ascii="Times New Roman" w:eastAsia="Times New Roman" w:hAnsi="Times New Roman" w:cs="Times New Roman"/>
                <w:b/>
                <w:bCs/>
                <w:sz w:val="16"/>
                <w:szCs w:val="16"/>
              </w:rPr>
              <w:t>Discipline pregatire psihopedagogica de specialitate</w:t>
            </w:r>
          </w:p>
        </w:tc>
        <w:tc>
          <w:tcPr>
            <w:tcW w:w="500" w:type="dxa"/>
            <w:vMerge w:val="restart"/>
            <w:vAlign w:val="center"/>
          </w:tcPr>
          <w:p w:rsidR="006D744D" w:rsidRDefault="008F26D5">
            <w:pPr>
              <w:spacing w:after="0"/>
              <w:jc w:val="center"/>
            </w:pPr>
            <w:r>
              <w:rPr>
                <w:rFonts w:ascii="Times New Roman" w:eastAsia="Times New Roman" w:hAnsi="Times New Roman" w:cs="Times New Roman"/>
                <w:sz w:val="16"/>
                <w:szCs w:val="16"/>
              </w:rPr>
              <w:t>Pedagogie</w:t>
            </w:r>
          </w:p>
        </w:tc>
        <w:tc>
          <w:tcPr>
            <w:tcW w:w="1500" w:type="dxa"/>
            <w:vAlign w:val="center"/>
          </w:tcPr>
          <w:p w:rsidR="006D744D" w:rsidRDefault="008F26D5">
            <w:pPr>
              <w:spacing w:after="0"/>
              <w:jc w:val="center"/>
            </w:pPr>
            <w:r>
              <w:rPr>
                <w:rFonts w:ascii="Times New Roman" w:eastAsia="Times New Roman" w:hAnsi="Times New Roman" w:cs="Times New Roman"/>
                <w:sz w:val="16"/>
                <w:szCs w:val="16"/>
              </w:rPr>
              <w:t>Pachet opțional 1 (Comunicare educațională, Consiliere și orientare, Metodologia cercetării educaționale, Educație integrată)/UP.05.DPS.3.L.13.06/0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L</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Didactica domeniului și dezvoltării în didactica specializării (învățământ liceal, postliceal, după caz)/UP.05.DPS.2.L.13.13/0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L</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Practică pedagogică (în învățământul liceal, postliceal, după caz)/UP.05.DPS.4.L.13.13/0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L</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Pachet opțional 2 (se alege o disciplină): Sociologia educației, Managementul organizației școlare, Politici educaționale, Educație interculturală, Doctrine pedagogice contemporane/UP.05.DPS.4.L.13.14/0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L</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500" w:type="dxa"/>
            <w:vMerge/>
          </w:tcPr>
          <w:p w:rsidR="006D744D" w:rsidRDefault="006D744D"/>
        </w:tc>
        <w:tc>
          <w:tcPr>
            <w:tcW w:w="1500" w:type="dxa"/>
            <w:vAlign w:val="center"/>
          </w:tcPr>
          <w:p w:rsidR="006D744D" w:rsidRDefault="008F26D5">
            <w:pPr>
              <w:spacing w:after="0"/>
              <w:jc w:val="center"/>
            </w:pPr>
            <w:r>
              <w:rPr>
                <w:rFonts w:ascii="Times New Roman" w:eastAsia="Times New Roman" w:hAnsi="Times New Roman" w:cs="Times New Roman"/>
                <w:sz w:val="16"/>
                <w:szCs w:val="16"/>
              </w:rPr>
              <w:t>Examen de absolvire - Nivelul II/UP.05.DPS.4.L.13.15/0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L</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500" w:type="dxa"/>
            <w:vMerge/>
          </w:tcPr>
          <w:p w:rsidR="006D744D" w:rsidRDefault="006D744D"/>
        </w:tc>
        <w:tc>
          <w:tcPr>
            <w:tcW w:w="2250" w:type="dxa"/>
            <w:gridSpan w:val="3"/>
            <w:vAlign w:val="center"/>
          </w:tcPr>
          <w:p w:rsidR="006D744D" w:rsidRDefault="008F26D5">
            <w:pPr>
              <w:spacing w:after="0"/>
              <w:jc w:val="right"/>
            </w:pPr>
            <w:r>
              <w:rPr>
                <w:rFonts w:ascii="Times New Roman" w:eastAsia="Times New Roman" w:hAnsi="Times New Roman" w:cs="Times New Roman"/>
                <w:b/>
                <w:bCs/>
                <w:sz w:val="16"/>
                <w:szCs w:val="16"/>
              </w:rPr>
              <w:t xml:space="preserve">Total PC pedagogie: 0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PC discipline pregatire psihopedagogica de specialitate: 0 </w:t>
            </w: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c>
          <w:tcPr>
            <w:tcW w:w="250" w:type="dxa"/>
            <w:vAlign w:val="center"/>
          </w:tcPr>
          <w:p w:rsidR="006D744D" w:rsidRDefault="006D744D">
            <w:pPr>
              <w:spacing w:after="0"/>
              <w:jc w:val="center"/>
            </w:pPr>
          </w:p>
        </w:tc>
      </w:tr>
      <w:tr w:rsidR="006D744D">
        <w:tc>
          <w:tcPr>
            <w:tcW w:w="2750" w:type="dxa"/>
            <w:gridSpan w:val="4"/>
            <w:vAlign w:val="center"/>
          </w:tcPr>
          <w:p w:rsidR="006D744D" w:rsidRDefault="008F26D5">
            <w:pPr>
              <w:spacing w:after="0"/>
              <w:jc w:val="right"/>
            </w:pPr>
            <w:r>
              <w:rPr>
                <w:rFonts w:ascii="Times New Roman" w:eastAsia="Times New Roman" w:hAnsi="Times New Roman" w:cs="Times New Roman"/>
                <w:b/>
                <w:bCs/>
                <w:sz w:val="16"/>
                <w:szCs w:val="16"/>
              </w:rPr>
              <w:t xml:space="preserve">Total general PC: 120 </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20</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22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9</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8</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19</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14</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12</w:t>
            </w:r>
          </w:p>
        </w:tc>
        <w:tc>
          <w:tcPr>
            <w:tcW w:w="250" w:type="dxa"/>
            <w:vAlign w:val="center"/>
          </w:tcPr>
          <w:p w:rsidR="006D744D" w:rsidRDefault="008F26D5">
            <w:pPr>
              <w:spacing w:after="0"/>
              <w:jc w:val="center"/>
            </w:pPr>
            <w:r>
              <w:rPr>
                <w:rFonts w:ascii="Times New Roman" w:eastAsia="Times New Roman" w:hAnsi="Times New Roman" w:cs="Times New Roman"/>
                <w:sz w:val="16"/>
                <w:szCs w:val="16"/>
              </w:rPr>
              <w:t>4</w:t>
            </w:r>
          </w:p>
        </w:tc>
      </w:tr>
    </w:tbl>
    <w:p w:rsidR="00D87020" w:rsidRDefault="00D87020">
      <w:pPr>
        <w:rPr>
          <w:rFonts w:ascii="Times New Roman" w:eastAsia="Times New Roman" w:hAnsi="Times New Roman" w:cs="Times New Roman"/>
          <w:b/>
          <w:bCs/>
          <w:sz w:val="24"/>
          <w:szCs w:val="24"/>
        </w:rPr>
      </w:pPr>
    </w:p>
    <w:p w:rsidR="006D744D" w:rsidRDefault="008F26D5">
      <w:r>
        <w:rPr>
          <w:rFonts w:ascii="Times New Roman" w:eastAsia="Times New Roman" w:hAnsi="Times New Roman" w:cs="Times New Roman"/>
          <w:b/>
          <w:bCs/>
          <w:sz w:val="24"/>
          <w:szCs w:val="24"/>
        </w:rPr>
        <w:t>10. BILANŢ GENERAL                                                                                                  Macheta 4</w:t>
      </w:r>
    </w:p>
    <w:p w:rsidR="006D744D" w:rsidRDefault="006D744D"/>
    <w:p w:rsidR="006D744D" w:rsidRDefault="008F26D5">
      <w:pPr>
        <w:spacing w:after="0"/>
        <w:jc w:val="center"/>
      </w:pPr>
      <w:r>
        <w:rPr>
          <w:rFonts w:ascii="Times New Roman" w:eastAsia="Times New Roman" w:hAnsi="Times New Roman" w:cs="Times New Roman"/>
          <w:b/>
          <w:bCs/>
          <w:sz w:val="24"/>
          <w:szCs w:val="24"/>
        </w:rPr>
        <w:t>Distribuţia disciplinelor după criteriul conţinutului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628"/>
        <w:gridCol w:w="2856"/>
        <w:gridCol w:w="1178"/>
        <w:gridCol w:w="1178"/>
        <w:gridCol w:w="1178"/>
        <w:gridCol w:w="1180"/>
        <w:gridCol w:w="1703"/>
      </w:tblGrid>
      <w:tr w:rsidR="006D744D">
        <w:tc>
          <w:tcPr>
            <w:tcW w:w="333" w:type="dxa"/>
            <w:vMerge w:val="restart"/>
            <w:vAlign w:val="center"/>
          </w:tcPr>
          <w:p w:rsidR="006D744D" w:rsidRDefault="008F26D5">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6D744D" w:rsidRDefault="008F26D5">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6D744D" w:rsidRDefault="008F26D5">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6D744D" w:rsidRDefault="008F26D5">
            <w:pPr>
              <w:spacing w:after="0"/>
              <w:jc w:val="center"/>
            </w:pPr>
            <w:r>
              <w:rPr>
                <w:rFonts w:ascii="Times New Roman" w:eastAsia="Times New Roman" w:hAnsi="Times New Roman" w:cs="Times New Roman"/>
                <w:b/>
                <w:bCs/>
                <w:sz w:val="24"/>
                <w:szCs w:val="24"/>
              </w:rPr>
              <w:t>Total</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Standard ARACIS</w:t>
            </w:r>
          </w:p>
        </w:tc>
      </w:tr>
      <w:tr w:rsidR="006D744D">
        <w:tc>
          <w:tcPr>
            <w:tcW w:w="333" w:type="dxa"/>
            <w:vMerge/>
            <w:vAlign w:val="center"/>
          </w:tcPr>
          <w:p w:rsidR="006D744D" w:rsidRDefault="006D744D"/>
        </w:tc>
        <w:tc>
          <w:tcPr>
            <w:tcW w:w="1333" w:type="dxa"/>
            <w:vMerge/>
            <w:vAlign w:val="center"/>
          </w:tcPr>
          <w:p w:rsidR="006D744D" w:rsidRDefault="006D744D"/>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An I</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An II</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ore</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w:t>
            </w:r>
          </w:p>
        </w:tc>
        <w:tc>
          <w:tcPr>
            <w:tcW w:w="666" w:type="dxa"/>
            <w:vMerge/>
            <w:vAlign w:val="center"/>
          </w:tcPr>
          <w:p w:rsidR="006D744D" w:rsidRDefault="006D744D"/>
        </w:tc>
      </w:tr>
      <w:tr w:rsidR="006D744D">
        <w:tc>
          <w:tcPr>
            <w:tcW w:w="333" w:type="dxa"/>
            <w:vAlign w:val="center"/>
          </w:tcPr>
          <w:p w:rsidR="006D744D" w:rsidRDefault="008F26D5">
            <w:pPr>
              <w:spacing w:after="0"/>
              <w:jc w:val="center"/>
            </w:pPr>
            <w:r>
              <w:rPr>
                <w:rFonts w:ascii="Times New Roman" w:eastAsia="Times New Roman" w:hAnsi="Times New Roman" w:cs="Times New Roman"/>
                <w:sz w:val="24"/>
                <w:szCs w:val="24"/>
              </w:rPr>
              <w:t>1</w:t>
            </w:r>
          </w:p>
        </w:tc>
        <w:tc>
          <w:tcPr>
            <w:tcW w:w="1333" w:type="dxa"/>
            <w:vAlign w:val="center"/>
          </w:tcPr>
          <w:p w:rsidR="006D744D" w:rsidRDefault="008F26D5">
            <w:r>
              <w:rPr>
                <w:rFonts w:ascii="Times New Roman" w:eastAsia="Times New Roman" w:hAnsi="Times New Roman" w:cs="Times New Roman"/>
                <w:sz w:val="24"/>
                <w:szCs w:val="24"/>
              </w:rPr>
              <w:t>Discipline de aprofundare</w:t>
            </w:r>
          </w:p>
        </w:tc>
        <w:tc>
          <w:tcPr>
            <w:tcW w:w="666" w:type="dxa"/>
            <w:vAlign w:val="center"/>
          </w:tcPr>
          <w:p w:rsidR="006D744D" w:rsidRDefault="006D744D">
            <w:pPr>
              <w:spacing w:after="0"/>
              <w:jc w:val="center"/>
            </w:pPr>
          </w:p>
        </w:tc>
        <w:tc>
          <w:tcPr>
            <w:tcW w:w="666" w:type="dxa"/>
            <w:vAlign w:val="center"/>
          </w:tcPr>
          <w:p w:rsidR="006D744D" w:rsidRDefault="006D744D">
            <w:pPr>
              <w:spacing w:after="0"/>
              <w:jc w:val="center"/>
            </w:pP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w:t>
            </w:r>
          </w:p>
        </w:tc>
      </w:tr>
      <w:tr w:rsidR="006D744D">
        <w:tc>
          <w:tcPr>
            <w:tcW w:w="333" w:type="dxa"/>
            <w:vAlign w:val="center"/>
          </w:tcPr>
          <w:p w:rsidR="006D744D" w:rsidRDefault="008F26D5">
            <w:pPr>
              <w:spacing w:after="0"/>
              <w:jc w:val="center"/>
            </w:pPr>
            <w:r>
              <w:rPr>
                <w:rFonts w:ascii="Times New Roman" w:eastAsia="Times New Roman" w:hAnsi="Times New Roman" w:cs="Times New Roman"/>
                <w:sz w:val="24"/>
                <w:szCs w:val="24"/>
              </w:rPr>
              <w:t>2</w:t>
            </w:r>
          </w:p>
        </w:tc>
        <w:tc>
          <w:tcPr>
            <w:tcW w:w="1333" w:type="dxa"/>
            <w:vAlign w:val="center"/>
          </w:tcPr>
          <w:p w:rsidR="006D744D" w:rsidRDefault="008F26D5">
            <w:r>
              <w:rPr>
                <w:rFonts w:ascii="Times New Roman" w:eastAsia="Times New Roman" w:hAnsi="Times New Roman" w:cs="Times New Roman"/>
                <w:sz w:val="24"/>
                <w:szCs w:val="24"/>
              </w:rPr>
              <w:t>Discipline de sinteză</w:t>
            </w:r>
          </w:p>
        </w:tc>
        <w:tc>
          <w:tcPr>
            <w:tcW w:w="666" w:type="dxa"/>
            <w:vAlign w:val="center"/>
          </w:tcPr>
          <w:p w:rsidR="006D744D" w:rsidRDefault="006D744D">
            <w:pPr>
              <w:spacing w:after="0"/>
              <w:jc w:val="center"/>
            </w:pPr>
          </w:p>
        </w:tc>
        <w:tc>
          <w:tcPr>
            <w:tcW w:w="666" w:type="dxa"/>
            <w:vAlign w:val="center"/>
          </w:tcPr>
          <w:p w:rsidR="006D744D" w:rsidRDefault="006D744D">
            <w:pPr>
              <w:spacing w:after="0"/>
              <w:jc w:val="center"/>
            </w:pP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w:t>
            </w:r>
          </w:p>
        </w:tc>
      </w:tr>
      <w:tr w:rsidR="006D744D">
        <w:tc>
          <w:tcPr>
            <w:tcW w:w="333" w:type="dxa"/>
            <w:vAlign w:val="center"/>
          </w:tcPr>
          <w:p w:rsidR="006D744D" w:rsidRDefault="008F26D5">
            <w:pPr>
              <w:spacing w:after="0"/>
              <w:jc w:val="center"/>
            </w:pPr>
            <w:r>
              <w:rPr>
                <w:rFonts w:ascii="Times New Roman" w:eastAsia="Times New Roman" w:hAnsi="Times New Roman" w:cs="Times New Roman"/>
                <w:sz w:val="24"/>
                <w:szCs w:val="24"/>
              </w:rPr>
              <w:t>3</w:t>
            </w:r>
          </w:p>
        </w:tc>
        <w:tc>
          <w:tcPr>
            <w:tcW w:w="1333" w:type="dxa"/>
            <w:vAlign w:val="center"/>
          </w:tcPr>
          <w:p w:rsidR="006D744D" w:rsidRDefault="008F26D5">
            <w:r>
              <w:rPr>
                <w:rFonts w:ascii="Times New Roman" w:eastAsia="Times New Roman" w:hAnsi="Times New Roman" w:cs="Times New Roman"/>
                <w:sz w:val="24"/>
                <w:szCs w:val="24"/>
              </w:rPr>
              <w:t>Discipline pregatire psihopedagogica fundamentale</w:t>
            </w:r>
          </w:p>
        </w:tc>
        <w:tc>
          <w:tcPr>
            <w:tcW w:w="666" w:type="dxa"/>
            <w:vAlign w:val="center"/>
          </w:tcPr>
          <w:p w:rsidR="006D744D" w:rsidRDefault="006D744D">
            <w:pPr>
              <w:spacing w:after="0"/>
              <w:jc w:val="center"/>
            </w:pPr>
          </w:p>
        </w:tc>
        <w:tc>
          <w:tcPr>
            <w:tcW w:w="666" w:type="dxa"/>
            <w:vAlign w:val="center"/>
          </w:tcPr>
          <w:p w:rsidR="006D744D" w:rsidRDefault="006D744D">
            <w:pPr>
              <w:spacing w:after="0"/>
              <w:jc w:val="center"/>
            </w:pP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w:t>
            </w:r>
          </w:p>
        </w:tc>
      </w:tr>
      <w:tr w:rsidR="006D744D">
        <w:tc>
          <w:tcPr>
            <w:tcW w:w="333" w:type="dxa"/>
            <w:vAlign w:val="center"/>
          </w:tcPr>
          <w:p w:rsidR="006D744D" w:rsidRDefault="008F26D5">
            <w:pPr>
              <w:spacing w:after="0"/>
              <w:jc w:val="center"/>
            </w:pPr>
            <w:r>
              <w:rPr>
                <w:rFonts w:ascii="Times New Roman" w:eastAsia="Times New Roman" w:hAnsi="Times New Roman" w:cs="Times New Roman"/>
                <w:sz w:val="24"/>
                <w:szCs w:val="24"/>
              </w:rPr>
              <w:t>4</w:t>
            </w:r>
          </w:p>
        </w:tc>
        <w:tc>
          <w:tcPr>
            <w:tcW w:w="1333" w:type="dxa"/>
            <w:vAlign w:val="center"/>
          </w:tcPr>
          <w:p w:rsidR="006D744D" w:rsidRDefault="008F26D5">
            <w:r>
              <w:rPr>
                <w:rFonts w:ascii="Times New Roman" w:eastAsia="Times New Roman" w:hAnsi="Times New Roman" w:cs="Times New Roman"/>
                <w:sz w:val="24"/>
                <w:szCs w:val="24"/>
              </w:rPr>
              <w:t>Discipline pregatire psihopedagogica de specialitate</w:t>
            </w:r>
          </w:p>
        </w:tc>
        <w:tc>
          <w:tcPr>
            <w:tcW w:w="666" w:type="dxa"/>
            <w:vAlign w:val="center"/>
          </w:tcPr>
          <w:p w:rsidR="006D744D" w:rsidRDefault="006D744D">
            <w:pPr>
              <w:spacing w:after="0"/>
              <w:jc w:val="center"/>
            </w:pPr>
          </w:p>
        </w:tc>
        <w:tc>
          <w:tcPr>
            <w:tcW w:w="666" w:type="dxa"/>
            <w:vAlign w:val="center"/>
          </w:tcPr>
          <w:p w:rsidR="006D744D" w:rsidRDefault="006D744D">
            <w:pPr>
              <w:spacing w:after="0"/>
              <w:jc w:val="center"/>
            </w:pP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w:t>
            </w:r>
          </w:p>
        </w:tc>
      </w:tr>
      <w:tr w:rsidR="006D744D">
        <w:tc>
          <w:tcPr>
            <w:tcW w:w="333" w:type="dxa"/>
            <w:vAlign w:val="center"/>
          </w:tcPr>
          <w:p w:rsidR="006D744D" w:rsidRDefault="008F26D5">
            <w:pPr>
              <w:spacing w:after="0"/>
              <w:jc w:val="center"/>
            </w:pPr>
            <w:r>
              <w:rPr>
                <w:rFonts w:ascii="Times New Roman" w:eastAsia="Times New Roman" w:hAnsi="Times New Roman" w:cs="Times New Roman"/>
                <w:sz w:val="24"/>
                <w:szCs w:val="24"/>
              </w:rPr>
              <w:t>5</w:t>
            </w:r>
          </w:p>
        </w:tc>
        <w:tc>
          <w:tcPr>
            <w:tcW w:w="1333" w:type="dxa"/>
            <w:vAlign w:val="center"/>
          </w:tcPr>
          <w:p w:rsidR="006D744D" w:rsidRDefault="008F26D5">
            <w:r>
              <w:rPr>
                <w:rFonts w:ascii="Times New Roman" w:eastAsia="Times New Roman" w:hAnsi="Times New Roman" w:cs="Times New Roman"/>
                <w:sz w:val="24"/>
                <w:szCs w:val="24"/>
              </w:rPr>
              <w:t>Discipline complementare</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42</w:t>
            </w:r>
          </w:p>
        </w:tc>
        <w:tc>
          <w:tcPr>
            <w:tcW w:w="666" w:type="dxa"/>
            <w:vAlign w:val="center"/>
          </w:tcPr>
          <w:p w:rsidR="006D744D" w:rsidRDefault="006D744D">
            <w:pPr>
              <w:spacing w:after="0"/>
              <w:jc w:val="center"/>
            </w:pP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42</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100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w:t>
            </w:r>
          </w:p>
        </w:tc>
      </w:tr>
      <w:tr w:rsidR="006D744D">
        <w:tc>
          <w:tcPr>
            <w:tcW w:w="1666" w:type="dxa"/>
            <w:gridSpan w:val="2"/>
            <w:vAlign w:val="center"/>
          </w:tcPr>
          <w:p w:rsidR="006D744D" w:rsidRDefault="008F26D5">
            <w:pPr>
              <w:spacing w:after="0"/>
              <w:jc w:val="center"/>
            </w:pPr>
            <w:r>
              <w:rPr>
                <w:rFonts w:ascii="Times New Roman" w:eastAsia="Times New Roman" w:hAnsi="Times New Roman" w:cs="Times New Roman"/>
                <w:b/>
                <w:bCs/>
                <w:sz w:val="24"/>
                <w:szCs w:val="24"/>
              </w:rPr>
              <w:t>Total</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42</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42</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100</w:t>
            </w:r>
          </w:p>
        </w:tc>
        <w:tc>
          <w:tcPr>
            <w:tcW w:w="666" w:type="dxa"/>
            <w:vAlign w:val="center"/>
          </w:tcPr>
          <w:p w:rsidR="006D744D" w:rsidRDefault="006D744D">
            <w:pPr>
              <w:spacing w:after="0"/>
              <w:jc w:val="center"/>
            </w:pPr>
          </w:p>
        </w:tc>
      </w:tr>
    </w:tbl>
    <w:p w:rsidR="006D744D" w:rsidRDefault="006D744D"/>
    <w:p w:rsidR="00D87020" w:rsidRDefault="00D8702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D744D" w:rsidRDefault="008F26D5">
      <w:pPr>
        <w:spacing w:after="0"/>
        <w:jc w:val="right"/>
      </w:pPr>
      <w:r>
        <w:rPr>
          <w:rFonts w:ascii="Times New Roman" w:eastAsia="Times New Roman" w:hAnsi="Times New Roman" w:cs="Times New Roman"/>
          <w:b/>
          <w:bCs/>
          <w:sz w:val="24"/>
          <w:szCs w:val="24"/>
        </w:rPr>
        <w:lastRenderedPageBreak/>
        <w:t>Macheta 5</w:t>
      </w:r>
    </w:p>
    <w:p w:rsidR="006D744D" w:rsidRDefault="008F26D5">
      <w:pPr>
        <w:spacing w:after="0"/>
        <w:jc w:val="center"/>
      </w:pPr>
      <w:r>
        <w:rPr>
          <w:rFonts w:ascii="Times New Roman" w:eastAsia="Times New Roman" w:hAnsi="Times New Roman" w:cs="Times New Roman"/>
          <w:b/>
          <w:bCs/>
          <w:sz w:val="24"/>
          <w:szCs w:val="24"/>
        </w:rPr>
        <w:t>Distribuţia disciplinelor după criteriul obligativităţii</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908"/>
        <w:gridCol w:w="2417"/>
        <w:gridCol w:w="1207"/>
        <w:gridCol w:w="1207"/>
        <w:gridCol w:w="1207"/>
        <w:gridCol w:w="1209"/>
        <w:gridCol w:w="1746"/>
      </w:tblGrid>
      <w:tr w:rsidR="006D744D">
        <w:tc>
          <w:tcPr>
            <w:tcW w:w="333" w:type="dxa"/>
            <w:vMerge w:val="restart"/>
            <w:vAlign w:val="center"/>
          </w:tcPr>
          <w:p w:rsidR="006D744D" w:rsidRDefault="008F26D5">
            <w:pPr>
              <w:spacing w:after="0"/>
              <w:jc w:val="center"/>
            </w:pPr>
            <w:r>
              <w:rPr>
                <w:rFonts w:ascii="Times New Roman" w:eastAsia="Times New Roman" w:hAnsi="Times New Roman" w:cs="Times New Roman"/>
                <w:b/>
                <w:bCs/>
                <w:sz w:val="24"/>
                <w:szCs w:val="24"/>
              </w:rPr>
              <w:t>Nr. crt.</w:t>
            </w:r>
          </w:p>
        </w:tc>
        <w:tc>
          <w:tcPr>
            <w:tcW w:w="1333" w:type="dxa"/>
            <w:vMerge w:val="restart"/>
            <w:vAlign w:val="center"/>
          </w:tcPr>
          <w:p w:rsidR="006D744D" w:rsidRDefault="008F26D5">
            <w:pPr>
              <w:spacing w:after="0"/>
              <w:jc w:val="center"/>
            </w:pPr>
            <w:r>
              <w:rPr>
                <w:rFonts w:ascii="Times New Roman" w:eastAsia="Times New Roman" w:hAnsi="Times New Roman" w:cs="Times New Roman"/>
                <w:b/>
                <w:bCs/>
                <w:sz w:val="24"/>
                <w:szCs w:val="24"/>
              </w:rPr>
              <w:t>Discipline</w:t>
            </w:r>
          </w:p>
        </w:tc>
        <w:tc>
          <w:tcPr>
            <w:tcW w:w="1332" w:type="dxa"/>
            <w:gridSpan w:val="2"/>
            <w:vAlign w:val="center"/>
          </w:tcPr>
          <w:p w:rsidR="006D744D" w:rsidRDefault="008F26D5">
            <w:pPr>
              <w:spacing w:after="0"/>
              <w:jc w:val="center"/>
            </w:pPr>
            <w:r>
              <w:rPr>
                <w:rFonts w:ascii="Times New Roman" w:eastAsia="Times New Roman" w:hAnsi="Times New Roman" w:cs="Times New Roman"/>
                <w:b/>
                <w:bCs/>
                <w:sz w:val="24"/>
                <w:szCs w:val="24"/>
              </w:rPr>
              <w:t>Nr. de ore</w:t>
            </w:r>
          </w:p>
        </w:tc>
        <w:tc>
          <w:tcPr>
            <w:tcW w:w="1333" w:type="dxa"/>
            <w:gridSpan w:val="2"/>
            <w:vAlign w:val="center"/>
          </w:tcPr>
          <w:p w:rsidR="006D744D" w:rsidRDefault="008F26D5">
            <w:pPr>
              <w:spacing w:after="0"/>
              <w:jc w:val="center"/>
            </w:pPr>
            <w:r>
              <w:rPr>
                <w:rFonts w:ascii="Times New Roman" w:eastAsia="Times New Roman" w:hAnsi="Times New Roman" w:cs="Times New Roman"/>
                <w:b/>
                <w:bCs/>
                <w:sz w:val="24"/>
                <w:szCs w:val="24"/>
              </w:rPr>
              <w:t>Total</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Standard ARACIS</w:t>
            </w:r>
          </w:p>
        </w:tc>
      </w:tr>
      <w:tr w:rsidR="006D744D">
        <w:tc>
          <w:tcPr>
            <w:tcW w:w="333" w:type="dxa"/>
            <w:vMerge/>
            <w:vAlign w:val="center"/>
          </w:tcPr>
          <w:p w:rsidR="006D744D" w:rsidRDefault="006D744D"/>
        </w:tc>
        <w:tc>
          <w:tcPr>
            <w:tcW w:w="1333" w:type="dxa"/>
            <w:vMerge/>
            <w:vAlign w:val="center"/>
          </w:tcPr>
          <w:p w:rsidR="006D744D" w:rsidRDefault="006D744D"/>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An I</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An II</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ore</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w:t>
            </w:r>
          </w:p>
        </w:tc>
        <w:tc>
          <w:tcPr>
            <w:tcW w:w="666" w:type="dxa"/>
            <w:vMerge/>
            <w:vAlign w:val="center"/>
          </w:tcPr>
          <w:p w:rsidR="006D744D" w:rsidRDefault="006D744D"/>
        </w:tc>
      </w:tr>
      <w:tr w:rsidR="006D744D">
        <w:tc>
          <w:tcPr>
            <w:tcW w:w="333" w:type="dxa"/>
            <w:vAlign w:val="center"/>
          </w:tcPr>
          <w:p w:rsidR="006D744D" w:rsidRDefault="008F26D5">
            <w:pPr>
              <w:spacing w:after="0"/>
              <w:jc w:val="center"/>
            </w:pPr>
            <w:r>
              <w:rPr>
                <w:rFonts w:ascii="Times New Roman" w:eastAsia="Times New Roman" w:hAnsi="Times New Roman" w:cs="Times New Roman"/>
                <w:sz w:val="24"/>
                <w:szCs w:val="24"/>
              </w:rPr>
              <w:t>1</w:t>
            </w:r>
          </w:p>
        </w:tc>
        <w:tc>
          <w:tcPr>
            <w:tcW w:w="1333" w:type="dxa"/>
            <w:vAlign w:val="center"/>
          </w:tcPr>
          <w:p w:rsidR="006D744D" w:rsidRDefault="008F26D5">
            <w:r>
              <w:rPr>
                <w:rFonts w:ascii="Times New Roman" w:eastAsia="Times New Roman" w:hAnsi="Times New Roman" w:cs="Times New Roman"/>
                <w:sz w:val="24"/>
                <w:szCs w:val="24"/>
              </w:rPr>
              <w:t>Discipline obligatorii (impuse)</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350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336</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686</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88</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w:t>
            </w:r>
          </w:p>
        </w:tc>
      </w:tr>
      <w:tr w:rsidR="006D744D">
        <w:tc>
          <w:tcPr>
            <w:tcW w:w="333" w:type="dxa"/>
            <w:vAlign w:val="center"/>
          </w:tcPr>
          <w:p w:rsidR="006D744D" w:rsidRDefault="008F26D5">
            <w:pPr>
              <w:spacing w:after="0"/>
              <w:jc w:val="center"/>
            </w:pPr>
            <w:r>
              <w:rPr>
                <w:rFonts w:ascii="Times New Roman" w:eastAsia="Times New Roman" w:hAnsi="Times New Roman" w:cs="Times New Roman"/>
                <w:sz w:val="24"/>
                <w:szCs w:val="24"/>
              </w:rPr>
              <w:t>2</w:t>
            </w:r>
          </w:p>
        </w:tc>
        <w:tc>
          <w:tcPr>
            <w:tcW w:w="1333" w:type="dxa"/>
            <w:vAlign w:val="center"/>
          </w:tcPr>
          <w:p w:rsidR="006D744D" w:rsidRDefault="008F26D5">
            <w:r>
              <w:rPr>
                <w:rFonts w:ascii="Times New Roman" w:eastAsia="Times New Roman" w:hAnsi="Times New Roman" w:cs="Times New Roman"/>
                <w:sz w:val="24"/>
                <w:szCs w:val="24"/>
              </w:rPr>
              <w:t>Discipline opţionale (la alegere)</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42</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56</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98</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13</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w:t>
            </w:r>
          </w:p>
        </w:tc>
      </w:tr>
      <w:tr w:rsidR="006D744D">
        <w:tc>
          <w:tcPr>
            <w:tcW w:w="1666" w:type="dxa"/>
            <w:gridSpan w:val="2"/>
            <w:vAlign w:val="center"/>
          </w:tcPr>
          <w:p w:rsidR="006D744D" w:rsidRDefault="008F26D5">
            <w:pPr>
              <w:spacing w:after="0"/>
              <w:jc w:val="center"/>
            </w:pPr>
            <w:r>
              <w:rPr>
                <w:rFonts w:ascii="Times New Roman" w:eastAsia="Times New Roman" w:hAnsi="Times New Roman" w:cs="Times New Roman"/>
                <w:b/>
                <w:bCs/>
                <w:sz w:val="24"/>
                <w:szCs w:val="24"/>
              </w:rPr>
              <w:t>Total</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392</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392</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784</w:t>
            </w:r>
          </w:p>
        </w:tc>
        <w:tc>
          <w:tcPr>
            <w:tcW w:w="666" w:type="dxa"/>
            <w:vAlign w:val="center"/>
          </w:tcPr>
          <w:p w:rsidR="006D744D" w:rsidRDefault="008F26D5">
            <w:pPr>
              <w:spacing w:after="0"/>
              <w:jc w:val="center"/>
            </w:pPr>
            <w:r>
              <w:rPr>
                <w:rFonts w:ascii="Times New Roman" w:eastAsia="Times New Roman" w:hAnsi="Times New Roman" w:cs="Times New Roman"/>
                <w:b/>
                <w:bCs/>
                <w:sz w:val="24"/>
                <w:szCs w:val="24"/>
              </w:rPr>
              <w:t>100</w:t>
            </w:r>
          </w:p>
        </w:tc>
        <w:tc>
          <w:tcPr>
            <w:tcW w:w="666" w:type="dxa"/>
            <w:vAlign w:val="center"/>
          </w:tcPr>
          <w:p w:rsidR="006D744D" w:rsidRDefault="006D744D">
            <w:pPr>
              <w:spacing w:after="0"/>
              <w:jc w:val="center"/>
            </w:pPr>
          </w:p>
        </w:tc>
      </w:tr>
      <w:tr w:rsidR="006D744D">
        <w:tc>
          <w:tcPr>
            <w:tcW w:w="500" w:type="dxa"/>
            <w:vAlign w:val="center"/>
          </w:tcPr>
          <w:p w:rsidR="006D744D" w:rsidRDefault="008F26D5">
            <w:pPr>
              <w:spacing w:after="0"/>
              <w:jc w:val="center"/>
            </w:pPr>
            <w:r>
              <w:rPr>
                <w:rFonts w:ascii="Times New Roman" w:eastAsia="Times New Roman" w:hAnsi="Times New Roman" w:cs="Times New Roman"/>
                <w:sz w:val="24"/>
                <w:szCs w:val="24"/>
              </w:rPr>
              <w:t>3</w:t>
            </w:r>
          </w:p>
        </w:tc>
        <w:tc>
          <w:tcPr>
            <w:tcW w:w="1333" w:type="dxa"/>
            <w:vAlign w:val="center"/>
          </w:tcPr>
          <w:p w:rsidR="006D744D" w:rsidRDefault="008F26D5">
            <w:r>
              <w:rPr>
                <w:rFonts w:ascii="Times New Roman" w:eastAsia="Times New Roman" w:hAnsi="Times New Roman" w:cs="Times New Roman"/>
                <w:sz w:val="24"/>
                <w:szCs w:val="24"/>
              </w:rPr>
              <w:t>Discipline facultative (liber alese)</w:t>
            </w:r>
          </w:p>
        </w:tc>
        <w:tc>
          <w:tcPr>
            <w:tcW w:w="666" w:type="dxa"/>
            <w:vAlign w:val="center"/>
          </w:tcPr>
          <w:p w:rsidR="006D744D" w:rsidRDefault="006D744D">
            <w:pPr>
              <w:spacing w:after="0"/>
              <w:jc w:val="center"/>
            </w:pPr>
          </w:p>
        </w:tc>
        <w:tc>
          <w:tcPr>
            <w:tcW w:w="666" w:type="dxa"/>
            <w:vAlign w:val="center"/>
          </w:tcPr>
          <w:p w:rsidR="006D744D" w:rsidRDefault="006D744D">
            <w:pPr>
              <w:spacing w:after="0"/>
              <w:jc w:val="center"/>
            </w:pP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666" w:type="dxa"/>
            <w:vAlign w:val="center"/>
          </w:tcPr>
          <w:p w:rsidR="006D744D" w:rsidRDefault="006D744D">
            <w:pPr>
              <w:spacing w:after="0"/>
              <w:jc w:val="center"/>
            </w:pPr>
          </w:p>
        </w:tc>
      </w:tr>
    </w:tbl>
    <w:p w:rsidR="006D744D" w:rsidRDefault="006D744D"/>
    <w:p w:rsidR="006D744D" w:rsidRDefault="008F26D5">
      <w:pPr>
        <w:spacing w:after="0"/>
        <w:jc w:val="right"/>
      </w:pPr>
      <w:r>
        <w:rPr>
          <w:rFonts w:ascii="Times New Roman" w:eastAsia="Times New Roman" w:hAnsi="Times New Roman" w:cs="Times New Roman"/>
          <w:b/>
          <w:bCs/>
          <w:sz w:val="24"/>
          <w:szCs w:val="24"/>
        </w:rPr>
        <w:t>Macheta 6</w:t>
      </w:r>
    </w:p>
    <w:p w:rsidR="006D744D" w:rsidRDefault="008F26D5">
      <w:pPr>
        <w:spacing w:after="0"/>
        <w:jc w:val="center"/>
      </w:pPr>
      <w:r>
        <w:rPr>
          <w:rFonts w:ascii="Times New Roman" w:eastAsia="Times New Roman" w:hAnsi="Times New Roman" w:cs="Times New Roman"/>
          <w:sz w:val="24"/>
          <w:szCs w:val="24"/>
        </w:rPr>
        <w:t>Distribuţia punctelor de credit pe discipline şi competenţe</w:t>
      </w:r>
    </w:p>
    <w:tbl>
      <w:tblPr>
        <w:tblW w:w="5000" w:type="pct"/>
        <w:tblInd w:w="1"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left w:w="0" w:type="dxa"/>
          <w:right w:w="0" w:type="dxa"/>
        </w:tblCellMar>
        <w:tblLook w:val="0000"/>
      </w:tblPr>
      <w:tblGrid>
        <w:gridCol w:w="2831"/>
        <w:gridCol w:w="625"/>
        <w:gridCol w:w="626"/>
        <w:gridCol w:w="626"/>
        <w:gridCol w:w="626"/>
        <w:gridCol w:w="626"/>
        <w:gridCol w:w="626"/>
        <w:gridCol w:w="800"/>
        <w:gridCol w:w="800"/>
        <w:gridCol w:w="800"/>
        <w:gridCol w:w="915"/>
      </w:tblGrid>
      <w:tr w:rsidR="006D744D">
        <w:tc>
          <w:tcPr>
            <w:tcW w:w="1428" w:type="dxa"/>
            <w:vMerge w:val="restart"/>
            <w:vAlign w:val="center"/>
          </w:tcPr>
          <w:p w:rsidR="006D744D" w:rsidRDefault="008F26D5">
            <w:pPr>
              <w:spacing w:after="0"/>
              <w:jc w:val="center"/>
            </w:pPr>
            <w:r>
              <w:rPr>
                <w:rFonts w:ascii="Times New Roman" w:eastAsia="Times New Roman" w:hAnsi="Times New Roman" w:cs="Times New Roman"/>
                <w:b/>
                <w:bCs/>
                <w:sz w:val="24"/>
                <w:szCs w:val="24"/>
              </w:rPr>
              <w:t>Categoria disciplinei</w:t>
            </w:r>
          </w:p>
        </w:tc>
        <w:tc>
          <w:tcPr>
            <w:tcW w:w="3571" w:type="dxa"/>
            <w:gridSpan w:val="10"/>
            <w:vAlign w:val="center"/>
          </w:tcPr>
          <w:p w:rsidR="006D744D" w:rsidRDefault="008F26D5">
            <w:pPr>
              <w:spacing w:after="0"/>
              <w:jc w:val="center"/>
            </w:pPr>
            <w:r>
              <w:rPr>
                <w:rFonts w:ascii="Times New Roman" w:eastAsia="Times New Roman" w:hAnsi="Times New Roman" w:cs="Times New Roman"/>
                <w:b/>
                <w:bCs/>
                <w:sz w:val="24"/>
                <w:szCs w:val="24"/>
              </w:rPr>
              <w:t>Nr. puncte de credit / competenţă</w:t>
            </w:r>
          </w:p>
        </w:tc>
      </w:tr>
      <w:tr w:rsidR="006D744D">
        <w:tc>
          <w:tcPr>
            <w:tcW w:w="1428" w:type="dxa"/>
            <w:vMerge/>
            <w:vAlign w:val="center"/>
          </w:tcPr>
          <w:p w:rsidR="006D744D" w:rsidRDefault="006D744D"/>
        </w:tc>
        <w:tc>
          <w:tcPr>
            <w:tcW w:w="2142" w:type="dxa"/>
            <w:gridSpan w:val="6"/>
            <w:vAlign w:val="center"/>
          </w:tcPr>
          <w:p w:rsidR="006D744D" w:rsidRDefault="008F26D5">
            <w:pPr>
              <w:spacing w:after="0"/>
              <w:jc w:val="center"/>
            </w:pPr>
            <w:r>
              <w:rPr>
                <w:rFonts w:ascii="Times New Roman" w:eastAsia="Times New Roman" w:hAnsi="Times New Roman" w:cs="Times New Roman"/>
                <w:b/>
                <w:bCs/>
                <w:i/>
                <w:iCs/>
                <w:sz w:val="24"/>
                <w:szCs w:val="24"/>
              </w:rPr>
              <w:t>Profesionale</w:t>
            </w:r>
          </w:p>
        </w:tc>
        <w:tc>
          <w:tcPr>
            <w:tcW w:w="1071" w:type="dxa"/>
            <w:gridSpan w:val="3"/>
            <w:vAlign w:val="center"/>
          </w:tcPr>
          <w:p w:rsidR="006D744D" w:rsidRDefault="008F26D5">
            <w:pPr>
              <w:spacing w:after="0"/>
              <w:jc w:val="center"/>
            </w:pPr>
            <w:r>
              <w:rPr>
                <w:rFonts w:ascii="Times New Roman" w:eastAsia="Times New Roman" w:hAnsi="Times New Roman" w:cs="Times New Roman"/>
                <w:b/>
                <w:bCs/>
                <w:i/>
                <w:iCs/>
                <w:sz w:val="24"/>
                <w:szCs w:val="24"/>
              </w:rPr>
              <w:t>Transversale</w:t>
            </w:r>
          </w:p>
        </w:tc>
        <w:tc>
          <w:tcPr>
            <w:tcW w:w="357" w:type="dxa"/>
            <w:vMerge w:val="restart"/>
            <w:vAlign w:val="center"/>
          </w:tcPr>
          <w:p w:rsidR="006D744D" w:rsidRDefault="008F26D5">
            <w:pPr>
              <w:spacing w:after="0"/>
              <w:jc w:val="center"/>
            </w:pPr>
            <w:r>
              <w:rPr>
                <w:rFonts w:ascii="Times New Roman" w:eastAsia="Times New Roman" w:hAnsi="Times New Roman" w:cs="Times New Roman"/>
                <w:b/>
                <w:bCs/>
                <w:i/>
                <w:iCs/>
                <w:sz w:val="24"/>
                <w:szCs w:val="24"/>
              </w:rPr>
              <w:t>Total</w:t>
            </w:r>
          </w:p>
        </w:tc>
      </w:tr>
      <w:tr w:rsidR="006D744D">
        <w:tc>
          <w:tcPr>
            <w:tcW w:w="1428" w:type="dxa"/>
            <w:vMerge/>
            <w:vAlign w:val="center"/>
          </w:tcPr>
          <w:p w:rsidR="006D744D" w:rsidRDefault="006D744D"/>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C1</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C2</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C3</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C4</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C5</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C6</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CT1</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CT2</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CT3</w:t>
            </w:r>
          </w:p>
        </w:tc>
        <w:tc>
          <w:tcPr>
            <w:tcW w:w="357" w:type="dxa"/>
            <w:vMerge/>
            <w:vAlign w:val="center"/>
          </w:tcPr>
          <w:p w:rsidR="006D744D" w:rsidRDefault="006D744D"/>
        </w:tc>
      </w:tr>
      <w:tr w:rsidR="006D744D">
        <w:tc>
          <w:tcPr>
            <w:tcW w:w="1428" w:type="dxa"/>
            <w:vAlign w:val="center"/>
          </w:tcPr>
          <w:p w:rsidR="006D744D" w:rsidRDefault="008F26D5">
            <w:r>
              <w:rPr>
                <w:rFonts w:ascii="Times New Roman" w:eastAsia="Times New Roman" w:hAnsi="Times New Roman" w:cs="Times New Roman"/>
                <w:sz w:val="24"/>
                <w:szCs w:val="24"/>
              </w:rPr>
              <w:t>Discipline fundamentale</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1</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11</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4</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3</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4</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5</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3</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7</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38</w:t>
            </w:r>
          </w:p>
        </w:tc>
      </w:tr>
      <w:tr w:rsidR="006D744D">
        <w:tc>
          <w:tcPr>
            <w:tcW w:w="1428" w:type="dxa"/>
            <w:vAlign w:val="center"/>
          </w:tcPr>
          <w:p w:rsidR="006D744D" w:rsidRDefault="008F26D5">
            <w:r>
              <w:rPr>
                <w:rFonts w:ascii="Times New Roman" w:eastAsia="Times New Roman" w:hAnsi="Times New Roman" w:cs="Times New Roman"/>
                <w:sz w:val="24"/>
                <w:szCs w:val="24"/>
              </w:rPr>
              <w:t>Discipline în domeniu</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r>
      <w:tr w:rsidR="006D744D">
        <w:tc>
          <w:tcPr>
            <w:tcW w:w="1428" w:type="dxa"/>
            <w:vAlign w:val="center"/>
          </w:tcPr>
          <w:p w:rsidR="006D744D" w:rsidRDefault="008F26D5">
            <w:r>
              <w:rPr>
                <w:rFonts w:ascii="Times New Roman" w:eastAsia="Times New Roman" w:hAnsi="Times New Roman" w:cs="Times New Roman"/>
                <w:sz w:val="24"/>
                <w:szCs w:val="24"/>
              </w:rPr>
              <w:t>Discipline de specialitate</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16</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11</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5</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9</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4</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12</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9</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5</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4</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75</w:t>
            </w:r>
          </w:p>
        </w:tc>
      </w:tr>
      <w:tr w:rsidR="006D744D">
        <w:tc>
          <w:tcPr>
            <w:tcW w:w="1428" w:type="dxa"/>
            <w:vAlign w:val="center"/>
          </w:tcPr>
          <w:p w:rsidR="006D744D" w:rsidRDefault="008F26D5">
            <w:r>
              <w:rPr>
                <w:rFonts w:ascii="Times New Roman" w:eastAsia="Times New Roman" w:hAnsi="Times New Roman" w:cs="Times New Roman"/>
                <w:sz w:val="24"/>
                <w:szCs w:val="24"/>
              </w:rPr>
              <w:t>Discipline complementare</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3</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2</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2</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7</w:t>
            </w:r>
          </w:p>
        </w:tc>
      </w:tr>
      <w:tr w:rsidR="006D744D">
        <w:tc>
          <w:tcPr>
            <w:tcW w:w="1428" w:type="dxa"/>
            <w:vAlign w:val="center"/>
          </w:tcPr>
          <w:p w:rsidR="006D744D" w:rsidRDefault="008F26D5">
            <w:r>
              <w:rPr>
                <w:rFonts w:ascii="Times New Roman" w:eastAsia="Times New Roman" w:hAnsi="Times New Roman" w:cs="Times New Roman"/>
                <w:sz w:val="24"/>
                <w:szCs w:val="24"/>
              </w:rPr>
              <w:t>Discipline de aprofundare</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r>
      <w:tr w:rsidR="006D744D">
        <w:tc>
          <w:tcPr>
            <w:tcW w:w="1428" w:type="dxa"/>
            <w:vAlign w:val="center"/>
          </w:tcPr>
          <w:p w:rsidR="006D744D" w:rsidRDefault="008F26D5">
            <w:r>
              <w:rPr>
                <w:rFonts w:ascii="Times New Roman" w:eastAsia="Times New Roman" w:hAnsi="Times New Roman" w:cs="Times New Roman"/>
                <w:sz w:val="24"/>
                <w:szCs w:val="24"/>
              </w:rPr>
              <w:t>Discipline de sinteză</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r>
      <w:tr w:rsidR="006D744D">
        <w:tc>
          <w:tcPr>
            <w:tcW w:w="1428" w:type="dxa"/>
            <w:vAlign w:val="center"/>
          </w:tcPr>
          <w:p w:rsidR="006D744D" w:rsidRDefault="008F26D5">
            <w:r>
              <w:rPr>
                <w:rFonts w:ascii="Times New Roman" w:eastAsia="Times New Roman" w:hAnsi="Times New Roman" w:cs="Times New Roman"/>
                <w:sz w:val="24"/>
                <w:szCs w:val="24"/>
              </w:rPr>
              <w:t>Discipline pregatire psihopedagogica fundamentale</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r>
      <w:tr w:rsidR="006D744D">
        <w:tc>
          <w:tcPr>
            <w:tcW w:w="1428" w:type="dxa"/>
            <w:vAlign w:val="center"/>
          </w:tcPr>
          <w:p w:rsidR="006D744D" w:rsidRDefault="008F26D5">
            <w:r>
              <w:rPr>
                <w:rFonts w:ascii="Times New Roman" w:eastAsia="Times New Roman" w:hAnsi="Times New Roman" w:cs="Times New Roman"/>
                <w:sz w:val="24"/>
                <w:szCs w:val="24"/>
              </w:rPr>
              <w:t>Discipline pregatire psihopedagogica de specialitate</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c>
          <w:tcPr>
            <w:tcW w:w="357" w:type="dxa"/>
            <w:vAlign w:val="center"/>
          </w:tcPr>
          <w:p w:rsidR="006D744D" w:rsidRDefault="008F26D5">
            <w:pPr>
              <w:spacing w:after="0"/>
              <w:jc w:val="center"/>
            </w:pPr>
            <w:r>
              <w:rPr>
                <w:rFonts w:ascii="Times New Roman" w:eastAsia="Times New Roman" w:hAnsi="Times New Roman" w:cs="Times New Roman"/>
                <w:sz w:val="24"/>
                <w:szCs w:val="24"/>
              </w:rPr>
              <w:t>0</w:t>
            </w:r>
          </w:p>
        </w:tc>
      </w:tr>
      <w:tr w:rsidR="006D744D">
        <w:tc>
          <w:tcPr>
            <w:tcW w:w="1428" w:type="dxa"/>
            <w:vAlign w:val="center"/>
          </w:tcPr>
          <w:p w:rsidR="006D744D" w:rsidRDefault="008F26D5">
            <w:pPr>
              <w:spacing w:after="0"/>
              <w:jc w:val="center"/>
            </w:pPr>
            <w:r>
              <w:rPr>
                <w:rFonts w:ascii="Times New Roman" w:eastAsia="Times New Roman" w:hAnsi="Times New Roman" w:cs="Times New Roman"/>
                <w:b/>
                <w:bCs/>
                <w:sz w:val="24"/>
                <w:szCs w:val="24"/>
              </w:rPr>
              <w:t>Total PC</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20</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22</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9</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12</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8</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19</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14</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12</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4</w:t>
            </w:r>
          </w:p>
        </w:tc>
        <w:tc>
          <w:tcPr>
            <w:tcW w:w="357" w:type="dxa"/>
            <w:vAlign w:val="center"/>
          </w:tcPr>
          <w:p w:rsidR="006D744D" w:rsidRDefault="008F26D5">
            <w:pPr>
              <w:spacing w:after="0"/>
              <w:jc w:val="center"/>
            </w:pPr>
            <w:r>
              <w:rPr>
                <w:rFonts w:ascii="Times New Roman" w:eastAsia="Times New Roman" w:hAnsi="Times New Roman" w:cs="Times New Roman"/>
                <w:b/>
                <w:bCs/>
                <w:sz w:val="24"/>
                <w:szCs w:val="24"/>
              </w:rPr>
              <w:t>120</w:t>
            </w:r>
          </w:p>
        </w:tc>
      </w:tr>
    </w:tbl>
    <w:p w:rsidR="006D744D" w:rsidRDefault="006D744D"/>
    <w:tbl>
      <w:tblPr>
        <w:tblW w:w="5000" w:type="pct"/>
        <w:tblInd w:w="1" w:type="dxa"/>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left w:w="0" w:type="dxa"/>
          <w:right w:w="0" w:type="dxa"/>
        </w:tblCellMar>
        <w:tblLook w:val="0000"/>
      </w:tblPr>
      <w:tblGrid>
        <w:gridCol w:w="4950"/>
        <w:gridCol w:w="4951"/>
      </w:tblGrid>
      <w:tr w:rsidR="00D87020" w:rsidTr="00D87020">
        <w:tc>
          <w:tcPr>
            <w:tcW w:w="4950" w:type="dxa"/>
            <w:vAlign w:val="center"/>
          </w:tcPr>
          <w:p w:rsidR="00D87020" w:rsidRDefault="00D87020" w:rsidP="00153DFF">
            <w:pPr>
              <w:spacing w:after="0"/>
            </w:pPr>
            <w:r>
              <w:rPr>
                <w:rFonts w:ascii="Calibri" w:eastAsia="Calibri" w:hAnsi="Calibri" w:cs="Calibri"/>
                <w:b/>
                <w:bCs/>
              </w:rPr>
              <w:t>RECTOR,</w:t>
            </w:r>
          </w:p>
        </w:tc>
        <w:tc>
          <w:tcPr>
            <w:tcW w:w="4951" w:type="dxa"/>
            <w:vAlign w:val="center"/>
          </w:tcPr>
          <w:p w:rsidR="00D87020" w:rsidRDefault="00D87020" w:rsidP="00153DFF">
            <w:pPr>
              <w:spacing w:after="0"/>
              <w:jc w:val="right"/>
            </w:pPr>
            <w:r>
              <w:rPr>
                <w:rFonts w:ascii="Calibri" w:eastAsia="Calibri" w:hAnsi="Calibri" w:cs="Calibri"/>
                <w:b/>
                <w:bCs/>
              </w:rPr>
              <w:t>DECAN,</w:t>
            </w:r>
          </w:p>
        </w:tc>
      </w:tr>
      <w:tr w:rsidR="00D87020" w:rsidTr="00D87020">
        <w:tc>
          <w:tcPr>
            <w:tcW w:w="4950" w:type="dxa"/>
            <w:vAlign w:val="center"/>
          </w:tcPr>
          <w:p w:rsidR="00D87020" w:rsidRDefault="00D87020" w:rsidP="00153DFF">
            <w:r>
              <w:rPr>
                <w:rFonts w:ascii="Calibri" w:eastAsia="Calibri" w:hAnsi="Calibri" w:cs="Calibri"/>
                <w:b/>
                <w:bCs/>
              </w:rPr>
              <w:t>Conf. univ. dr. ing. Dumitru CHIRLEŞAN</w:t>
            </w:r>
          </w:p>
        </w:tc>
        <w:tc>
          <w:tcPr>
            <w:tcW w:w="4951" w:type="dxa"/>
            <w:vAlign w:val="center"/>
          </w:tcPr>
          <w:p w:rsidR="00D87020" w:rsidRDefault="00D87020" w:rsidP="00153DFF">
            <w:pPr>
              <w:spacing w:after="0"/>
              <w:jc w:val="right"/>
            </w:pPr>
            <w:r>
              <w:rPr>
                <w:rFonts w:ascii="Calibri" w:eastAsia="Calibri" w:hAnsi="Calibri" w:cs="Calibri"/>
                <w:b/>
                <w:bCs/>
              </w:rPr>
              <w:t>Conf. univ.dr. Marius-Claudiu LANGA</w:t>
            </w:r>
          </w:p>
        </w:tc>
      </w:tr>
      <w:tr w:rsidR="00D87020" w:rsidTr="00D87020">
        <w:tc>
          <w:tcPr>
            <w:tcW w:w="4950" w:type="dxa"/>
            <w:vAlign w:val="center"/>
          </w:tcPr>
          <w:p w:rsidR="00D87020" w:rsidRDefault="00D87020" w:rsidP="00153DFF"/>
        </w:tc>
        <w:tc>
          <w:tcPr>
            <w:tcW w:w="4951" w:type="dxa"/>
            <w:vAlign w:val="center"/>
          </w:tcPr>
          <w:p w:rsidR="00D87020" w:rsidRDefault="00D87020" w:rsidP="00153DFF"/>
        </w:tc>
      </w:tr>
      <w:tr w:rsidR="00D87020" w:rsidTr="00D87020">
        <w:tc>
          <w:tcPr>
            <w:tcW w:w="4950" w:type="dxa"/>
            <w:vAlign w:val="center"/>
          </w:tcPr>
          <w:p w:rsidR="00D87020" w:rsidRDefault="00D87020" w:rsidP="00153DFF">
            <w:pPr>
              <w:spacing w:after="0"/>
            </w:pPr>
            <w:r>
              <w:rPr>
                <w:rFonts w:ascii="Calibri" w:eastAsia="Calibri" w:hAnsi="Calibri" w:cs="Calibri"/>
                <w:b/>
                <w:bCs/>
              </w:rPr>
              <w:t>DIRECTOR DE DEPARTAMENT,</w:t>
            </w:r>
          </w:p>
        </w:tc>
        <w:tc>
          <w:tcPr>
            <w:tcW w:w="4951" w:type="dxa"/>
            <w:vAlign w:val="center"/>
          </w:tcPr>
          <w:p w:rsidR="00D87020" w:rsidRDefault="00D87020" w:rsidP="00153DFF">
            <w:pPr>
              <w:spacing w:after="0"/>
              <w:jc w:val="right"/>
            </w:pPr>
            <w:r>
              <w:rPr>
                <w:rFonts w:ascii="Calibri" w:eastAsia="Calibri" w:hAnsi="Calibri" w:cs="Calibri"/>
                <w:b/>
                <w:bCs/>
              </w:rPr>
              <w:t>RESPONSABIL PROGRAM DE STUDII,</w:t>
            </w:r>
          </w:p>
        </w:tc>
      </w:tr>
      <w:tr w:rsidR="00D87020" w:rsidTr="00D87020">
        <w:tc>
          <w:tcPr>
            <w:tcW w:w="4950" w:type="dxa"/>
            <w:vAlign w:val="center"/>
          </w:tcPr>
          <w:p w:rsidR="00D87020" w:rsidRDefault="00D87020" w:rsidP="00153DFF">
            <w:pPr>
              <w:spacing w:after="0"/>
            </w:pPr>
            <w:r>
              <w:rPr>
                <w:rFonts w:ascii="Calibri" w:eastAsia="Calibri" w:hAnsi="Calibri" w:cs="Calibri"/>
                <w:b/>
                <w:bCs/>
              </w:rPr>
              <w:t>Conf.univ.dr. Manuela Mihaela CIUCUREL</w:t>
            </w:r>
          </w:p>
        </w:tc>
        <w:tc>
          <w:tcPr>
            <w:tcW w:w="4951" w:type="dxa"/>
            <w:vAlign w:val="center"/>
          </w:tcPr>
          <w:p w:rsidR="00D87020" w:rsidRDefault="00D87020" w:rsidP="00153DFF">
            <w:pPr>
              <w:spacing w:after="0"/>
              <w:jc w:val="right"/>
            </w:pPr>
            <w:r>
              <w:rPr>
                <w:rFonts w:ascii="Calibri" w:eastAsia="Calibri" w:hAnsi="Calibri" w:cs="Calibri"/>
                <w:b/>
                <w:bCs/>
              </w:rPr>
              <w:t>Conf. univ. dr. Răducu-Răzvan DOBRE</w:t>
            </w:r>
          </w:p>
        </w:tc>
      </w:tr>
    </w:tbl>
    <w:p w:rsidR="008F26D5" w:rsidRDefault="008F26D5"/>
    <w:sectPr w:rsidR="008F26D5" w:rsidSect="006D744D">
      <w:footerReference w:type="default" r:id="rId10"/>
      <w:pgSz w:w="11905" w:h="16837"/>
      <w:pgMar w:top="708" w:right="657" w:bottom="708" w:left="134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A2" w:rsidRDefault="00340EA2" w:rsidP="006D744D">
      <w:pPr>
        <w:spacing w:after="0" w:line="240" w:lineRule="auto"/>
      </w:pPr>
      <w:r>
        <w:separator/>
      </w:r>
    </w:p>
  </w:endnote>
  <w:endnote w:type="continuationSeparator" w:id="0">
    <w:p w:rsidR="00340EA2" w:rsidRDefault="00340EA2" w:rsidP="006D7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44D" w:rsidRDefault="001A463C">
    <w:pPr>
      <w:spacing w:after="0"/>
      <w:jc w:val="right"/>
    </w:pPr>
    <w:r>
      <w:fldChar w:fldCharType="begin"/>
    </w:r>
    <w:r w:rsidR="008F26D5">
      <w:rPr>
        <w:rFonts w:ascii="Times New Roman" w:eastAsia="Times New Roman" w:hAnsi="Times New Roman" w:cs="Times New Roman"/>
      </w:rPr>
      <w:instrText>PAGE</w:instrText>
    </w:r>
    <w:r>
      <w:fldChar w:fldCharType="separate"/>
    </w:r>
    <w:r w:rsidR="00A475EC">
      <w:rPr>
        <w:rFonts w:ascii="Times New Roman" w:eastAsia="Times New Roman" w:hAnsi="Times New Roman" w:cs="Times New Roman"/>
        <w:noProof/>
      </w:rPr>
      <w:t>10</w:t>
    </w:r>
    <w:r>
      <w:fldChar w:fldCharType="end"/>
    </w:r>
    <w:r w:rsidR="008F26D5">
      <w:rPr>
        <w:rFonts w:ascii="Times New Roman" w:eastAsia="Times New Roman" w:hAnsi="Times New Roman" w:cs="Times New Roman"/>
      </w:rPr>
      <w:t xml:space="preserve"> / </w:t>
    </w:r>
    <w:r>
      <w:fldChar w:fldCharType="begin"/>
    </w:r>
    <w:r w:rsidR="008F26D5">
      <w:rPr>
        <w:rFonts w:ascii="Times New Roman" w:eastAsia="Times New Roman" w:hAnsi="Times New Roman" w:cs="Times New Roman"/>
      </w:rPr>
      <w:instrText>NUMPAGES</w:instrText>
    </w:r>
    <w:r>
      <w:fldChar w:fldCharType="separate"/>
    </w:r>
    <w:r w:rsidR="00A475EC">
      <w:rPr>
        <w:rFonts w:ascii="Times New Roman" w:eastAsia="Times New Roman" w:hAnsi="Times New Roman" w:cs="Times New Roman"/>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A2" w:rsidRDefault="00340EA2" w:rsidP="006D744D">
      <w:pPr>
        <w:spacing w:after="0" w:line="240" w:lineRule="auto"/>
      </w:pPr>
      <w:r>
        <w:separator/>
      </w:r>
    </w:p>
  </w:footnote>
  <w:footnote w:type="continuationSeparator" w:id="0">
    <w:p w:rsidR="00340EA2" w:rsidRDefault="00340EA2" w:rsidP="006D74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515E9"/>
    <w:multiLevelType w:val="hybridMultilevel"/>
    <w:tmpl w:val="C208343E"/>
    <w:lvl w:ilvl="0" w:tplc="86F6FCCC">
      <w:start w:val="1"/>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6D744D"/>
    <w:rsid w:val="001A463C"/>
    <w:rsid w:val="00340EA2"/>
    <w:rsid w:val="006D744D"/>
    <w:rsid w:val="00785160"/>
    <w:rsid w:val="00826D99"/>
    <w:rsid w:val="008A6077"/>
    <w:rsid w:val="008F26D5"/>
    <w:rsid w:val="009140D2"/>
    <w:rsid w:val="009B4932"/>
    <w:rsid w:val="00A30493"/>
    <w:rsid w:val="00A475EC"/>
    <w:rsid w:val="00A64FC4"/>
    <w:rsid w:val="00D6023F"/>
    <w:rsid w:val="00D632BF"/>
    <w:rsid w:val="00D87020"/>
    <w:rsid w:val="00DE62F5"/>
    <w:rsid w:val="00F872D4"/>
    <w:rsid w:val="00FE2A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7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6D744D"/>
    <w:rPr>
      <w:vertAlign w:val="superscript"/>
    </w:rPr>
  </w:style>
  <w:style w:type="paragraph" w:styleId="ListParagraph">
    <w:name w:val="List Paragraph"/>
    <w:basedOn w:val="Normal"/>
    <w:uiPriority w:val="34"/>
    <w:qFormat/>
    <w:rsid w:val="008A60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3204FC-4B42-4864-A037-065B5D59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3171</Words>
  <Characters>18081</Characters>
  <Application>Microsoft Office Word</Application>
  <DocSecurity>0</DocSecurity>
  <Lines>150</Lines>
  <Paragraphs>42</Paragraphs>
  <ScaleCrop>false</ScaleCrop>
  <Company>Grizli777</Company>
  <LinksUpToDate>false</LinksUpToDate>
  <CharactersWithSpaces>21210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14</cp:revision>
  <cp:lastPrinted>2018-10-23T09:43:00Z</cp:lastPrinted>
  <dcterms:created xsi:type="dcterms:W3CDTF">2018-10-23T06:56:00Z</dcterms:created>
  <dcterms:modified xsi:type="dcterms:W3CDTF">2018-10-23T09:43:00Z</dcterms:modified>
</cp:coreProperties>
</file>