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19"/>
        <w:gridCol w:w="3072"/>
        <w:gridCol w:w="3410"/>
      </w:tblGrid>
      <w:tr w:rsidR="009A1DDB">
        <w:trPr>
          <w:jc w:val="center"/>
        </w:trPr>
        <w:tc>
          <w:tcPr>
            <w:tcW w:w="1900" w:type="dxa"/>
          </w:tcPr>
          <w:p w:rsidR="009A1DDB" w:rsidRDefault="004B5957">
            <w:pPr>
              <w:spacing w:after="0"/>
              <w:jc w:val="center"/>
            </w:pPr>
            <w:r>
              <w:rPr>
                <w:rFonts w:ascii="Times New Roman" w:eastAsia="Times New Roman" w:hAnsi="Times New Roman" w:cs="Times New Roman"/>
                <w:b/>
                <w:bCs/>
                <w:sz w:val="24"/>
                <w:szCs w:val="24"/>
              </w:rPr>
              <w:t>UNIVERSITATEA DIN PITEŞTI</w:t>
            </w:r>
          </w:p>
          <w:p w:rsidR="009A1DDB" w:rsidRDefault="007953E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
                  <v:imagedata r:id="rId8" o:title=""/>
                </v:shape>
              </w:pict>
            </w:r>
          </w:p>
        </w:tc>
        <w:tc>
          <w:tcPr>
            <w:tcW w:w="1800" w:type="dxa"/>
          </w:tcPr>
          <w:p w:rsidR="009A1DDB" w:rsidRDefault="004B5957">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2018 - 2021</w:t>
            </w:r>
            <w:r>
              <w:br/>
            </w:r>
            <w:r>
              <w:br/>
            </w:r>
            <w:r>
              <w:rPr>
                <w:rFonts w:ascii="Times New Roman" w:eastAsia="Times New Roman" w:hAnsi="Times New Roman" w:cs="Times New Roman"/>
                <w:b/>
                <w:bCs/>
                <w:i/>
                <w:iCs/>
                <w:sz w:val="24"/>
                <w:szCs w:val="24"/>
              </w:rPr>
              <w:t>Programul de studii universitare de licenta</w:t>
            </w:r>
            <w:r>
              <w:br/>
            </w:r>
            <w:r>
              <w:br/>
            </w:r>
            <w:r>
              <w:rPr>
                <w:rFonts w:ascii="Times New Roman" w:eastAsia="Times New Roman" w:hAnsi="Times New Roman" w:cs="Times New Roman"/>
                <w:b/>
                <w:bCs/>
                <w:i/>
                <w:iCs/>
                <w:sz w:val="24"/>
                <w:szCs w:val="24"/>
              </w:rPr>
              <w:t>Jurnalism</w:t>
            </w:r>
          </w:p>
        </w:tc>
        <w:tc>
          <w:tcPr>
            <w:tcW w:w="1300" w:type="dxa"/>
          </w:tcPr>
          <w:p w:rsidR="00C12772" w:rsidRDefault="00DA6011" w:rsidP="00C12772">
            <w:pPr>
              <w:spacing w:after="0"/>
              <w:jc w:val="center"/>
            </w:pPr>
            <w:r>
              <w:rPr>
                <w:rFonts w:ascii="Times New Roman" w:eastAsia="Times New Roman" w:hAnsi="Times New Roman" w:cs="Times New Roman"/>
                <w:b/>
                <w:bCs/>
                <w:sz w:val="24"/>
                <w:szCs w:val="24"/>
              </w:rPr>
              <w:t>Facultatea de Științ</w:t>
            </w:r>
            <w:r w:rsidR="00C12772">
              <w:rPr>
                <w:rFonts w:ascii="Times New Roman" w:eastAsia="Times New Roman" w:hAnsi="Times New Roman" w:cs="Times New Roman"/>
                <w:b/>
                <w:bCs/>
                <w:sz w:val="24"/>
                <w:szCs w:val="24"/>
              </w:rPr>
              <w:t>e ale Educației, Științe Sociale și Psihologie</w:t>
            </w:r>
          </w:p>
          <w:p w:rsidR="009A1DDB" w:rsidRDefault="007953E9">
            <w:pPr>
              <w:jc w:val="center"/>
            </w:pPr>
            <w:r>
              <w:pict>
                <v:shape id="_x0000_i1026" type="#_x0000_t75" style="width:99.75pt;height:99.75pt;mso-position-horizontal:left;mso-position-horizontal-relative:char;mso-position-vertical:top">
                  <v:imagedata r:id="rId9" o:title=""/>
                </v:shape>
              </w:pict>
            </w:r>
          </w:p>
        </w:tc>
      </w:tr>
    </w:tbl>
    <w:p w:rsidR="009A1DDB" w:rsidRDefault="004B5957">
      <w:pPr>
        <w:spacing w:after="0"/>
        <w:jc w:val="center"/>
      </w:pPr>
      <w:r>
        <w:rPr>
          <w:rFonts w:ascii="Times New Roman" w:eastAsia="Times New Roman" w:hAnsi="Times New Roman" w:cs="Times New Roman"/>
          <w:b/>
          <w:bCs/>
          <w:sz w:val="24"/>
          <w:szCs w:val="24"/>
        </w:rPr>
        <w:t>PLAN DE ÎNVĂŢĂMÂNT</w:t>
      </w:r>
    </w:p>
    <w:p w:rsidR="009A1DDB" w:rsidRDefault="004B5957">
      <w:pPr>
        <w:spacing w:after="0"/>
        <w:jc w:val="center"/>
      </w:pPr>
      <w:proofErr w:type="gramStart"/>
      <w:r>
        <w:rPr>
          <w:rFonts w:ascii="Times New Roman" w:eastAsia="Times New Roman" w:hAnsi="Times New Roman" w:cs="Times New Roman"/>
          <w:b/>
          <w:bCs/>
          <w:sz w:val="24"/>
          <w:szCs w:val="24"/>
        </w:rPr>
        <w:t>pentru</w:t>
      </w:r>
      <w:proofErr w:type="gramEnd"/>
      <w:r>
        <w:rPr>
          <w:rFonts w:ascii="Times New Roman" w:eastAsia="Times New Roman" w:hAnsi="Times New Roman" w:cs="Times New Roman"/>
          <w:b/>
          <w:bCs/>
          <w:sz w:val="24"/>
          <w:szCs w:val="24"/>
        </w:rPr>
        <w:t xml:space="preserve"> ciclul universitar 2018-2021</w:t>
      </w:r>
    </w:p>
    <w:p w:rsidR="009A1DDB" w:rsidRDefault="009A1DDB"/>
    <w:p w:rsidR="009A1DDB" w:rsidRDefault="004B5957">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9A1DDB">
        <w:tc>
          <w:tcPr>
            <w:tcW w:w="2000" w:type="dxa"/>
            <w:vAlign w:val="bottom"/>
          </w:tcPr>
          <w:p w:rsidR="009A1DDB" w:rsidRDefault="004B5957">
            <w:r>
              <w:rPr>
                <w:rFonts w:ascii="Times New Roman" w:eastAsia="Times New Roman" w:hAnsi="Times New Roman" w:cs="Times New Roman"/>
                <w:b/>
                <w:bCs/>
                <w:i/>
                <w:iCs/>
                <w:sz w:val="24"/>
                <w:szCs w:val="24"/>
              </w:rPr>
              <w:t>Programul de studii universitare de licenta</w:t>
            </w:r>
          </w:p>
        </w:tc>
        <w:tc>
          <w:tcPr>
            <w:tcW w:w="3000" w:type="dxa"/>
            <w:tcBorders>
              <w:bottom w:val="single" w:sz="1" w:space="0" w:color="000000"/>
            </w:tcBorders>
            <w:vAlign w:val="bottom"/>
          </w:tcPr>
          <w:p w:rsidR="009A1DDB" w:rsidRDefault="004B5957">
            <w:r>
              <w:rPr>
                <w:rFonts w:ascii="Times New Roman" w:eastAsia="Times New Roman" w:hAnsi="Times New Roman" w:cs="Times New Roman"/>
                <w:b/>
                <w:bCs/>
                <w:sz w:val="24"/>
                <w:szCs w:val="24"/>
              </w:rPr>
              <w:t>Jurnalism</w:t>
            </w:r>
          </w:p>
        </w:tc>
      </w:tr>
      <w:tr w:rsidR="009A1DDB">
        <w:tc>
          <w:tcPr>
            <w:tcW w:w="2000" w:type="dxa"/>
            <w:vAlign w:val="bottom"/>
          </w:tcPr>
          <w:p w:rsidR="009A1DDB" w:rsidRDefault="004B5957">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9A1DDB" w:rsidRDefault="004B5957">
            <w:r>
              <w:rPr>
                <w:rFonts w:ascii="Times New Roman" w:eastAsia="Times New Roman" w:hAnsi="Times New Roman" w:cs="Times New Roman"/>
                <w:b/>
                <w:bCs/>
                <w:sz w:val="24"/>
                <w:szCs w:val="24"/>
              </w:rPr>
              <w:t>Științe sociale</w:t>
            </w:r>
          </w:p>
        </w:tc>
      </w:tr>
      <w:tr w:rsidR="009A1DDB">
        <w:tc>
          <w:tcPr>
            <w:tcW w:w="2000" w:type="dxa"/>
            <w:vAlign w:val="bottom"/>
          </w:tcPr>
          <w:p w:rsidR="009A1DDB" w:rsidRDefault="004B5957">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9A1DDB" w:rsidRDefault="004B5957">
            <w:r>
              <w:rPr>
                <w:rFonts w:ascii="Times New Roman" w:eastAsia="Times New Roman" w:hAnsi="Times New Roman" w:cs="Times New Roman"/>
                <w:b/>
                <w:bCs/>
                <w:sz w:val="24"/>
                <w:szCs w:val="24"/>
              </w:rPr>
              <w:t>Științe ale comunicării</w:t>
            </w:r>
          </w:p>
        </w:tc>
      </w:tr>
      <w:tr w:rsidR="009A1DDB">
        <w:tc>
          <w:tcPr>
            <w:tcW w:w="2000" w:type="dxa"/>
            <w:vAlign w:val="bottom"/>
          </w:tcPr>
          <w:p w:rsidR="009A1DDB" w:rsidRDefault="004B5957">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9A1DDB" w:rsidRDefault="00C12772">
            <w:r>
              <w:rPr>
                <w:rFonts w:ascii="Times New Roman" w:eastAsia="Times New Roman" w:hAnsi="Times New Roman" w:cs="Times New Roman"/>
                <w:b/>
                <w:bCs/>
                <w:sz w:val="24"/>
                <w:szCs w:val="24"/>
              </w:rPr>
              <w:t>de Științe ale Educației, Științe Sociale și Psihologie</w:t>
            </w:r>
          </w:p>
        </w:tc>
      </w:tr>
      <w:tr w:rsidR="009A1DDB">
        <w:tc>
          <w:tcPr>
            <w:tcW w:w="2000" w:type="dxa"/>
            <w:vAlign w:val="bottom"/>
          </w:tcPr>
          <w:p w:rsidR="009A1DDB" w:rsidRDefault="004B5957">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9A1DDB" w:rsidRDefault="004B5957">
            <w:r>
              <w:rPr>
                <w:rFonts w:ascii="Times New Roman" w:eastAsia="Times New Roman" w:hAnsi="Times New Roman" w:cs="Times New Roman"/>
                <w:b/>
                <w:bCs/>
                <w:sz w:val="24"/>
                <w:szCs w:val="24"/>
              </w:rPr>
              <w:t>3 ani (6 semestre)</w:t>
            </w:r>
          </w:p>
        </w:tc>
      </w:tr>
      <w:tr w:rsidR="009A1DDB">
        <w:tc>
          <w:tcPr>
            <w:tcW w:w="2000" w:type="dxa"/>
            <w:vAlign w:val="bottom"/>
          </w:tcPr>
          <w:p w:rsidR="009A1DDB" w:rsidRDefault="004B5957">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9A1DDB" w:rsidRDefault="00C12772">
            <w:r>
              <w:rPr>
                <w:rFonts w:ascii="Times New Roman" w:eastAsia="Times New Roman" w:hAnsi="Times New Roman" w:cs="Times New Roman"/>
                <w:b/>
                <w:bCs/>
                <w:sz w:val="24"/>
                <w:szCs w:val="24"/>
              </w:rPr>
              <w:t>cu frecvență</w:t>
            </w:r>
            <w:r w:rsidR="004B5957">
              <w:rPr>
                <w:rFonts w:ascii="Times New Roman" w:eastAsia="Times New Roman" w:hAnsi="Times New Roman" w:cs="Times New Roman"/>
                <w:b/>
                <w:bCs/>
                <w:sz w:val="24"/>
                <w:szCs w:val="24"/>
              </w:rPr>
              <w:t xml:space="preserve"> (IF)</w:t>
            </w:r>
          </w:p>
        </w:tc>
      </w:tr>
    </w:tbl>
    <w:p w:rsidR="009A1DDB" w:rsidRDefault="009A1DDB"/>
    <w:p w:rsidR="009A1DDB" w:rsidRDefault="004B5957">
      <w:r>
        <w:rPr>
          <w:rFonts w:ascii="Times New Roman" w:eastAsia="Times New Roman" w:hAnsi="Times New Roman" w:cs="Times New Roman"/>
          <w:b/>
          <w:bCs/>
          <w:sz w:val="24"/>
          <w:szCs w:val="24"/>
        </w:rPr>
        <w:t>1. MISIUNEA PROGRAMULUI DE STUDIU</w:t>
      </w:r>
    </w:p>
    <w:p w:rsidR="009A1DDB" w:rsidRDefault="004B5957" w:rsidP="001F15F6">
      <w:pPr>
        <w:ind w:firstLine="709"/>
        <w:jc w:val="both"/>
      </w:pPr>
      <w:r>
        <w:rPr>
          <w:rFonts w:ascii="Times New Roman" w:eastAsia="Times New Roman" w:hAnsi="Times New Roman" w:cs="Times New Roman"/>
          <w:sz w:val="24"/>
          <w:szCs w:val="24"/>
        </w:rPr>
        <w:t xml:space="preserve">Misiunea programului de studii de licență în Jurnalism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de a pregăti jurnaliști și comunicatori profesioniști care să demonstreze competențele profesionale (abilități, cunoștințe și atitudini) necesare pentru o practică jurnalistică avansată.</w:t>
      </w:r>
    </w:p>
    <w:p w:rsidR="009A1DDB" w:rsidRDefault="009A1DDB"/>
    <w:p w:rsidR="009A1DDB" w:rsidRDefault="004B5957">
      <w:r>
        <w:rPr>
          <w:rFonts w:ascii="Times New Roman" w:eastAsia="Times New Roman" w:hAnsi="Times New Roman" w:cs="Times New Roman"/>
          <w:b/>
          <w:bCs/>
          <w:sz w:val="24"/>
          <w:szCs w:val="24"/>
        </w:rPr>
        <w:t>2. OBIECTIVE DE FORMARE ŞI COMPETENŢE</w:t>
      </w:r>
    </w:p>
    <w:p w:rsidR="009A1DDB" w:rsidRDefault="004B5957">
      <w:r>
        <w:rPr>
          <w:rFonts w:ascii="Times New Roman" w:eastAsia="Times New Roman" w:hAnsi="Times New Roman" w:cs="Times New Roman"/>
          <w:b/>
          <w:bCs/>
          <w:i/>
          <w:iCs/>
          <w:sz w:val="24"/>
          <w:szCs w:val="24"/>
        </w:rPr>
        <w:t>Obiectivul general al programului de studii:</w:t>
      </w:r>
    </w:p>
    <w:p w:rsidR="001F15F6" w:rsidRDefault="004B5957" w:rsidP="001F15F6">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Furnizarea unor activități de învățare transformatoare și bazate pe colaborare, care să demonstreze valorile jurnalismului și să promoveze o îmbunătățire a calității funcționării mass-media locale în general, dar și a presei, a departamentelor de relații publice și comunicare în particular.  Obiectivele specifice ale programului de studii:  </w:t>
      </w:r>
    </w:p>
    <w:p w:rsidR="001F15F6" w:rsidRDefault="004B5957" w:rsidP="001F15F6">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Pregătirea studenților pentru practici profesionale de presă, televiziune, radio, comunicare, relații publice, publicitate;  </w:t>
      </w:r>
    </w:p>
    <w:p w:rsidR="001F15F6" w:rsidRDefault="004B5957" w:rsidP="001F15F6">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Pregătirea studenților pentru practica avansată în domeniul media în diverse contexte organizaționale și sociale și chiar pentru asumarea unor roluri de conducere în sistemul media, dar și de relații publice, comunicare sau publicitate;  </w:t>
      </w:r>
    </w:p>
    <w:p w:rsidR="001F15F6" w:rsidRDefault="004B5957" w:rsidP="001F15F6">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t xml:space="preserve">Crearea și transmiterea, prin intermediul activităților de cercetare și a burselor școlare, a unor cunoștințe integrate în activitatea de predare care furnizează studenților experiențe educaționale capabile să asigure achiziția acelor cunoștințe, abilități și valori necesare pentru o practică avansată competentă media, în concordanţă cu practicile și cerinţele şi normativele legislaţiei Uniunii Europene dar şi cu exigenţele pieţei forţei de muncă din România şi spaţiul european.   </w:t>
      </w:r>
    </w:p>
    <w:p w:rsidR="001F15F6" w:rsidRDefault="004B5957" w:rsidP="001F15F6">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Dezvoltarea și extinderea de parteneriate cu diverse instituții de la nivel local, regional, național și internațional, ale căror rezultate </w:t>
      </w:r>
      <w:proofErr w:type="gramStart"/>
      <w:r>
        <w:rPr>
          <w:rFonts w:ascii="Times New Roman" w:eastAsia="Times New Roman" w:hAnsi="Times New Roman" w:cs="Times New Roman"/>
          <w:sz w:val="24"/>
          <w:szCs w:val="24"/>
        </w:rPr>
        <w:t>să</w:t>
      </w:r>
      <w:proofErr w:type="gramEnd"/>
      <w:r>
        <w:rPr>
          <w:rFonts w:ascii="Times New Roman" w:eastAsia="Times New Roman" w:hAnsi="Times New Roman" w:cs="Times New Roman"/>
          <w:sz w:val="24"/>
          <w:szCs w:val="24"/>
        </w:rPr>
        <w:t xml:space="preserve"> contribuie la îmbogățirea activităților de predare, cercetare și învățare prin bursele școlare;  </w:t>
      </w:r>
    </w:p>
    <w:p w:rsidR="009A1DDB" w:rsidRPr="001F15F6" w:rsidRDefault="004B5957" w:rsidP="001F15F6">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Promovarea angajamentului față de educația permanentă, față de menținerea unui nivel ridicat de competențe în practica jurnalismului și pentru căutarea permanentă de noi oportunități pentru îmbogățirea profesiei.</w:t>
      </w:r>
    </w:p>
    <w:p w:rsidR="009A1DDB" w:rsidRDefault="004B5957">
      <w:r>
        <w:rPr>
          <w:rFonts w:ascii="Times New Roman" w:eastAsia="Times New Roman" w:hAnsi="Times New Roman" w:cs="Times New Roman"/>
          <w:b/>
          <w:bCs/>
          <w:i/>
          <w:iCs/>
          <w:sz w:val="24"/>
          <w:szCs w:val="24"/>
        </w:rPr>
        <w:t>Obiectivele specifice ale programului de studii:</w:t>
      </w:r>
    </w:p>
    <w:p w:rsidR="009A1DDB" w:rsidRDefault="004B5957" w:rsidP="001F15F6">
      <w:pPr>
        <w:pStyle w:val="ListParagraph"/>
        <w:numPr>
          <w:ilvl w:val="0"/>
          <w:numId w:val="1"/>
        </w:numPr>
        <w:jc w:val="both"/>
      </w:pPr>
      <w:proofErr w:type="gramStart"/>
      <w:r w:rsidRPr="001F15F6">
        <w:rPr>
          <w:rFonts w:ascii="Times New Roman" w:eastAsia="Times New Roman" w:hAnsi="Times New Roman" w:cs="Times New Roman"/>
          <w:sz w:val="24"/>
          <w:szCs w:val="24"/>
        </w:rPr>
        <w:t>transmiterea</w:t>
      </w:r>
      <w:proofErr w:type="gramEnd"/>
      <w:r w:rsidRPr="001F15F6">
        <w:rPr>
          <w:rFonts w:ascii="Times New Roman" w:eastAsia="Times New Roman" w:hAnsi="Times New Roman" w:cs="Times New Roman"/>
          <w:sz w:val="24"/>
          <w:szCs w:val="24"/>
        </w:rPr>
        <w:t xml:space="preserve"> de cunoştinţe şi formarea abilităţilor necesare dobândirii competenţelor ce urmează.</w:t>
      </w:r>
    </w:p>
    <w:p w:rsidR="009A1DDB" w:rsidRDefault="004B5957">
      <w:r>
        <w:rPr>
          <w:rFonts w:ascii="Times New Roman" w:eastAsia="Times New Roman" w:hAnsi="Times New Roman" w:cs="Times New Roman"/>
          <w:i/>
          <w:iCs/>
          <w:sz w:val="24"/>
          <w:szCs w:val="24"/>
        </w:rPr>
        <w:t>Competenţe profesionale:</w:t>
      </w:r>
    </w:p>
    <w:p w:rsidR="009A1DDB" w:rsidRDefault="004B5957">
      <w:pPr>
        <w:ind w:left="288"/>
      </w:pPr>
      <w:r>
        <w:rPr>
          <w:rFonts w:ascii="Times New Roman" w:eastAsia="Times New Roman" w:hAnsi="Times New Roman" w:cs="Times New Roman"/>
          <w:sz w:val="24"/>
          <w:szCs w:val="24"/>
        </w:rPr>
        <w:t xml:space="preserve">C1. </w:t>
      </w:r>
      <w:proofErr w:type="gramStart"/>
      <w:r>
        <w:rPr>
          <w:rFonts w:ascii="Times New Roman" w:eastAsia="Times New Roman" w:hAnsi="Times New Roman" w:cs="Times New Roman"/>
          <w:sz w:val="24"/>
          <w:szCs w:val="24"/>
        </w:rPr>
        <w:t>Identificarea si utilizarea limbajului, metodologiilor şi cunoştintelor de specialitate din domeniul ştiinţelor comunicării.</w:t>
      </w:r>
      <w:proofErr w:type="gramEnd"/>
    </w:p>
    <w:p w:rsidR="009A1DDB" w:rsidRDefault="001F15F6">
      <w:pPr>
        <w:ind w:left="288"/>
      </w:pPr>
      <w:r>
        <w:rPr>
          <w:rFonts w:ascii="Times New Roman" w:eastAsia="Times New Roman" w:hAnsi="Times New Roman" w:cs="Times New Roman"/>
          <w:sz w:val="24"/>
          <w:szCs w:val="24"/>
        </w:rPr>
        <w:t xml:space="preserve">C2. </w:t>
      </w:r>
      <w:proofErr w:type="gramStart"/>
      <w:r w:rsidR="004B5957">
        <w:rPr>
          <w:rFonts w:ascii="Times New Roman" w:eastAsia="Times New Roman" w:hAnsi="Times New Roman" w:cs="Times New Roman"/>
          <w:sz w:val="24"/>
          <w:szCs w:val="24"/>
        </w:rPr>
        <w:t>Utilizarea noilor tehnologii de informare şi comunicare (NTIC).</w:t>
      </w:r>
      <w:proofErr w:type="gramEnd"/>
    </w:p>
    <w:p w:rsidR="009A1DDB" w:rsidRDefault="004B5957">
      <w:pPr>
        <w:ind w:left="288"/>
      </w:pPr>
      <w:r>
        <w:rPr>
          <w:rFonts w:ascii="Times New Roman" w:eastAsia="Times New Roman" w:hAnsi="Times New Roman" w:cs="Times New Roman"/>
          <w:sz w:val="24"/>
          <w:szCs w:val="24"/>
        </w:rPr>
        <w:t>C3. Descrierea tipurilor diferite de audienţă / public implicate în comunicare.</w:t>
      </w:r>
    </w:p>
    <w:p w:rsidR="009A1DDB" w:rsidRDefault="004B5957">
      <w:pPr>
        <w:ind w:left="288"/>
      </w:pPr>
      <w:r>
        <w:rPr>
          <w:rFonts w:ascii="Times New Roman" w:eastAsia="Times New Roman" w:hAnsi="Times New Roman" w:cs="Times New Roman"/>
          <w:sz w:val="24"/>
          <w:szCs w:val="24"/>
        </w:rPr>
        <w:t xml:space="preserve">C4. </w:t>
      </w:r>
      <w:proofErr w:type="gramStart"/>
      <w:r>
        <w:rPr>
          <w:rFonts w:ascii="Times New Roman" w:eastAsia="Times New Roman" w:hAnsi="Times New Roman" w:cs="Times New Roman"/>
          <w:sz w:val="24"/>
          <w:szCs w:val="24"/>
        </w:rPr>
        <w:t>Managementul informaţiei de presă.</w:t>
      </w:r>
      <w:proofErr w:type="gramEnd"/>
    </w:p>
    <w:p w:rsidR="009A1DDB" w:rsidRDefault="004B5957">
      <w:pPr>
        <w:ind w:left="288"/>
      </w:pPr>
      <w:r>
        <w:rPr>
          <w:rFonts w:ascii="Times New Roman" w:eastAsia="Times New Roman" w:hAnsi="Times New Roman" w:cs="Times New Roman"/>
          <w:sz w:val="24"/>
          <w:szCs w:val="24"/>
        </w:rPr>
        <w:t xml:space="preserve">C5. </w:t>
      </w:r>
      <w:proofErr w:type="gramStart"/>
      <w:r>
        <w:rPr>
          <w:rFonts w:ascii="Times New Roman" w:eastAsia="Times New Roman" w:hAnsi="Times New Roman" w:cs="Times New Roman"/>
          <w:sz w:val="24"/>
          <w:szCs w:val="24"/>
        </w:rPr>
        <w:t>Identificarea si utilizarea elementelor specifice de deontologie şi de responsabilitate socială a jurnalistului.</w:t>
      </w:r>
      <w:proofErr w:type="gramEnd"/>
    </w:p>
    <w:p w:rsidR="009A1DDB" w:rsidRDefault="004B5957">
      <w:pPr>
        <w:ind w:left="288"/>
      </w:pPr>
      <w:r>
        <w:rPr>
          <w:rFonts w:ascii="Times New Roman" w:eastAsia="Times New Roman" w:hAnsi="Times New Roman" w:cs="Times New Roman"/>
          <w:sz w:val="24"/>
          <w:szCs w:val="24"/>
        </w:rPr>
        <w:t xml:space="preserve">C6. </w:t>
      </w:r>
      <w:proofErr w:type="gramStart"/>
      <w:r>
        <w:rPr>
          <w:rFonts w:ascii="Times New Roman" w:eastAsia="Times New Roman" w:hAnsi="Times New Roman" w:cs="Times New Roman"/>
          <w:sz w:val="24"/>
          <w:szCs w:val="24"/>
        </w:rPr>
        <w:t>Producţia unui conţinut jurnalistic (text, video, audio şi foto) pentru toate tipurile de media.</w:t>
      </w:r>
      <w:proofErr w:type="gramEnd"/>
    </w:p>
    <w:p w:rsidR="009A1DDB" w:rsidRDefault="004B5957">
      <w:r>
        <w:rPr>
          <w:rFonts w:ascii="Times New Roman" w:eastAsia="Times New Roman" w:hAnsi="Times New Roman" w:cs="Times New Roman"/>
          <w:i/>
          <w:iCs/>
          <w:sz w:val="24"/>
          <w:szCs w:val="24"/>
        </w:rPr>
        <w:t>Competenţe transversale:</w:t>
      </w:r>
    </w:p>
    <w:p w:rsidR="009A1DDB" w:rsidRDefault="004B5957">
      <w:pPr>
        <w:ind w:left="288"/>
      </w:pPr>
      <w:r>
        <w:rPr>
          <w:rFonts w:ascii="Times New Roman" w:eastAsia="Times New Roman" w:hAnsi="Times New Roman" w:cs="Times New Roman"/>
          <w:sz w:val="24"/>
          <w:szCs w:val="24"/>
        </w:rPr>
        <w:t xml:space="preserve">CT1. Rezolvarea în mod realist - cu argumentare atât teoretică, cât şi practică - a unor situaţii profesionale uzuale, în vederea soluţionării eficiente şi deontologice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acestora.</w:t>
      </w:r>
    </w:p>
    <w:p w:rsidR="009A1DDB" w:rsidRDefault="004B5957">
      <w:pPr>
        <w:ind w:left="288"/>
      </w:pPr>
      <w:r>
        <w:rPr>
          <w:rFonts w:ascii="Times New Roman" w:eastAsia="Times New Roman" w:hAnsi="Times New Roman" w:cs="Times New Roman"/>
          <w:sz w:val="24"/>
          <w:szCs w:val="24"/>
        </w:rPr>
        <w:t xml:space="preserve">CT2. </w:t>
      </w:r>
      <w:proofErr w:type="gramStart"/>
      <w:r>
        <w:rPr>
          <w:rFonts w:ascii="Times New Roman" w:eastAsia="Times New Roman" w:hAnsi="Times New Roman" w:cs="Times New Roman"/>
          <w:sz w:val="24"/>
          <w:szCs w:val="24"/>
        </w:rPr>
        <w:t>Aplicarea tehnicilor de muncă eficientă în echipa multidisciplinară cu îndeplinirea anumitor sarcini pe paliere ierarhice.</w:t>
      </w:r>
      <w:proofErr w:type="gramEnd"/>
    </w:p>
    <w:p w:rsidR="009A1DDB" w:rsidRDefault="004B5957">
      <w:pPr>
        <w:ind w:left="288"/>
      </w:pPr>
      <w:r>
        <w:rPr>
          <w:rFonts w:ascii="Times New Roman" w:eastAsia="Times New Roman" w:hAnsi="Times New Roman" w:cs="Times New Roman"/>
          <w:sz w:val="24"/>
          <w:szCs w:val="24"/>
        </w:rPr>
        <w:t xml:space="preserve">CT3. Autoevaluarea nevoii de formare profesională în scopul inserţiei şi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adaptării la cerinţele pieţei muncii.</w:t>
      </w:r>
    </w:p>
    <w:p w:rsidR="009A1DDB" w:rsidRDefault="009A1DDB"/>
    <w:p w:rsidR="009A1DDB" w:rsidRDefault="004B5957">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1F15F6" w:rsidRDefault="004B5957" w:rsidP="001F15F6">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Licența în Jurnalism oferă o paletă largă de oportunități în ceea </w:t>
      </w:r>
      <w:proofErr w:type="gramStart"/>
      <w:r>
        <w:rPr>
          <w:rFonts w:ascii="Times New Roman" w:eastAsia="Times New Roman" w:hAnsi="Times New Roman" w:cs="Times New Roman"/>
          <w:sz w:val="24"/>
          <w:szCs w:val="24"/>
        </w:rPr>
        <w:t>ce</w:t>
      </w:r>
      <w:proofErr w:type="gramEnd"/>
      <w:r>
        <w:rPr>
          <w:rFonts w:ascii="Times New Roman" w:eastAsia="Times New Roman" w:hAnsi="Times New Roman" w:cs="Times New Roman"/>
          <w:sz w:val="24"/>
          <w:szCs w:val="24"/>
        </w:rPr>
        <w:t xml:space="preserve"> privește domeniile de ocupare. </w:t>
      </w:r>
      <w:proofErr w:type="gramStart"/>
      <w:r>
        <w:rPr>
          <w:rFonts w:ascii="Times New Roman" w:eastAsia="Times New Roman" w:hAnsi="Times New Roman" w:cs="Times New Roman"/>
          <w:sz w:val="24"/>
          <w:szCs w:val="24"/>
        </w:rPr>
        <w:t xml:space="preserve">Astfel, absolvenții pot activa ca jurnaliști în mass-media locale destinate diferitelor categorii </w:t>
      </w:r>
      <w:r>
        <w:rPr>
          <w:rFonts w:ascii="Times New Roman" w:eastAsia="Times New Roman" w:hAnsi="Times New Roman" w:cs="Times New Roman"/>
          <w:sz w:val="24"/>
          <w:szCs w:val="24"/>
        </w:rPr>
        <w:lastRenderedPageBreak/>
        <w:t>de public.</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Absolvenții își pot dezvolta cariera în cadrul unor instituții publice sau private de la nivel local, regional, național și internațional, atât ca jurnaliști, dar și comunicatori.</w:t>
      </w:r>
      <w:proofErr w:type="gramEnd"/>
      <w:r>
        <w:rPr>
          <w:rFonts w:ascii="Times New Roman" w:eastAsia="Times New Roman" w:hAnsi="Times New Roman" w:cs="Times New Roman"/>
          <w:sz w:val="24"/>
          <w:szCs w:val="24"/>
        </w:rPr>
        <w:t xml:space="preserve">  </w:t>
      </w:r>
    </w:p>
    <w:p w:rsidR="009A1DDB" w:rsidRDefault="004B5957" w:rsidP="001F15F6">
      <w:pPr>
        <w:ind w:firstLine="709"/>
        <w:jc w:val="both"/>
      </w:pPr>
      <w:r>
        <w:rPr>
          <w:rFonts w:ascii="Times New Roman" w:eastAsia="Times New Roman" w:hAnsi="Times New Roman" w:cs="Times New Roman"/>
          <w:sz w:val="24"/>
          <w:szCs w:val="24"/>
        </w:rPr>
        <w:t xml:space="preserve">Ocupaţii posibile conform COR: Comentator publicist - 264201, Corector (studii superioare) -264202, Corespondent special (țară și strainatate) - 264203, Corespondent radio - 264204,    Corespondent presa - 264205, Editorialist -264207, Editorialist, Fotoreporter - 264208, Lector presă / editură - 264209, Publicist comentator - 264210, Redactor - 264211,   Reporter (studii superioare) - 264212, Reporter operator - 264213, Secretar de emisie (studii superioare) - 264214, Secretar de redactie (studii superioare) - 264215, Secretar responsabil de agentie - 264216, Sef agentie publicitate - 264217, Tehnoredactor - 264218, Ziarist - 264219, Comentator radio TV - 264222, Redactor rubrică - 264223, Jurnalist TV (studii superioare) - 264225, Jurnalist TV senior </w:t>
      </w:r>
      <w:r w:rsidR="001F15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264226</w:t>
      </w:r>
      <w:r w:rsidR="001F15F6">
        <w:rPr>
          <w:rFonts w:ascii="Times New Roman" w:eastAsia="Times New Roman" w:hAnsi="Times New Roman" w:cs="Times New Roman"/>
          <w:sz w:val="24"/>
          <w:szCs w:val="24"/>
        </w:rPr>
        <w:t>.</w:t>
      </w:r>
    </w:p>
    <w:p w:rsidR="009A1DDB" w:rsidRDefault="009A1DDB"/>
    <w:p w:rsidR="009A1DDB" w:rsidRDefault="004B5957">
      <w:r>
        <w:rPr>
          <w:rFonts w:ascii="Times New Roman" w:eastAsia="Times New Roman" w:hAnsi="Times New Roman" w:cs="Times New Roman"/>
          <w:b/>
          <w:bCs/>
          <w:sz w:val="24"/>
          <w:szCs w:val="24"/>
        </w:rPr>
        <w:t>4. STRUCTURA PE SĂPTĂMÂNI A ANILOR UNIVERSITARI</w:t>
      </w:r>
    </w:p>
    <w:p w:rsidR="009A1DDB" w:rsidRDefault="004B5957">
      <w:pPr>
        <w:ind w:left="288"/>
      </w:pPr>
      <w:r>
        <w:rPr>
          <w:rFonts w:ascii="Times New Roman" w:eastAsia="Times New Roman" w:hAnsi="Times New Roman" w:cs="Times New Roman"/>
          <w:sz w:val="24"/>
          <w:szCs w:val="24"/>
        </w:rPr>
        <w:t>Număr de semestre: 6</w:t>
      </w:r>
    </w:p>
    <w:p w:rsidR="009A1DDB" w:rsidRDefault="004B5957">
      <w:pPr>
        <w:ind w:left="288"/>
      </w:pPr>
      <w:r>
        <w:rPr>
          <w:rFonts w:ascii="Times New Roman" w:eastAsia="Times New Roman" w:hAnsi="Times New Roman" w:cs="Times New Roman"/>
          <w:sz w:val="24"/>
          <w:szCs w:val="24"/>
        </w:rPr>
        <w:t>Număr de cred</w:t>
      </w:r>
      <w:r w:rsidR="00817E24">
        <w:rPr>
          <w:rFonts w:ascii="Times New Roman" w:eastAsia="Times New Roman" w:hAnsi="Times New Roman" w:cs="Times New Roman"/>
          <w:sz w:val="24"/>
          <w:szCs w:val="24"/>
        </w:rPr>
        <w:t xml:space="preserve">ite obligatorii pe semestru: </w:t>
      </w:r>
      <w:r>
        <w:rPr>
          <w:rFonts w:ascii="Times New Roman" w:eastAsia="Times New Roman" w:hAnsi="Times New Roman" w:cs="Times New Roman"/>
          <w:sz w:val="24"/>
          <w:szCs w:val="24"/>
        </w:rPr>
        <w:t>30</w:t>
      </w:r>
    </w:p>
    <w:p w:rsidR="009A1DDB" w:rsidRDefault="004B5957">
      <w:pPr>
        <w:ind w:left="288"/>
      </w:pPr>
      <w:r>
        <w:rPr>
          <w:rFonts w:ascii="Times New Roman" w:eastAsia="Times New Roman" w:hAnsi="Times New Roman" w:cs="Times New Roman"/>
          <w:sz w:val="24"/>
          <w:szCs w:val="24"/>
        </w:rPr>
        <w:t>Număr de ore de act</w:t>
      </w:r>
      <w:r w:rsidR="00817E24">
        <w:rPr>
          <w:rFonts w:ascii="Times New Roman" w:eastAsia="Times New Roman" w:hAnsi="Times New Roman" w:cs="Times New Roman"/>
          <w:sz w:val="24"/>
          <w:szCs w:val="24"/>
        </w:rPr>
        <w:t xml:space="preserve">ivităţi didactice/săptămână: </w:t>
      </w:r>
      <w:r>
        <w:rPr>
          <w:rFonts w:ascii="Times New Roman" w:eastAsia="Times New Roman" w:hAnsi="Times New Roman" w:cs="Times New Roman"/>
          <w:sz w:val="24"/>
          <w:szCs w:val="24"/>
        </w:rPr>
        <w:t>22</w:t>
      </w:r>
    </w:p>
    <w:p w:rsidR="009A1DDB" w:rsidRDefault="004B5957">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61"/>
        <w:gridCol w:w="961"/>
        <w:gridCol w:w="962"/>
        <w:gridCol w:w="962"/>
        <w:gridCol w:w="962"/>
        <w:gridCol w:w="962"/>
        <w:gridCol w:w="1245"/>
        <w:gridCol w:w="962"/>
        <w:gridCol w:w="962"/>
        <w:gridCol w:w="962"/>
      </w:tblGrid>
      <w:tr w:rsidR="009A1DDB" w:rsidTr="001F15F6">
        <w:tc>
          <w:tcPr>
            <w:tcW w:w="961" w:type="dxa"/>
            <w:vMerge w:val="restart"/>
            <w:vAlign w:val="center"/>
          </w:tcPr>
          <w:p w:rsidR="009A1DDB" w:rsidRDefault="004B5957">
            <w:pPr>
              <w:spacing w:after="0"/>
              <w:jc w:val="center"/>
            </w:pPr>
            <w:r>
              <w:rPr>
                <w:rFonts w:ascii="Times New Roman" w:eastAsia="Times New Roman" w:hAnsi="Times New Roman" w:cs="Times New Roman"/>
                <w:b/>
                <w:bCs/>
              </w:rPr>
              <w:t>Anul de studii</w:t>
            </w:r>
          </w:p>
        </w:tc>
        <w:tc>
          <w:tcPr>
            <w:tcW w:w="1923" w:type="dxa"/>
            <w:gridSpan w:val="2"/>
            <w:vAlign w:val="center"/>
          </w:tcPr>
          <w:p w:rsidR="009A1DDB" w:rsidRDefault="004B5957">
            <w:pPr>
              <w:spacing w:after="0"/>
              <w:jc w:val="center"/>
            </w:pPr>
            <w:r>
              <w:rPr>
                <w:rFonts w:ascii="Times New Roman" w:eastAsia="Times New Roman" w:hAnsi="Times New Roman" w:cs="Times New Roman"/>
              </w:rPr>
              <w:t>Activităţi didactice</w:t>
            </w:r>
          </w:p>
        </w:tc>
        <w:tc>
          <w:tcPr>
            <w:tcW w:w="2886" w:type="dxa"/>
            <w:gridSpan w:val="3"/>
            <w:vAlign w:val="center"/>
          </w:tcPr>
          <w:p w:rsidR="009A1DDB" w:rsidRDefault="004B5957">
            <w:pPr>
              <w:spacing w:after="0"/>
              <w:jc w:val="center"/>
            </w:pPr>
            <w:r>
              <w:rPr>
                <w:rFonts w:ascii="Times New Roman" w:eastAsia="Times New Roman" w:hAnsi="Times New Roman" w:cs="Times New Roman"/>
              </w:rPr>
              <w:t>Sesiuni de examene</w:t>
            </w:r>
          </w:p>
        </w:tc>
        <w:tc>
          <w:tcPr>
            <w:tcW w:w="1245" w:type="dxa"/>
            <w:vMerge w:val="restart"/>
            <w:vAlign w:val="center"/>
          </w:tcPr>
          <w:p w:rsidR="009A1DDB" w:rsidRDefault="004B5957">
            <w:pPr>
              <w:spacing w:after="0"/>
              <w:jc w:val="center"/>
            </w:pPr>
            <w:r>
              <w:rPr>
                <w:rFonts w:ascii="Times New Roman" w:eastAsia="Times New Roman" w:hAnsi="Times New Roman" w:cs="Times New Roman"/>
              </w:rPr>
              <w:t>Practică</w:t>
            </w:r>
          </w:p>
        </w:tc>
        <w:tc>
          <w:tcPr>
            <w:tcW w:w="2886" w:type="dxa"/>
            <w:gridSpan w:val="3"/>
            <w:vAlign w:val="center"/>
          </w:tcPr>
          <w:p w:rsidR="009A1DDB" w:rsidRDefault="004B5957">
            <w:pPr>
              <w:spacing w:after="0"/>
              <w:jc w:val="center"/>
            </w:pPr>
            <w:r>
              <w:rPr>
                <w:rFonts w:ascii="Times New Roman" w:eastAsia="Times New Roman" w:hAnsi="Times New Roman" w:cs="Times New Roman"/>
              </w:rPr>
              <w:t>Vacanţe</w:t>
            </w:r>
          </w:p>
        </w:tc>
      </w:tr>
      <w:tr w:rsidR="009A1DDB" w:rsidTr="001F15F6">
        <w:trPr>
          <w:trHeight w:val="464"/>
        </w:trPr>
        <w:tc>
          <w:tcPr>
            <w:tcW w:w="961" w:type="dxa"/>
            <w:vMerge/>
            <w:vAlign w:val="center"/>
          </w:tcPr>
          <w:p w:rsidR="009A1DDB" w:rsidRDefault="009A1DDB"/>
        </w:tc>
        <w:tc>
          <w:tcPr>
            <w:tcW w:w="961" w:type="dxa"/>
            <w:vMerge/>
            <w:vAlign w:val="center"/>
          </w:tcPr>
          <w:p w:rsidR="009A1DDB" w:rsidRDefault="004B5957">
            <w:pPr>
              <w:spacing w:after="0"/>
              <w:jc w:val="center"/>
            </w:pPr>
            <w:r>
              <w:rPr>
                <w:rFonts w:ascii="Times New Roman" w:eastAsia="Times New Roman" w:hAnsi="Times New Roman" w:cs="Times New Roman"/>
              </w:rPr>
              <w:t>Sem. I</w:t>
            </w:r>
          </w:p>
        </w:tc>
        <w:tc>
          <w:tcPr>
            <w:tcW w:w="962" w:type="dxa"/>
            <w:vMerge/>
            <w:vAlign w:val="center"/>
          </w:tcPr>
          <w:p w:rsidR="009A1DDB" w:rsidRDefault="004B5957">
            <w:pPr>
              <w:spacing w:after="0"/>
              <w:jc w:val="center"/>
            </w:pPr>
            <w:r>
              <w:rPr>
                <w:rFonts w:ascii="Times New Roman" w:eastAsia="Times New Roman" w:hAnsi="Times New Roman" w:cs="Times New Roman"/>
              </w:rPr>
              <w:t>Sem. II</w:t>
            </w:r>
          </w:p>
        </w:tc>
        <w:tc>
          <w:tcPr>
            <w:tcW w:w="962" w:type="dxa"/>
            <w:vMerge/>
            <w:vAlign w:val="center"/>
          </w:tcPr>
          <w:p w:rsidR="009A1DDB" w:rsidRDefault="004B5957">
            <w:pPr>
              <w:spacing w:after="0"/>
              <w:jc w:val="center"/>
            </w:pPr>
            <w:r>
              <w:rPr>
                <w:rFonts w:ascii="Times New Roman" w:eastAsia="Times New Roman" w:hAnsi="Times New Roman" w:cs="Times New Roman"/>
              </w:rPr>
              <w:t>Iarnă</w:t>
            </w:r>
          </w:p>
        </w:tc>
        <w:tc>
          <w:tcPr>
            <w:tcW w:w="962" w:type="dxa"/>
            <w:vMerge/>
            <w:vAlign w:val="center"/>
          </w:tcPr>
          <w:p w:rsidR="009A1DDB" w:rsidRDefault="004B5957">
            <w:pPr>
              <w:spacing w:after="0"/>
              <w:jc w:val="center"/>
            </w:pPr>
            <w:r>
              <w:rPr>
                <w:rFonts w:ascii="Times New Roman" w:eastAsia="Times New Roman" w:hAnsi="Times New Roman" w:cs="Times New Roman"/>
              </w:rPr>
              <w:t>Vară</w:t>
            </w:r>
          </w:p>
        </w:tc>
        <w:tc>
          <w:tcPr>
            <w:tcW w:w="962" w:type="dxa"/>
            <w:vMerge/>
            <w:vAlign w:val="center"/>
          </w:tcPr>
          <w:p w:rsidR="009A1DDB" w:rsidRDefault="004B5957">
            <w:pPr>
              <w:spacing w:after="0"/>
              <w:jc w:val="center"/>
            </w:pPr>
            <w:r>
              <w:rPr>
                <w:rFonts w:ascii="Times New Roman" w:eastAsia="Times New Roman" w:hAnsi="Times New Roman" w:cs="Times New Roman"/>
              </w:rPr>
              <w:t>Restanţe</w:t>
            </w:r>
          </w:p>
        </w:tc>
        <w:tc>
          <w:tcPr>
            <w:tcW w:w="1245" w:type="dxa"/>
            <w:vMerge/>
            <w:vAlign w:val="center"/>
          </w:tcPr>
          <w:p w:rsidR="009A1DDB" w:rsidRDefault="009A1DDB"/>
        </w:tc>
        <w:tc>
          <w:tcPr>
            <w:tcW w:w="962" w:type="dxa"/>
            <w:vMerge/>
            <w:vAlign w:val="center"/>
          </w:tcPr>
          <w:p w:rsidR="009A1DDB" w:rsidRDefault="004B5957">
            <w:pPr>
              <w:spacing w:after="0"/>
              <w:jc w:val="center"/>
            </w:pPr>
            <w:r>
              <w:rPr>
                <w:rFonts w:ascii="Times New Roman" w:eastAsia="Times New Roman" w:hAnsi="Times New Roman" w:cs="Times New Roman"/>
              </w:rPr>
              <w:t>Iarnă</w:t>
            </w:r>
          </w:p>
        </w:tc>
        <w:tc>
          <w:tcPr>
            <w:tcW w:w="962" w:type="dxa"/>
            <w:vMerge/>
            <w:vAlign w:val="center"/>
          </w:tcPr>
          <w:p w:rsidR="009A1DDB" w:rsidRDefault="004B5957">
            <w:pPr>
              <w:spacing w:after="0"/>
              <w:jc w:val="center"/>
            </w:pPr>
            <w:r>
              <w:rPr>
                <w:rFonts w:ascii="Times New Roman" w:eastAsia="Times New Roman" w:hAnsi="Times New Roman" w:cs="Times New Roman"/>
              </w:rPr>
              <w:t>Primăvară</w:t>
            </w:r>
          </w:p>
        </w:tc>
        <w:tc>
          <w:tcPr>
            <w:tcW w:w="962" w:type="dxa"/>
            <w:vMerge/>
            <w:vAlign w:val="center"/>
          </w:tcPr>
          <w:p w:rsidR="009A1DDB" w:rsidRDefault="004B5957">
            <w:pPr>
              <w:spacing w:after="0"/>
              <w:jc w:val="center"/>
            </w:pPr>
            <w:r>
              <w:rPr>
                <w:rFonts w:ascii="Times New Roman" w:eastAsia="Times New Roman" w:hAnsi="Times New Roman" w:cs="Times New Roman"/>
              </w:rPr>
              <w:t>Vară</w:t>
            </w:r>
          </w:p>
        </w:tc>
      </w:tr>
      <w:tr w:rsidR="009A1DDB" w:rsidTr="001F15F6">
        <w:tc>
          <w:tcPr>
            <w:tcW w:w="961" w:type="dxa"/>
            <w:vAlign w:val="center"/>
          </w:tcPr>
          <w:p w:rsidR="009A1DDB" w:rsidRDefault="004B5957">
            <w:pPr>
              <w:spacing w:after="0"/>
              <w:jc w:val="center"/>
            </w:pPr>
            <w:r>
              <w:rPr>
                <w:rFonts w:ascii="Times New Roman" w:eastAsia="Times New Roman" w:hAnsi="Times New Roman" w:cs="Times New Roman"/>
                <w:b/>
                <w:bCs/>
              </w:rPr>
              <w:t>Anul I</w:t>
            </w:r>
          </w:p>
        </w:tc>
        <w:tc>
          <w:tcPr>
            <w:tcW w:w="961" w:type="dxa"/>
            <w:vAlign w:val="center"/>
          </w:tcPr>
          <w:p w:rsidR="009A1DDB" w:rsidRDefault="004B5957">
            <w:pPr>
              <w:spacing w:after="0"/>
              <w:jc w:val="center"/>
            </w:pPr>
            <w:r>
              <w:rPr>
                <w:rFonts w:ascii="Times New Roman" w:eastAsia="Times New Roman" w:hAnsi="Times New Roman" w:cs="Times New Roman"/>
              </w:rPr>
              <w:t>14</w:t>
            </w:r>
          </w:p>
        </w:tc>
        <w:tc>
          <w:tcPr>
            <w:tcW w:w="962" w:type="dxa"/>
            <w:vAlign w:val="center"/>
          </w:tcPr>
          <w:p w:rsidR="009A1DDB" w:rsidRDefault="004B5957">
            <w:pPr>
              <w:spacing w:after="0"/>
              <w:jc w:val="center"/>
            </w:pPr>
            <w:r>
              <w:rPr>
                <w:rFonts w:ascii="Times New Roman" w:eastAsia="Times New Roman" w:hAnsi="Times New Roman" w:cs="Times New Roman"/>
              </w:rPr>
              <w:t>14</w:t>
            </w:r>
          </w:p>
        </w:tc>
        <w:tc>
          <w:tcPr>
            <w:tcW w:w="962" w:type="dxa"/>
            <w:vAlign w:val="center"/>
          </w:tcPr>
          <w:p w:rsidR="009A1DDB" w:rsidRDefault="004B5957">
            <w:pPr>
              <w:spacing w:after="0"/>
              <w:jc w:val="center"/>
            </w:pPr>
            <w:r>
              <w:rPr>
                <w:rFonts w:ascii="Times New Roman" w:eastAsia="Times New Roman" w:hAnsi="Times New Roman" w:cs="Times New Roman"/>
              </w:rPr>
              <w:t>3</w:t>
            </w:r>
          </w:p>
        </w:tc>
        <w:tc>
          <w:tcPr>
            <w:tcW w:w="962" w:type="dxa"/>
            <w:vAlign w:val="center"/>
          </w:tcPr>
          <w:p w:rsidR="009A1DDB" w:rsidRDefault="004B5957">
            <w:pPr>
              <w:spacing w:after="0"/>
              <w:jc w:val="center"/>
            </w:pPr>
            <w:r>
              <w:rPr>
                <w:rFonts w:ascii="Times New Roman" w:eastAsia="Times New Roman" w:hAnsi="Times New Roman" w:cs="Times New Roman"/>
              </w:rPr>
              <w:t>3</w:t>
            </w:r>
          </w:p>
        </w:tc>
        <w:tc>
          <w:tcPr>
            <w:tcW w:w="962" w:type="dxa"/>
            <w:vAlign w:val="center"/>
          </w:tcPr>
          <w:p w:rsidR="009A1DDB" w:rsidRDefault="004B5957">
            <w:pPr>
              <w:spacing w:after="0"/>
              <w:jc w:val="center"/>
            </w:pPr>
            <w:r>
              <w:rPr>
                <w:rFonts w:ascii="Times New Roman" w:eastAsia="Times New Roman" w:hAnsi="Times New Roman" w:cs="Times New Roman"/>
              </w:rPr>
              <w:t>2</w:t>
            </w:r>
          </w:p>
        </w:tc>
        <w:tc>
          <w:tcPr>
            <w:tcW w:w="1245" w:type="dxa"/>
            <w:vAlign w:val="center"/>
          </w:tcPr>
          <w:p w:rsidR="009A1DDB" w:rsidRDefault="00EA19C1">
            <w:pPr>
              <w:spacing w:after="0"/>
              <w:jc w:val="center"/>
            </w:pPr>
            <w:r>
              <w:rPr>
                <w:rFonts w:ascii="Times New Roman" w:eastAsia="Times New Roman" w:hAnsi="Times New Roman" w:cs="Times New Roman"/>
              </w:rPr>
              <w:t>28</w:t>
            </w:r>
            <w:r w:rsidR="004B5957">
              <w:rPr>
                <w:rFonts w:ascii="Times New Roman" w:eastAsia="Times New Roman" w:hAnsi="Times New Roman" w:cs="Times New Roman"/>
              </w:rPr>
              <w:t xml:space="preserve"> ore</w:t>
            </w:r>
          </w:p>
        </w:tc>
        <w:tc>
          <w:tcPr>
            <w:tcW w:w="962" w:type="dxa"/>
            <w:vAlign w:val="center"/>
          </w:tcPr>
          <w:p w:rsidR="009A1DDB" w:rsidRDefault="004B5957">
            <w:pPr>
              <w:spacing w:after="0"/>
              <w:jc w:val="center"/>
            </w:pPr>
            <w:r>
              <w:rPr>
                <w:rFonts w:ascii="Times New Roman" w:eastAsia="Times New Roman" w:hAnsi="Times New Roman" w:cs="Times New Roman"/>
              </w:rPr>
              <w:t>2</w:t>
            </w:r>
          </w:p>
        </w:tc>
        <w:tc>
          <w:tcPr>
            <w:tcW w:w="962" w:type="dxa"/>
            <w:vAlign w:val="center"/>
          </w:tcPr>
          <w:p w:rsidR="009A1DDB" w:rsidRDefault="004B5957">
            <w:pPr>
              <w:spacing w:after="0"/>
              <w:jc w:val="center"/>
            </w:pPr>
            <w:r>
              <w:rPr>
                <w:rFonts w:ascii="Times New Roman" w:eastAsia="Times New Roman" w:hAnsi="Times New Roman" w:cs="Times New Roman"/>
              </w:rPr>
              <w:t>2</w:t>
            </w:r>
          </w:p>
        </w:tc>
        <w:tc>
          <w:tcPr>
            <w:tcW w:w="962" w:type="dxa"/>
            <w:vAlign w:val="center"/>
          </w:tcPr>
          <w:p w:rsidR="009A1DDB" w:rsidRDefault="001F15F6">
            <w:pPr>
              <w:spacing w:after="0"/>
              <w:jc w:val="center"/>
            </w:pPr>
            <w:r>
              <w:rPr>
                <w:rFonts w:ascii="Times New Roman" w:eastAsia="Times New Roman" w:hAnsi="Times New Roman" w:cs="Times New Roman"/>
              </w:rPr>
              <w:t>12</w:t>
            </w:r>
          </w:p>
        </w:tc>
      </w:tr>
      <w:tr w:rsidR="001F15F6" w:rsidTr="001F15F6">
        <w:tc>
          <w:tcPr>
            <w:tcW w:w="961" w:type="dxa"/>
            <w:vAlign w:val="center"/>
          </w:tcPr>
          <w:p w:rsidR="001F15F6" w:rsidRDefault="001F15F6">
            <w:pPr>
              <w:spacing w:after="0"/>
              <w:jc w:val="center"/>
            </w:pPr>
            <w:r>
              <w:rPr>
                <w:rFonts w:ascii="Times New Roman" w:eastAsia="Times New Roman" w:hAnsi="Times New Roman" w:cs="Times New Roman"/>
                <w:b/>
                <w:bCs/>
              </w:rPr>
              <w:t>Anul II</w:t>
            </w:r>
          </w:p>
        </w:tc>
        <w:tc>
          <w:tcPr>
            <w:tcW w:w="961" w:type="dxa"/>
            <w:vAlign w:val="center"/>
          </w:tcPr>
          <w:p w:rsidR="001F15F6" w:rsidRDefault="001F15F6">
            <w:pPr>
              <w:spacing w:after="0"/>
              <w:jc w:val="center"/>
            </w:pPr>
            <w:r>
              <w:rPr>
                <w:rFonts w:ascii="Times New Roman" w:eastAsia="Times New Roman" w:hAnsi="Times New Roman" w:cs="Times New Roman"/>
              </w:rPr>
              <w:t>14</w:t>
            </w:r>
          </w:p>
        </w:tc>
        <w:tc>
          <w:tcPr>
            <w:tcW w:w="962" w:type="dxa"/>
            <w:vAlign w:val="center"/>
          </w:tcPr>
          <w:p w:rsidR="001F15F6" w:rsidRDefault="001F15F6">
            <w:pPr>
              <w:spacing w:after="0"/>
              <w:jc w:val="center"/>
            </w:pPr>
            <w:r>
              <w:rPr>
                <w:rFonts w:ascii="Times New Roman" w:eastAsia="Times New Roman" w:hAnsi="Times New Roman" w:cs="Times New Roman"/>
              </w:rPr>
              <w:t>14</w:t>
            </w:r>
          </w:p>
        </w:tc>
        <w:tc>
          <w:tcPr>
            <w:tcW w:w="962" w:type="dxa"/>
            <w:vAlign w:val="center"/>
          </w:tcPr>
          <w:p w:rsidR="001F15F6" w:rsidRDefault="001F15F6" w:rsidP="00232472">
            <w:pPr>
              <w:spacing w:after="0"/>
              <w:jc w:val="center"/>
            </w:pPr>
            <w:r>
              <w:rPr>
                <w:rFonts w:ascii="Times New Roman" w:eastAsia="Times New Roman" w:hAnsi="Times New Roman" w:cs="Times New Roman"/>
              </w:rPr>
              <w:t>3</w:t>
            </w:r>
          </w:p>
        </w:tc>
        <w:tc>
          <w:tcPr>
            <w:tcW w:w="962" w:type="dxa"/>
            <w:vAlign w:val="center"/>
          </w:tcPr>
          <w:p w:rsidR="001F15F6" w:rsidRDefault="001F15F6" w:rsidP="00232472">
            <w:pPr>
              <w:spacing w:after="0"/>
              <w:jc w:val="center"/>
            </w:pPr>
            <w:r>
              <w:rPr>
                <w:rFonts w:ascii="Times New Roman" w:eastAsia="Times New Roman" w:hAnsi="Times New Roman" w:cs="Times New Roman"/>
              </w:rPr>
              <w:t>3</w:t>
            </w:r>
          </w:p>
        </w:tc>
        <w:tc>
          <w:tcPr>
            <w:tcW w:w="962" w:type="dxa"/>
            <w:vAlign w:val="center"/>
          </w:tcPr>
          <w:p w:rsidR="001F15F6" w:rsidRDefault="001F15F6" w:rsidP="00232472">
            <w:pPr>
              <w:spacing w:after="0"/>
              <w:jc w:val="center"/>
            </w:pPr>
            <w:r>
              <w:rPr>
                <w:rFonts w:ascii="Times New Roman" w:eastAsia="Times New Roman" w:hAnsi="Times New Roman" w:cs="Times New Roman"/>
              </w:rPr>
              <w:t>2</w:t>
            </w:r>
          </w:p>
        </w:tc>
        <w:tc>
          <w:tcPr>
            <w:tcW w:w="1245" w:type="dxa"/>
            <w:vAlign w:val="center"/>
          </w:tcPr>
          <w:p w:rsidR="001F15F6" w:rsidRDefault="00EA19C1">
            <w:pPr>
              <w:spacing w:after="0"/>
              <w:jc w:val="center"/>
            </w:pPr>
            <w:r>
              <w:rPr>
                <w:rFonts w:ascii="Times New Roman" w:eastAsia="Times New Roman" w:hAnsi="Times New Roman" w:cs="Times New Roman"/>
              </w:rPr>
              <w:t>56</w:t>
            </w:r>
            <w:r w:rsidR="001F15F6">
              <w:rPr>
                <w:rFonts w:ascii="Times New Roman" w:eastAsia="Times New Roman" w:hAnsi="Times New Roman" w:cs="Times New Roman"/>
              </w:rPr>
              <w:t xml:space="preserve"> ore</w:t>
            </w:r>
          </w:p>
        </w:tc>
        <w:tc>
          <w:tcPr>
            <w:tcW w:w="962" w:type="dxa"/>
            <w:vAlign w:val="center"/>
          </w:tcPr>
          <w:p w:rsidR="001F15F6" w:rsidRDefault="001F15F6" w:rsidP="00232472">
            <w:pPr>
              <w:spacing w:after="0"/>
              <w:jc w:val="center"/>
            </w:pPr>
            <w:r>
              <w:rPr>
                <w:rFonts w:ascii="Times New Roman" w:eastAsia="Times New Roman" w:hAnsi="Times New Roman" w:cs="Times New Roman"/>
              </w:rPr>
              <w:t>2</w:t>
            </w:r>
          </w:p>
        </w:tc>
        <w:tc>
          <w:tcPr>
            <w:tcW w:w="962" w:type="dxa"/>
            <w:vAlign w:val="center"/>
          </w:tcPr>
          <w:p w:rsidR="001F15F6" w:rsidRDefault="001F15F6" w:rsidP="00232472">
            <w:pPr>
              <w:spacing w:after="0"/>
              <w:jc w:val="center"/>
            </w:pPr>
            <w:r>
              <w:rPr>
                <w:rFonts w:ascii="Times New Roman" w:eastAsia="Times New Roman" w:hAnsi="Times New Roman" w:cs="Times New Roman"/>
              </w:rPr>
              <w:t>2</w:t>
            </w:r>
          </w:p>
        </w:tc>
        <w:tc>
          <w:tcPr>
            <w:tcW w:w="962" w:type="dxa"/>
            <w:vAlign w:val="center"/>
          </w:tcPr>
          <w:p w:rsidR="001F15F6" w:rsidRDefault="001F15F6" w:rsidP="00232472">
            <w:pPr>
              <w:spacing w:after="0"/>
              <w:jc w:val="center"/>
            </w:pPr>
            <w:r>
              <w:rPr>
                <w:rFonts w:ascii="Times New Roman" w:eastAsia="Times New Roman" w:hAnsi="Times New Roman" w:cs="Times New Roman"/>
              </w:rPr>
              <w:t>12</w:t>
            </w:r>
          </w:p>
        </w:tc>
      </w:tr>
      <w:tr w:rsidR="001F15F6" w:rsidTr="001F15F6">
        <w:tc>
          <w:tcPr>
            <w:tcW w:w="961" w:type="dxa"/>
            <w:vAlign w:val="center"/>
          </w:tcPr>
          <w:p w:rsidR="001F15F6" w:rsidRDefault="001F15F6">
            <w:pPr>
              <w:spacing w:after="0"/>
              <w:jc w:val="center"/>
            </w:pPr>
            <w:r>
              <w:rPr>
                <w:rFonts w:ascii="Times New Roman" w:eastAsia="Times New Roman" w:hAnsi="Times New Roman" w:cs="Times New Roman"/>
                <w:b/>
                <w:bCs/>
              </w:rPr>
              <w:t>Anul III</w:t>
            </w:r>
          </w:p>
        </w:tc>
        <w:tc>
          <w:tcPr>
            <w:tcW w:w="961" w:type="dxa"/>
            <w:vAlign w:val="center"/>
          </w:tcPr>
          <w:p w:rsidR="001F15F6" w:rsidRDefault="001F15F6">
            <w:pPr>
              <w:spacing w:after="0"/>
              <w:jc w:val="center"/>
            </w:pPr>
            <w:r>
              <w:rPr>
                <w:rFonts w:ascii="Times New Roman" w:eastAsia="Times New Roman" w:hAnsi="Times New Roman" w:cs="Times New Roman"/>
              </w:rPr>
              <w:t>14</w:t>
            </w:r>
          </w:p>
        </w:tc>
        <w:tc>
          <w:tcPr>
            <w:tcW w:w="962" w:type="dxa"/>
            <w:vAlign w:val="center"/>
          </w:tcPr>
          <w:p w:rsidR="001F15F6" w:rsidRDefault="001F15F6">
            <w:pPr>
              <w:spacing w:after="0"/>
              <w:jc w:val="center"/>
            </w:pPr>
            <w:r>
              <w:rPr>
                <w:rFonts w:ascii="Times New Roman" w:eastAsia="Times New Roman" w:hAnsi="Times New Roman" w:cs="Times New Roman"/>
              </w:rPr>
              <w:t>14</w:t>
            </w:r>
          </w:p>
        </w:tc>
        <w:tc>
          <w:tcPr>
            <w:tcW w:w="962" w:type="dxa"/>
            <w:vAlign w:val="center"/>
          </w:tcPr>
          <w:p w:rsidR="001F15F6" w:rsidRDefault="001F15F6" w:rsidP="00232472">
            <w:pPr>
              <w:spacing w:after="0"/>
              <w:jc w:val="center"/>
            </w:pPr>
            <w:r>
              <w:rPr>
                <w:rFonts w:ascii="Times New Roman" w:eastAsia="Times New Roman" w:hAnsi="Times New Roman" w:cs="Times New Roman"/>
              </w:rPr>
              <w:t>3</w:t>
            </w:r>
          </w:p>
        </w:tc>
        <w:tc>
          <w:tcPr>
            <w:tcW w:w="962" w:type="dxa"/>
            <w:vAlign w:val="center"/>
          </w:tcPr>
          <w:p w:rsidR="001F15F6" w:rsidRDefault="001F15F6" w:rsidP="00232472">
            <w:pPr>
              <w:spacing w:after="0"/>
              <w:jc w:val="center"/>
            </w:pPr>
            <w:r>
              <w:rPr>
                <w:rFonts w:ascii="Times New Roman" w:eastAsia="Times New Roman" w:hAnsi="Times New Roman" w:cs="Times New Roman"/>
              </w:rPr>
              <w:t>3</w:t>
            </w:r>
          </w:p>
        </w:tc>
        <w:tc>
          <w:tcPr>
            <w:tcW w:w="962" w:type="dxa"/>
            <w:vAlign w:val="center"/>
          </w:tcPr>
          <w:p w:rsidR="001F15F6" w:rsidRDefault="001F15F6" w:rsidP="00232472">
            <w:pPr>
              <w:spacing w:after="0"/>
              <w:jc w:val="center"/>
            </w:pPr>
            <w:r>
              <w:rPr>
                <w:rFonts w:ascii="Times New Roman" w:eastAsia="Times New Roman" w:hAnsi="Times New Roman" w:cs="Times New Roman"/>
              </w:rPr>
              <w:t>2</w:t>
            </w:r>
          </w:p>
        </w:tc>
        <w:tc>
          <w:tcPr>
            <w:tcW w:w="1245" w:type="dxa"/>
            <w:vAlign w:val="center"/>
          </w:tcPr>
          <w:p w:rsidR="001F15F6" w:rsidRDefault="00EA19C1">
            <w:pPr>
              <w:spacing w:after="0"/>
              <w:jc w:val="center"/>
              <w:rPr>
                <w:rFonts w:ascii="Times New Roman" w:eastAsia="Times New Roman" w:hAnsi="Times New Roman" w:cs="Times New Roman"/>
              </w:rPr>
            </w:pPr>
            <w:r>
              <w:rPr>
                <w:rFonts w:ascii="Times New Roman" w:eastAsia="Times New Roman" w:hAnsi="Times New Roman" w:cs="Times New Roman"/>
              </w:rPr>
              <w:t>28</w:t>
            </w:r>
            <w:r w:rsidR="001F15F6">
              <w:rPr>
                <w:rFonts w:ascii="Times New Roman" w:eastAsia="Times New Roman" w:hAnsi="Times New Roman" w:cs="Times New Roman"/>
              </w:rPr>
              <w:t xml:space="preserve"> ore</w:t>
            </w:r>
            <w:r>
              <w:rPr>
                <w:rFonts w:ascii="Times New Roman" w:eastAsia="Times New Roman" w:hAnsi="Times New Roman" w:cs="Times New Roman"/>
              </w:rPr>
              <w:t xml:space="preserve"> + 28 ore </w:t>
            </w:r>
          </w:p>
          <w:p w:rsidR="00EA19C1" w:rsidRDefault="00EA19C1">
            <w:pPr>
              <w:spacing w:after="0"/>
              <w:jc w:val="center"/>
            </w:pPr>
            <w:r>
              <w:rPr>
                <w:rFonts w:ascii="Arial Narrow" w:eastAsia="Arial Narrow" w:hAnsi="Arial Narrow" w:cs="Arial Narrow"/>
                <w:sz w:val="18"/>
                <w:szCs w:val="18"/>
              </w:rPr>
              <w:t>Elaborarea și redactarea lucrării de licență</w:t>
            </w:r>
          </w:p>
        </w:tc>
        <w:tc>
          <w:tcPr>
            <w:tcW w:w="962" w:type="dxa"/>
            <w:vAlign w:val="center"/>
          </w:tcPr>
          <w:p w:rsidR="001F15F6" w:rsidRDefault="001F15F6" w:rsidP="00232472">
            <w:pPr>
              <w:spacing w:after="0"/>
              <w:jc w:val="center"/>
            </w:pPr>
            <w:r>
              <w:rPr>
                <w:rFonts w:ascii="Times New Roman" w:eastAsia="Times New Roman" w:hAnsi="Times New Roman" w:cs="Times New Roman"/>
              </w:rPr>
              <w:t>2</w:t>
            </w:r>
          </w:p>
        </w:tc>
        <w:tc>
          <w:tcPr>
            <w:tcW w:w="962" w:type="dxa"/>
            <w:vAlign w:val="center"/>
          </w:tcPr>
          <w:p w:rsidR="001F15F6" w:rsidRDefault="001F15F6" w:rsidP="00232472">
            <w:pPr>
              <w:spacing w:after="0"/>
              <w:jc w:val="center"/>
            </w:pPr>
            <w:r>
              <w:rPr>
                <w:rFonts w:ascii="Times New Roman" w:eastAsia="Times New Roman" w:hAnsi="Times New Roman" w:cs="Times New Roman"/>
              </w:rPr>
              <w:t>2</w:t>
            </w:r>
          </w:p>
        </w:tc>
        <w:tc>
          <w:tcPr>
            <w:tcW w:w="962" w:type="dxa"/>
            <w:vAlign w:val="center"/>
          </w:tcPr>
          <w:p w:rsidR="001F15F6" w:rsidRDefault="001F15F6" w:rsidP="00232472">
            <w:pPr>
              <w:spacing w:after="0"/>
              <w:jc w:val="center"/>
            </w:pPr>
            <w:r>
              <w:rPr>
                <w:rFonts w:ascii="Times New Roman" w:eastAsia="Times New Roman" w:hAnsi="Times New Roman" w:cs="Times New Roman"/>
              </w:rPr>
              <w:t>0</w:t>
            </w:r>
          </w:p>
        </w:tc>
      </w:tr>
    </w:tbl>
    <w:p w:rsidR="009A1DDB" w:rsidRDefault="009A1DDB"/>
    <w:p w:rsidR="009A1DDB" w:rsidRDefault="004B5957">
      <w:r>
        <w:rPr>
          <w:rFonts w:ascii="Times New Roman" w:eastAsia="Times New Roman" w:hAnsi="Times New Roman" w:cs="Times New Roman"/>
          <w:b/>
          <w:bCs/>
          <w:sz w:val="24"/>
          <w:szCs w:val="24"/>
        </w:rPr>
        <w:t>5. FLEXIBILITATEA INSTRUIRII. CONDIŢIONĂRI</w:t>
      </w:r>
    </w:p>
    <w:p w:rsidR="009A1DDB" w:rsidRDefault="004B5957" w:rsidP="00302396">
      <w:pPr>
        <w:ind w:firstLine="709"/>
        <w:jc w:val="both"/>
      </w:pPr>
      <w:r>
        <w:rPr>
          <w:rFonts w:ascii="Times New Roman" w:eastAsia="Times New Roman" w:hAnsi="Times New Roman" w:cs="Times New Roman"/>
          <w:sz w:val="24"/>
          <w:szCs w:val="24"/>
        </w:rPr>
        <w:t xml:space="preserve">Flexibilitatea programului de studii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asigurată prin discipline opţionale (la alegere - A) şi discipline facultative (liber alese - L).   Disciplinele opţionale (A) sunt propuse începând cu semestrul întâi al anului întâi, pe toată durata celor 6 semestre, şi sunt grupate în discipline opţionale sau pachete opţionale, care completează traseul de specializare al studentului. Alegerea traseului se face de către student, înainte de începerea anului universitar din care fac parte semestrele care conţin disciplinele sau pachetele de discipline opţionale.  </w:t>
      </w:r>
      <w:proofErr w:type="gramStart"/>
      <w:r>
        <w:rPr>
          <w:rFonts w:ascii="Times New Roman" w:eastAsia="Times New Roman" w:hAnsi="Times New Roman" w:cs="Times New Roman"/>
          <w:sz w:val="24"/>
          <w:szCs w:val="24"/>
        </w:rPr>
        <w:t>Disciplinele facultative (L) sunt propuse pentru toate cele 6 semestre.</w:t>
      </w:r>
      <w:proofErr w:type="gramEnd"/>
      <w:r>
        <w:rPr>
          <w:rFonts w:ascii="Times New Roman" w:eastAsia="Times New Roman" w:hAnsi="Times New Roman" w:cs="Times New Roman"/>
          <w:sz w:val="24"/>
          <w:szCs w:val="24"/>
        </w:rPr>
        <w:t xml:space="preserve"> În planul de învăţământ al programului de studii de licență sunt consemnate disciplinele cu numărul aferent de ore şi puncte de credit, urmând ca în registrul matricol </w:t>
      </w:r>
      <w:proofErr w:type="gramStart"/>
      <w:r>
        <w:rPr>
          <w:rFonts w:ascii="Times New Roman" w:eastAsia="Times New Roman" w:hAnsi="Times New Roman" w:cs="Times New Roman"/>
          <w:sz w:val="24"/>
          <w:szCs w:val="24"/>
        </w:rPr>
        <w:t>să</w:t>
      </w:r>
      <w:proofErr w:type="gramEnd"/>
      <w:r>
        <w:rPr>
          <w:rFonts w:ascii="Times New Roman" w:eastAsia="Times New Roman" w:hAnsi="Times New Roman" w:cs="Times New Roman"/>
          <w:sz w:val="24"/>
          <w:szCs w:val="24"/>
        </w:rPr>
        <w:t xml:space="preserve"> se treacă disciplina conform opţiunii studentului.</w:t>
      </w:r>
    </w:p>
    <w:p w:rsidR="009A1DDB" w:rsidRDefault="009A1DDB"/>
    <w:p w:rsidR="009A1DDB" w:rsidRDefault="004B5957">
      <w:r>
        <w:rPr>
          <w:rFonts w:ascii="Times New Roman" w:eastAsia="Times New Roman" w:hAnsi="Times New Roman" w:cs="Times New Roman"/>
          <w:b/>
          <w:bCs/>
          <w:sz w:val="24"/>
          <w:szCs w:val="24"/>
        </w:rPr>
        <w:t xml:space="preserve">6. CONDIŢII DE ÎNSCRIERE ÎN ANUL DE STUDIU URMĂTOR. CONDIŢII DE PROMOVARE A UNUI </w:t>
      </w:r>
      <w:proofErr w:type="gramStart"/>
      <w:r>
        <w:rPr>
          <w:rFonts w:ascii="Times New Roman" w:eastAsia="Times New Roman" w:hAnsi="Times New Roman" w:cs="Times New Roman"/>
          <w:b/>
          <w:bCs/>
          <w:sz w:val="24"/>
          <w:szCs w:val="24"/>
        </w:rPr>
        <w:t>AN</w:t>
      </w:r>
      <w:proofErr w:type="gramEnd"/>
      <w:r>
        <w:rPr>
          <w:rFonts w:ascii="Times New Roman" w:eastAsia="Times New Roman" w:hAnsi="Times New Roman" w:cs="Times New Roman"/>
          <w:b/>
          <w:bCs/>
          <w:sz w:val="24"/>
          <w:szCs w:val="24"/>
        </w:rPr>
        <w:t xml:space="preserve"> DE STUDIU</w:t>
      </w:r>
    </w:p>
    <w:p w:rsidR="009A1DDB" w:rsidRPr="00302396" w:rsidRDefault="004B5957" w:rsidP="00302396">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Condiţiile de înscriere în anul următor, condiţiile de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urma module de curs în avans, condiţiile de promovare sunt cuprinse în Regulamentul privind organizarea şi desfăşurarea procesului de învăţământ utilizând sistemul ECTS.</w:t>
      </w:r>
    </w:p>
    <w:p w:rsidR="009A1DDB" w:rsidRDefault="009A1DDB"/>
    <w:p w:rsidR="009A1DDB" w:rsidRDefault="004B5957">
      <w:r>
        <w:rPr>
          <w:rFonts w:ascii="Times New Roman" w:eastAsia="Times New Roman" w:hAnsi="Times New Roman" w:cs="Times New Roman"/>
          <w:b/>
          <w:bCs/>
          <w:sz w:val="24"/>
          <w:szCs w:val="24"/>
        </w:rPr>
        <w:t>7. EXAMENUL DE LICENŢĂ</w:t>
      </w:r>
    </w:p>
    <w:p w:rsidR="00302396" w:rsidRDefault="004B5957" w:rsidP="00302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Perioada de elaborare a proiectului de diplomă/lucrării de licență/disertație: semestrele 5 și 6;</w:t>
      </w:r>
    </w:p>
    <w:p w:rsidR="00302396" w:rsidRDefault="004B5957" w:rsidP="00302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Definitivarea proiectului de diplomă/lucrării de licență/disertație: semestrul 6;  </w:t>
      </w:r>
    </w:p>
    <w:p w:rsidR="00302396" w:rsidRDefault="004B5957" w:rsidP="00302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de susţinere a proiectului de diplomă: sesiunea iunie-iulie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ultimului an de studii;   </w:t>
      </w:r>
    </w:p>
    <w:p w:rsidR="009A1DDB" w:rsidRPr="00302396" w:rsidRDefault="004B5957" w:rsidP="003023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Numărul de credite pentru susţinerea proiectului de diplomă: 10 credite (în plus față de cele 180 corespondente celor 3 ani de studii).</w:t>
      </w:r>
    </w:p>
    <w:p w:rsidR="009A1DDB" w:rsidRDefault="009A1DDB"/>
    <w:p w:rsidR="00B27BC6" w:rsidRDefault="004B5957" w:rsidP="00B27BC6">
      <w:r>
        <w:rPr>
          <w:rFonts w:ascii="Times New Roman" w:eastAsia="Times New Roman" w:hAnsi="Times New Roman" w:cs="Times New Roman"/>
          <w:b/>
          <w:bCs/>
          <w:sz w:val="24"/>
          <w:szCs w:val="24"/>
        </w:rPr>
        <w:t>8. CONŢINUTUL PLANULUI DE ÎNVĂŢĂMÂNT - disciplinele de studiu pe ani</w:t>
      </w:r>
    </w:p>
    <w:p w:rsidR="00B27BC6" w:rsidRDefault="00B27BC6" w:rsidP="00B27BC6">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B27BC6" w:rsidTr="00232472">
        <w:tc>
          <w:tcPr>
            <w:tcW w:w="4000" w:type="dxa"/>
            <w:vAlign w:val="center"/>
          </w:tcPr>
          <w:p w:rsidR="00B27BC6" w:rsidRDefault="00B27BC6" w:rsidP="00232472">
            <w:r>
              <w:rPr>
                <w:rFonts w:ascii="Arial Narrow" w:eastAsia="Arial Narrow" w:hAnsi="Arial Narrow" w:cs="Arial Narrow"/>
                <w:b/>
                <w:bCs/>
              </w:rPr>
              <w:lastRenderedPageBreak/>
              <w:t>Universitatea din Piteşti</w:t>
            </w:r>
          </w:p>
        </w:tc>
        <w:tc>
          <w:tcPr>
            <w:tcW w:w="3000" w:type="dxa"/>
            <w:vAlign w:val="center"/>
          </w:tcPr>
          <w:p w:rsidR="00B27BC6" w:rsidRDefault="00B27BC6" w:rsidP="00232472">
            <w:pPr>
              <w:spacing w:after="0"/>
              <w:jc w:val="center"/>
            </w:pPr>
            <w:r>
              <w:rPr>
                <w:rFonts w:ascii="Arial Narrow" w:eastAsia="Arial Narrow" w:hAnsi="Arial Narrow" w:cs="Arial Narrow"/>
              </w:rPr>
              <w:t>APROBAT</w:t>
            </w:r>
          </w:p>
        </w:tc>
      </w:tr>
      <w:tr w:rsidR="00B27BC6" w:rsidTr="00232472">
        <w:tc>
          <w:tcPr>
            <w:tcW w:w="4000" w:type="dxa"/>
            <w:vAlign w:val="center"/>
          </w:tcPr>
          <w:p w:rsidR="00B27BC6" w:rsidRDefault="00B27BC6" w:rsidP="00232472">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Psihologie , 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Științe ale comunicării</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Jurnalism </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B27BC6" w:rsidRDefault="00B27BC6" w:rsidP="00232472">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B27BC6" w:rsidRDefault="00B27BC6" w:rsidP="00B27BC6">
      <w:pPr>
        <w:spacing w:after="0"/>
        <w:jc w:val="center"/>
      </w:pPr>
      <w:r>
        <w:rPr>
          <w:rFonts w:ascii="Arial Narrow" w:eastAsia="Arial Narrow" w:hAnsi="Arial Narrow" w:cs="Arial Narrow"/>
          <w:b/>
          <w:bCs/>
        </w:rPr>
        <w:t>PLAN DE INVĂŢĂMÂNT</w:t>
      </w:r>
    </w:p>
    <w:p w:rsidR="00B27BC6" w:rsidRDefault="00B27BC6" w:rsidP="00B27BC6">
      <w:pPr>
        <w:spacing w:after="0"/>
        <w:jc w:val="center"/>
      </w:pPr>
      <w:r>
        <w:rPr>
          <w:rFonts w:ascii="Arial Narrow" w:eastAsia="Arial Narrow" w:hAnsi="Arial Narrow" w:cs="Arial Narrow"/>
        </w:rPr>
        <w:t>Valabil începând cu anul universitar 2018-2019</w:t>
      </w:r>
    </w:p>
    <w:p w:rsidR="00B27BC6" w:rsidRDefault="00B27BC6" w:rsidP="00B27BC6">
      <w:pPr>
        <w:spacing w:after="0"/>
        <w:jc w:val="center"/>
      </w:pPr>
      <w:r>
        <w:rPr>
          <w:rFonts w:ascii="Arial Narrow" w:eastAsia="Arial Narrow" w:hAnsi="Arial Narrow" w:cs="Arial Narrow"/>
          <w:b/>
          <w:bCs/>
        </w:rPr>
        <w:t>Anul: I</w:t>
      </w:r>
    </w:p>
    <w:p w:rsidR="00B27BC6" w:rsidRDefault="00B27BC6" w:rsidP="00B27BC6">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0"/>
        <w:gridCol w:w="4078"/>
        <w:gridCol w:w="2124"/>
        <w:gridCol w:w="470"/>
        <w:gridCol w:w="385"/>
        <w:gridCol w:w="375"/>
        <w:gridCol w:w="385"/>
        <w:gridCol w:w="512"/>
        <w:gridCol w:w="313"/>
        <w:gridCol w:w="909"/>
      </w:tblGrid>
      <w:tr w:rsidR="00B27BC6" w:rsidTr="00232472">
        <w:tc>
          <w:tcPr>
            <w:tcW w:w="15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Nr. crt.</w:t>
            </w:r>
          </w:p>
        </w:tc>
        <w:tc>
          <w:tcPr>
            <w:tcW w:w="3350" w:type="dxa"/>
            <w:gridSpan w:val="2"/>
            <w:vAlign w:val="center"/>
          </w:tcPr>
          <w:p w:rsidR="00B27BC6" w:rsidRDefault="00B27BC6" w:rsidP="0023247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B27BC6" w:rsidRDefault="00B27BC6" w:rsidP="0023247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PC</w:t>
            </w:r>
          </w:p>
        </w:tc>
        <w:tc>
          <w:tcPr>
            <w:tcW w:w="3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Formă evaluare</w:t>
            </w:r>
          </w:p>
        </w:tc>
      </w:tr>
      <w:tr w:rsidR="00B27BC6" w:rsidTr="00232472">
        <w:tc>
          <w:tcPr>
            <w:tcW w:w="150" w:type="dxa"/>
            <w:vMerge/>
          </w:tcPr>
          <w:p w:rsidR="00B27BC6" w:rsidRDefault="00B27BC6" w:rsidP="00232472"/>
        </w:tc>
        <w:tc>
          <w:tcPr>
            <w:tcW w:w="2700" w:type="dxa"/>
            <w:vAlign w:val="center"/>
          </w:tcPr>
          <w:p w:rsidR="00B27BC6" w:rsidRDefault="00B27BC6" w:rsidP="00232472">
            <w:pPr>
              <w:spacing w:after="0"/>
              <w:jc w:val="center"/>
            </w:pPr>
            <w:r>
              <w:rPr>
                <w:rFonts w:ascii="Arial Narrow" w:eastAsia="Arial Narrow" w:hAnsi="Arial Narrow" w:cs="Arial Narrow"/>
                <w:b/>
                <w:bCs/>
                <w:sz w:val="18"/>
                <w:szCs w:val="18"/>
              </w:rPr>
              <w:t>Denumire</w:t>
            </w:r>
          </w:p>
        </w:tc>
        <w:tc>
          <w:tcPr>
            <w:tcW w:w="650" w:type="dxa"/>
            <w:vAlign w:val="center"/>
          </w:tcPr>
          <w:p w:rsidR="00B27BC6" w:rsidRDefault="00B27BC6" w:rsidP="00232472">
            <w:pPr>
              <w:spacing w:after="0"/>
              <w:jc w:val="center"/>
            </w:pPr>
            <w:r>
              <w:rPr>
                <w:rFonts w:ascii="Arial Narrow" w:eastAsia="Arial Narrow" w:hAnsi="Arial Narrow" w:cs="Arial Narrow"/>
                <w:b/>
                <w:bCs/>
                <w:sz w:val="18"/>
                <w:szCs w:val="18"/>
              </w:rPr>
              <w:t>Cod</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C</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S</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L</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P</w:t>
            </w:r>
          </w:p>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obligatorii (impuse) (O)</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700" w:type="dxa"/>
            <w:vAlign w:val="center"/>
          </w:tcPr>
          <w:p w:rsidR="00B27BC6" w:rsidRDefault="00B27BC6" w:rsidP="00232472">
            <w:pPr>
              <w:spacing w:after="0"/>
            </w:pPr>
            <w:r>
              <w:rPr>
                <w:rFonts w:ascii="Arial Narrow" w:eastAsia="Arial Narrow" w:hAnsi="Arial Narrow" w:cs="Arial Narrow"/>
                <w:sz w:val="18"/>
                <w:szCs w:val="18"/>
              </w:rPr>
              <w:t>Introducere (fundamente ale) în sistemul mass media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UP.05.F.1.O.04.01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94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700" w:type="dxa"/>
            <w:vAlign w:val="center"/>
          </w:tcPr>
          <w:p w:rsidR="00B27BC6" w:rsidRDefault="00B27BC6" w:rsidP="00232472">
            <w:pPr>
              <w:spacing w:after="0"/>
            </w:pPr>
            <w:r>
              <w:rPr>
                <w:rFonts w:ascii="Arial Narrow" w:eastAsia="Arial Narrow" w:hAnsi="Arial Narrow" w:cs="Arial Narrow"/>
                <w:sz w:val="18"/>
                <w:szCs w:val="18"/>
              </w:rPr>
              <w:t>Introducere (fundamente ale) științele comunicării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UP.05.F.1.O.04.02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2700" w:type="dxa"/>
            <w:vAlign w:val="center"/>
          </w:tcPr>
          <w:p w:rsidR="00B27BC6" w:rsidRDefault="00B27BC6" w:rsidP="00232472">
            <w:pPr>
              <w:spacing w:after="0"/>
            </w:pPr>
            <w:r>
              <w:rPr>
                <w:rFonts w:ascii="Arial Narrow" w:eastAsia="Arial Narrow" w:hAnsi="Arial Narrow" w:cs="Arial Narrow"/>
                <w:sz w:val="18"/>
                <w:szCs w:val="18"/>
              </w:rPr>
              <w:t>Genurile presei (presă scrisă)</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UP.05.S.1.O.04.03</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58</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700" w:type="dxa"/>
            <w:vAlign w:val="center"/>
          </w:tcPr>
          <w:p w:rsidR="00B27BC6" w:rsidRDefault="00B27BC6" w:rsidP="00232472">
            <w:pPr>
              <w:spacing w:after="0"/>
            </w:pPr>
            <w:r>
              <w:rPr>
                <w:rFonts w:ascii="Arial Narrow" w:eastAsia="Arial Narrow" w:hAnsi="Arial Narrow" w:cs="Arial Narrow"/>
                <w:sz w:val="18"/>
                <w:szCs w:val="18"/>
              </w:rPr>
              <w:t>Tehnici de lucru specializate (presă scrisă)</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UP.05.S.1.O.04.04</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2700" w:type="dxa"/>
            <w:vAlign w:val="center"/>
          </w:tcPr>
          <w:p w:rsidR="00B27BC6" w:rsidRDefault="00B27BC6" w:rsidP="00232472">
            <w:pPr>
              <w:spacing w:after="0"/>
            </w:pPr>
            <w:r>
              <w:rPr>
                <w:rFonts w:ascii="Arial Narrow" w:eastAsia="Arial Narrow" w:hAnsi="Arial Narrow" w:cs="Arial Narrow"/>
                <w:sz w:val="18"/>
                <w:szCs w:val="18"/>
              </w:rPr>
              <w:t>Metodologia elaborării proiectelor cu finanțare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UP.05.C.1.O.04.05</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58</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285</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24</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5E</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2700" w:type="dxa"/>
            <w:vAlign w:val="center"/>
          </w:tcPr>
          <w:p w:rsidR="00B27BC6" w:rsidRDefault="00B27BC6" w:rsidP="00232472">
            <w:pPr>
              <w:spacing w:after="0"/>
            </w:pPr>
            <w:r>
              <w:rPr>
                <w:rFonts w:ascii="Arial Narrow" w:eastAsia="Arial Narrow" w:hAnsi="Arial Narrow" w:cs="Arial Narrow"/>
                <w:sz w:val="18"/>
                <w:szCs w:val="18"/>
              </w:rPr>
              <w:t>Stilistică și mass-media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UP.05.C.1.A.04.06</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72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4</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7</w:t>
            </w:r>
          </w:p>
        </w:tc>
        <w:tc>
          <w:tcPr>
            <w:tcW w:w="2700" w:type="dxa"/>
            <w:vAlign w:val="center"/>
          </w:tcPr>
          <w:p w:rsidR="00B27BC6" w:rsidRDefault="00B27BC6" w:rsidP="00232472">
            <w:pPr>
              <w:spacing w:after="0"/>
            </w:pPr>
            <w:r>
              <w:rPr>
                <w:rFonts w:ascii="Arial Narrow" w:eastAsia="Arial Narrow" w:hAnsi="Arial Narrow" w:cs="Arial Narrow"/>
                <w:sz w:val="18"/>
                <w:szCs w:val="18"/>
              </w:rPr>
              <w:t>Comunicare politică</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UP.05.C.1.A.04.07</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8</w:t>
            </w:r>
          </w:p>
        </w:tc>
        <w:tc>
          <w:tcPr>
            <w:tcW w:w="2700" w:type="dxa"/>
            <w:vAlign w:val="center"/>
          </w:tcPr>
          <w:p w:rsidR="00B27BC6" w:rsidRDefault="00B27BC6" w:rsidP="00232472">
            <w:pPr>
              <w:spacing w:after="0"/>
            </w:pPr>
            <w:r>
              <w:rPr>
                <w:rFonts w:ascii="Arial Narrow" w:eastAsia="Arial Narrow" w:hAnsi="Arial Narrow" w:cs="Arial Narrow"/>
                <w:sz w:val="18"/>
                <w:szCs w:val="18"/>
              </w:rPr>
              <w:t>Limba engleză 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UP.05.C.1.A.04.08</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9</w:t>
            </w:r>
          </w:p>
        </w:tc>
        <w:tc>
          <w:tcPr>
            <w:tcW w:w="2700" w:type="dxa"/>
            <w:vAlign w:val="center"/>
          </w:tcPr>
          <w:p w:rsidR="00B27BC6" w:rsidRDefault="00B27BC6" w:rsidP="00232472">
            <w:pPr>
              <w:spacing w:after="0"/>
            </w:pPr>
            <w:r>
              <w:rPr>
                <w:rFonts w:ascii="Arial Narrow" w:eastAsia="Arial Narrow" w:hAnsi="Arial Narrow" w:cs="Arial Narrow"/>
                <w:sz w:val="18"/>
                <w:szCs w:val="18"/>
              </w:rPr>
              <w:t>Limba franceza 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UP.05.C.1.A.04.09</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379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30</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5E/2C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B27BC6" w:rsidRDefault="00B27BC6" w:rsidP="00232472">
            <w:pPr>
              <w:spacing w:after="0"/>
              <w:jc w:val="center"/>
            </w:pPr>
            <w:r>
              <w:rPr>
                <w:rFonts w:ascii="Arial Narrow" w:eastAsia="Arial Narrow" w:hAnsi="Arial Narrow" w:cs="Arial Narrow"/>
                <w:sz w:val="18"/>
                <w:szCs w:val="18"/>
              </w:rPr>
              <w:t>22</w:t>
            </w:r>
          </w:p>
        </w:tc>
        <w:tc>
          <w:tcPr>
            <w:tcW w:w="700" w:type="dxa"/>
            <w:gridSpan w:val="3"/>
            <w:vAlign w:val="center"/>
          </w:tcPr>
          <w:p w:rsidR="00B27BC6" w:rsidRDefault="00B27BC6" w:rsidP="00232472">
            <w:pPr>
              <w:spacing w:after="0"/>
              <w:jc w:val="center"/>
            </w:pPr>
            <w:r>
              <w:rPr>
                <w:rFonts w:ascii="Arial Narrow" w:eastAsia="Arial Narrow" w:hAnsi="Arial Narrow" w:cs="Arial Narrow"/>
                <w:sz w:val="18"/>
                <w:szCs w:val="18"/>
              </w:rPr>
              <w:t>-</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2700" w:type="dxa"/>
            <w:vAlign w:val="center"/>
          </w:tcPr>
          <w:p w:rsidR="00B27BC6" w:rsidRDefault="00B27BC6" w:rsidP="00232472">
            <w:pPr>
              <w:spacing w:after="0"/>
            </w:pPr>
            <w:r>
              <w:rPr>
                <w:rFonts w:ascii="Arial Narrow" w:eastAsia="Arial Narrow" w:hAnsi="Arial Narrow" w:cs="Arial Narrow"/>
                <w:sz w:val="18"/>
                <w:szCs w:val="18"/>
              </w:rPr>
              <w:t>Educație fizică și sport I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UP.05.C.1.L.04.10</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V</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1V</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700" w:type="dxa"/>
            <w:vAlign w:val="center"/>
          </w:tcPr>
          <w:p w:rsidR="00B27BC6" w:rsidRDefault="00B27BC6" w:rsidP="00232472">
            <w:pPr>
              <w:spacing w:after="0"/>
            </w:pPr>
            <w:r>
              <w:rPr>
                <w:rFonts w:ascii="Arial Narrow" w:eastAsia="Arial Narrow" w:hAnsi="Arial Narrow" w:cs="Arial Narrow"/>
                <w:sz w:val="18"/>
                <w:szCs w:val="18"/>
              </w:rPr>
              <w:t>Psihologia educației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UP.05.DPF.1.L.04.11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1E</w:t>
            </w:r>
          </w:p>
        </w:tc>
      </w:tr>
    </w:tbl>
    <w:p w:rsidR="00B27BC6" w:rsidRDefault="00B27BC6" w:rsidP="00B27BC6">
      <w:r>
        <w:rPr>
          <w:rFonts w:ascii="Arial Narrow" w:eastAsia="Arial Narrow" w:hAnsi="Arial Narrow" w:cs="Arial Narrow"/>
          <w:sz w:val="16"/>
          <w:szCs w:val="16"/>
        </w:rPr>
        <w:t>* - punctele de credit ale disciplinei nu sunt luate în calcul în cadrul punctelor de credit semestriale</w:t>
      </w:r>
    </w:p>
    <w:p w:rsidR="00B27BC6" w:rsidRDefault="00B27BC6" w:rsidP="00B27BC6"/>
    <w:p w:rsidR="00B27BC6" w:rsidRDefault="00B27BC6" w:rsidP="00B27BC6">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1"/>
        <w:gridCol w:w="4078"/>
        <w:gridCol w:w="2124"/>
        <w:gridCol w:w="415"/>
        <w:gridCol w:w="403"/>
        <w:gridCol w:w="393"/>
        <w:gridCol w:w="403"/>
        <w:gridCol w:w="512"/>
        <w:gridCol w:w="313"/>
        <w:gridCol w:w="909"/>
      </w:tblGrid>
      <w:tr w:rsidR="00B27BC6" w:rsidTr="00232472">
        <w:tc>
          <w:tcPr>
            <w:tcW w:w="15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Nr. crt.</w:t>
            </w:r>
          </w:p>
        </w:tc>
        <w:tc>
          <w:tcPr>
            <w:tcW w:w="3350" w:type="dxa"/>
            <w:gridSpan w:val="2"/>
            <w:vAlign w:val="center"/>
          </w:tcPr>
          <w:p w:rsidR="00B27BC6" w:rsidRDefault="00B27BC6" w:rsidP="0023247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B27BC6" w:rsidRDefault="00B27BC6" w:rsidP="0023247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PC</w:t>
            </w:r>
          </w:p>
        </w:tc>
        <w:tc>
          <w:tcPr>
            <w:tcW w:w="3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Formă evaluare</w:t>
            </w:r>
          </w:p>
        </w:tc>
      </w:tr>
      <w:tr w:rsidR="00B27BC6" w:rsidTr="00232472">
        <w:tc>
          <w:tcPr>
            <w:tcW w:w="150" w:type="dxa"/>
            <w:vMerge/>
          </w:tcPr>
          <w:p w:rsidR="00B27BC6" w:rsidRDefault="00B27BC6" w:rsidP="00232472"/>
        </w:tc>
        <w:tc>
          <w:tcPr>
            <w:tcW w:w="2700" w:type="dxa"/>
            <w:vAlign w:val="center"/>
          </w:tcPr>
          <w:p w:rsidR="00B27BC6" w:rsidRDefault="00B27BC6" w:rsidP="00232472">
            <w:pPr>
              <w:spacing w:after="0"/>
              <w:jc w:val="center"/>
            </w:pPr>
            <w:r>
              <w:rPr>
                <w:rFonts w:ascii="Arial Narrow" w:eastAsia="Arial Narrow" w:hAnsi="Arial Narrow" w:cs="Arial Narrow"/>
                <w:b/>
                <w:bCs/>
                <w:sz w:val="18"/>
                <w:szCs w:val="18"/>
              </w:rPr>
              <w:t>Denumire</w:t>
            </w:r>
          </w:p>
        </w:tc>
        <w:tc>
          <w:tcPr>
            <w:tcW w:w="650" w:type="dxa"/>
            <w:vAlign w:val="center"/>
          </w:tcPr>
          <w:p w:rsidR="00B27BC6" w:rsidRDefault="00B27BC6" w:rsidP="00232472">
            <w:pPr>
              <w:spacing w:after="0"/>
              <w:jc w:val="center"/>
            </w:pPr>
            <w:r>
              <w:rPr>
                <w:rFonts w:ascii="Arial Narrow" w:eastAsia="Arial Narrow" w:hAnsi="Arial Narrow" w:cs="Arial Narrow"/>
                <w:b/>
                <w:bCs/>
                <w:sz w:val="18"/>
                <w:szCs w:val="18"/>
              </w:rPr>
              <w:t>Cod</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C</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S</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L</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P</w:t>
            </w:r>
          </w:p>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obligatorii (impuse) (O)</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12</w:t>
            </w:r>
          </w:p>
        </w:tc>
        <w:tc>
          <w:tcPr>
            <w:tcW w:w="2700" w:type="dxa"/>
            <w:vAlign w:val="center"/>
          </w:tcPr>
          <w:p w:rsidR="00B27BC6" w:rsidRDefault="00B27BC6" w:rsidP="00232472">
            <w:pPr>
              <w:spacing w:after="0"/>
            </w:pPr>
            <w:r>
              <w:rPr>
                <w:rFonts w:ascii="Arial Narrow" w:eastAsia="Arial Narrow" w:hAnsi="Arial Narrow" w:cs="Arial Narrow"/>
                <w:sz w:val="18"/>
                <w:szCs w:val="18"/>
              </w:rPr>
              <w:t>Metode de cercetare în științele sociale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UP.05.F.2.O.04.12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13</w:t>
            </w:r>
          </w:p>
        </w:tc>
        <w:tc>
          <w:tcPr>
            <w:tcW w:w="2700" w:type="dxa"/>
            <w:vAlign w:val="center"/>
          </w:tcPr>
          <w:p w:rsidR="00B27BC6" w:rsidRDefault="00B27BC6" w:rsidP="00232472">
            <w:pPr>
              <w:spacing w:after="0"/>
            </w:pPr>
            <w:r>
              <w:rPr>
                <w:rFonts w:ascii="Arial Narrow" w:eastAsia="Arial Narrow" w:hAnsi="Arial Narrow" w:cs="Arial Narrow"/>
                <w:sz w:val="18"/>
                <w:szCs w:val="18"/>
              </w:rPr>
              <w:t>Gândire critică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UP.05.D.2.O.04.13</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14</w:t>
            </w:r>
          </w:p>
        </w:tc>
        <w:tc>
          <w:tcPr>
            <w:tcW w:w="2700" w:type="dxa"/>
            <w:vAlign w:val="center"/>
          </w:tcPr>
          <w:p w:rsidR="00B27BC6" w:rsidRDefault="00B27BC6" w:rsidP="00232472">
            <w:pPr>
              <w:spacing w:after="0"/>
            </w:pPr>
            <w:r>
              <w:rPr>
                <w:rFonts w:ascii="Arial Narrow" w:eastAsia="Arial Narrow" w:hAnsi="Arial Narrow" w:cs="Arial Narrow"/>
                <w:sz w:val="18"/>
                <w:szCs w:val="18"/>
              </w:rPr>
              <w:t>Tehnici de redactare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UP.05.D.2.O.04.14</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91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15</w:t>
            </w:r>
          </w:p>
        </w:tc>
        <w:tc>
          <w:tcPr>
            <w:tcW w:w="2700" w:type="dxa"/>
            <w:vAlign w:val="center"/>
          </w:tcPr>
          <w:p w:rsidR="00B27BC6" w:rsidRDefault="00B27BC6" w:rsidP="00232472">
            <w:pPr>
              <w:spacing w:after="0"/>
            </w:pPr>
            <w:r>
              <w:rPr>
                <w:rFonts w:ascii="Arial Narrow" w:eastAsia="Arial Narrow" w:hAnsi="Arial Narrow" w:cs="Arial Narrow"/>
                <w:sz w:val="18"/>
                <w:szCs w:val="18"/>
              </w:rPr>
              <w:t>Semiotica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UP.05.D.2.O.04.15</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301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21</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4E</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16</w:t>
            </w:r>
          </w:p>
        </w:tc>
        <w:tc>
          <w:tcPr>
            <w:tcW w:w="2700" w:type="dxa"/>
            <w:vAlign w:val="center"/>
          </w:tcPr>
          <w:p w:rsidR="00B27BC6" w:rsidRDefault="00B27BC6" w:rsidP="00232472">
            <w:pPr>
              <w:spacing w:after="0"/>
            </w:pPr>
            <w:r>
              <w:rPr>
                <w:rFonts w:ascii="Arial Narrow" w:eastAsia="Arial Narrow" w:hAnsi="Arial Narrow" w:cs="Arial Narrow"/>
                <w:sz w:val="18"/>
                <w:szCs w:val="18"/>
              </w:rPr>
              <w:t>Jurnalism aplicat (presă scrisă) 1</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UP.05.S.2.A.04.16</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17</w:t>
            </w:r>
          </w:p>
        </w:tc>
        <w:tc>
          <w:tcPr>
            <w:tcW w:w="2700" w:type="dxa"/>
            <w:vAlign w:val="center"/>
          </w:tcPr>
          <w:p w:rsidR="00B27BC6" w:rsidRDefault="00B27BC6" w:rsidP="00232472">
            <w:pPr>
              <w:spacing w:after="0"/>
            </w:pPr>
            <w:r>
              <w:rPr>
                <w:rFonts w:ascii="Arial Narrow" w:eastAsia="Arial Narrow" w:hAnsi="Arial Narrow" w:cs="Arial Narrow"/>
                <w:sz w:val="18"/>
                <w:szCs w:val="18"/>
              </w:rPr>
              <w:t>Jurnalism aplicat (presă online) 1</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UP.05.S.2.A.04.17</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18</w:t>
            </w:r>
          </w:p>
        </w:tc>
        <w:tc>
          <w:tcPr>
            <w:tcW w:w="2700" w:type="dxa"/>
            <w:vAlign w:val="center"/>
          </w:tcPr>
          <w:p w:rsidR="00B27BC6" w:rsidRDefault="00B27BC6" w:rsidP="00232472">
            <w:pPr>
              <w:spacing w:after="0"/>
            </w:pPr>
            <w:r>
              <w:rPr>
                <w:rFonts w:ascii="Arial Narrow" w:eastAsia="Arial Narrow" w:hAnsi="Arial Narrow" w:cs="Arial Narrow"/>
                <w:sz w:val="18"/>
                <w:szCs w:val="18"/>
              </w:rPr>
              <w:t>Istoria culturii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UP.05.C.2.A.04.18</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72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4</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19</w:t>
            </w:r>
          </w:p>
        </w:tc>
        <w:tc>
          <w:tcPr>
            <w:tcW w:w="2700" w:type="dxa"/>
            <w:vAlign w:val="center"/>
          </w:tcPr>
          <w:p w:rsidR="00B27BC6" w:rsidRDefault="00B27BC6" w:rsidP="00232472">
            <w:pPr>
              <w:spacing w:after="0"/>
            </w:pPr>
            <w:r>
              <w:rPr>
                <w:rFonts w:ascii="Arial Narrow" w:eastAsia="Arial Narrow" w:hAnsi="Arial Narrow" w:cs="Arial Narrow"/>
                <w:sz w:val="18"/>
                <w:szCs w:val="18"/>
              </w:rPr>
              <w:t>Instituții politice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UP.05.C.2.A.04.19</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lastRenderedPageBreak/>
              <w:t>20</w:t>
            </w:r>
          </w:p>
        </w:tc>
        <w:tc>
          <w:tcPr>
            <w:tcW w:w="2700" w:type="dxa"/>
            <w:vAlign w:val="center"/>
          </w:tcPr>
          <w:p w:rsidR="00B27BC6" w:rsidRDefault="00B27BC6" w:rsidP="00232472">
            <w:pPr>
              <w:spacing w:after="0"/>
            </w:pPr>
            <w:r>
              <w:rPr>
                <w:rFonts w:ascii="Arial Narrow" w:eastAsia="Arial Narrow" w:hAnsi="Arial Narrow" w:cs="Arial Narrow"/>
                <w:sz w:val="18"/>
                <w:szCs w:val="18"/>
              </w:rPr>
              <w:t>Limba engleză II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UP.05.C.2.A.04.20</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21</w:t>
            </w:r>
          </w:p>
        </w:tc>
        <w:tc>
          <w:tcPr>
            <w:tcW w:w="2700" w:type="dxa"/>
            <w:vAlign w:val="center"/>
          </w:tcPr>
          <w:p w:rsidR="00B27BC6" w:rsidRDefault="00B27BC6" w:rsidP="00232472">
            <w:pPr>
              <w:spacing w:after="0"/>
            </w:pPr>
            <w:r>
              <w:rPr>
                <w:rFonts w:ascii="Arial Narrow" w:eastAsia="Arial Narrow" w:hAnsi="Arial Narrow" w:cs="Arial Narrow"/>
                <w:sz w:val="18"/>
                <w:szCs w:val="18"/>
              </w:rPr>
              <w:t>Limba franceza II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UP.05.C.2.A.04.21</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8</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442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30</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4E/3C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B27BC6" w:rsidRDefault="00B27BC6" w:rsidP="00232472">
            <w:pPr>
              <w:spacing w:after="0"/>
              <w:jc w:val="center"/>
            </w:pPr>
            <w:r>
              <w:rPr>
                <w:rFonts w:ascii="Arial Narrow" w:eastAsia="Arial Narrow" w:hAnsi="Arial Narrow" w:cs="Arial Narrow"/>
                <w:sz w:val="18"/>
                <w:szCs w:val="18"/>
              </w:rPr>
              <w:t>22</w:t>
            </w:r>
          </w:p>
        </w:tc>
        <w:tc>
          <w:tcPr>
            <w:tcW w:w="700" w:type="dxa"/>
            <w:gridSpan w:val="3"/>
            <w:vAlign w:val="center"/>
          </w:tcPr>
          <w:p w:rsidR="00B27BC6" w:rsidRDefault="00B27BC6" w:rsidP="00232472">
            <w:pPr>
              <w:spacing w:after="0"/>
              <w:jc w:val="center"/>
            </w:pPr>
            <w:r>
              <w:rPr>
                <w:rFonts w:ascii="Arial Narrow" w:eastAsia="Arial Narrow" w:hAnsi="Arial Narrow" w:cs="Arial Narrow"/>
                <w:sz w:val="18"/>
                <w:szCs w:val="18"/>
              </w:rPr>
              <w:t>-</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22</w:t>
            </w:r>
          </w:p>
        </w:tc>
        <w:tc>
          <w:tcPr>
            <w:tcW w:w="2700" w:type="dxa"/>
            <w:vAlign w:val="center"/>
          </w:tcPr>
          <w:p w:rsidR="00B27BC6" w:rsidRDefault="00B27BC6" w:rsidP="00232472">
            <w:pPr>
              <w:spacing w:after="0"/>
            </w:pPr>
            <w:r>
              <w:rPr>
                <w:rFonts w:ascii="Arial Narrow" w:eastAsia="Arial Narrow" w:hAnsi="Arial Narrow" w:cs="Arial Narrow"/>
                <w:sz w:val="18"/>
                <w:szCs w:val="18"/>
              </w:rPr>
              <w:t>Educație fizică și sport I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UP.05.C.2.L.04.22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V</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1V</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23</w:t>
            </w:r>
          </w:p>
        </w:tc>
        <w:tc>
          <w:tcPr>
            <w:tcW w:w="2700" w:type="dxa"/>
            <w:vAlign w:val="center"/>
          </w:tcPr>
          <w:p w:rsidR="00B27BC6" w:rsidRDefault="00B27BC6" w:rsidP="00232472">
            <w:pPr>
              <w:spacing w:after="0"/>
            </w:pPr>
            <w:r>
              <w:rPr>
                <w:rFonts w:ascii="Arial Narrow" w:eastAsia="Arial Narrow" w:hAnsi="Arial Narrow" w:cs="Arial Narrow"/>
                <w:sz w:val="18"/>
                <w:szCs w:val="18"/>
              </w:rPr>
              <w:t>Pedagogie I;Fundamentele pedagogiei: Teoria si metodologia curriculumului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UP.05.DPF.2.L.04.23</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1E</w:t>
            </w:r>
          </w:p>
        </w:tc>
      </w:tr>
    </w:tbl>
    <w:p w:rsidR="00B27BC6" w:rsidRDefault="00B27BC6" w:rsidP="00B27BC6">
      <w:r>
        <w:rPr>
          <w:rFonts w:ascii="Arial Narrow" w:eastAsia="Arial Narrow" w:hAnsi="Arial Narrow" w:cs="Arial Narrow"/>
          <w:sz w:val="16"/>
          <w:szCs w:val="16"/>
        </w:rPr>
        <w:t>* - punctele de credit ale disciplinei nu sunt luate în calcul în cadrul punctelor de credit semestriale</w:t>
      </w:r>
    </w:p>
    <w:p w:rsidR="00B27BC6" w:rsidRDefault="00B27BC6" w:rsidP="00B27BC6"/>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B27BC6" w:rsidTr="00B27BC6">
        <w:tc>
          <w:tcPr>
            <w:tcW w:w="4950" w:type="dxa"/>
            <w:vAlign w:val="center"/>
          </w:tcPr>
          <w:p w:rsidR="00B27BC6" w:rsidRDefault="00B27BC6" w:rsidP="00232472">
            <w:pPr>
              <w:spacing w:after="0"/>
            </w:pPr>
            <w:r>
              <w:rPr>
                <w:rFonts w:ascii="Calibri" w:eastAsia="Calibri" w:hAnsi="Calibri" w:cs="Calibri"/>
                <w:b/>
                <w:bCs/>
              </w:rPr>
              <w:t>RECTOR,</w:t>
            </w:r>
          </w:p>
        </w:tc>
        <w:tc>
          <w:tcPr>
            <w:tcW w:w="4951" w:type="dxa"/>
            <w:vAlign w:val="center"/>
          </w:tcPr>
          <w:p w:rsidR="00B27BC6" w:rsidRDefault="00B27BC6" w:rsidP="00232472">
            <w:pPr>
              <w:spacing w:after="0"/>
              <w:jc w:val="right"/>
            </w:pPr>
            <w:r>
              <w:rPr>
                <w:rFonts w:ascii="Calibri" w:eastAsia="Calibri" w:hAnsi="Calibri" w:cs="Calibri"/>
                <w:b/>
                <w:bCs/>
              </w:rPr>
              <w:t>DECAN,</w:t>
            </w:r>
          </w:p>
        </w:tc>
      </w:tr>
      <w:tr w:rsidR="00B27BC6" w:rsidTr="00B27BC6">
        <w:tc>
          <w:tcPr>
            <w:tcW w:w="4950" w:type="dxa"/>
            <w:vAlign w:val="center"/>
          </w:tcPr>
          <w:p w:rsidR="00B27BC6" w:rsidRDefault="00B27BC6" w:rsidP="00232472">
            <w:r>
              <w:rPr>
                <w:rFonts w:ascii="Calibri" w:eastAsia="Calibri" w:hAnsi="Calibri" w:cs="Calibri"/>
                <w:b/>
                <w:bCs/>
              </w:rPr>
              <w:t>Conf. univ. dr. ing. Dumitru CHIRLEŞAN</w:t>
            </w:r>
          </w:p>
        </w:tc>
        <w:tc>
          <w:tcPr>
            <w:tcW w:w="4951" w:type="dxa"/>
            <w:vAlign w:val="center"/>
          </w:tcPr>
          <w:p w:rsidR="00B27BC6" w:rsidRDefault="00B27BC6" w:rsidP="00232472">
            <w:pPr>
              <w:spacing w:after="0"/>
              <w:jc w:val="right"/>
            </w:pPr>
            <w:r>
              <w:rPr>
                <w:rFonts w:ascii="Calibri" w:eastAsia="Calibri" w:hAnsi="Calibri" w:cs="Calibri"/>
                <w:b/>
                <w:bCs/>
              </w:rPr>
              <w:t>Conf. univ.dr. Marius-Claudiu LANGA</w:t>
            </w:r>
          </w:p>
        </w:tc>
      </w:tr>
      <w:tr w:rsidR="00B27BC6" w:rsidTr="00B27BC6">
        <w:tc>
          <w:tcPr>
            <w:tcW w:w="4950" w:type="dxa"/>
            <w:vAlign w:val="center"/>
          </w:tcPr>
          <w:p w:rsidR="00B27BC6" w:rsidRDefault="00B27BC6" w:rsidP="00232472"/>
        </w:tc>
        <w:tc>
          <w:tcPr>
            <w:tcW w:w="4951" w:type="dxa"/>
            <w:vAlign w:val="center"/>
          </w:tcPr>
          <w:p w:rsidR="00B27BC6" w:rsidRDefault="00B27BC6" w:rsidP="00232472"/>
        </w:tc>
      </w:tr>
      <w:tr w:rsidR="00B27BC6" w:rsidTr="00B27BC6">
        <w:tc>
          <w:tcPr>
            <w:tcW w:w="4950" w:type="dxa"/>
            <w:vAlign w:val="center"/>
          </w:tcPr>
          <w:p w:rsidR="00B27BC6" w:rsidRDefault="00B27BC6" w:rsidP="00232472">
            <w:pPr>
              <w:spacing w:after="0"/>
            </w:pPr>
            <w:r>
              <w:rPr>
                <w:rFonts w:ascii="Calibri" w:eastAsia="Calibri" w:hAnsi="Calibri" w:cs="Calibri"/>
                <w:b/>
                <w:bCs/>
              </w:rPr>
              <w:t>DIRECTOR DE DEPARTAMENT,</w:t>
            </w:r>
          </w:p>
        </w:tc>
        <w:tc>
          <w:tcPr>
            <w:tcW w:w="4951" w:type="dxa"/>
            <w:vAlign w:val="center"/>
          </w:tcPr>
          <w:p w:rsidR="00B27BC6" w:rsidRDefault="00B27BC6" w:rsidP="00232472">
            <w:pPr>
              <w:spacing w:after="0"/>
              <w:jc w:val="right"/>
            </w:pPr>
            <w:r>
              <w:rPr>
                <w:rFonts w:ascii="Calibri" w:eastAsia="Calibri" w:hAnsi="Calibri" w:cs="Calibri"/>
                <w:b/>
                <w:bCs/>
              </w:rPr>
              <w:t>RESPONSABIL PROGRAM DE STUDII,</w:t>
            </w:r>
          </w:p>
        </w:tc>
      </w:tr>
      <w:tr w:rsidR="00B27BC6" w:rsidTr="00B27BC6">
        <w:tc>
          <w:tcPr>
            <w:tcW w:w="4950" w:type="dxa"/>
            <w:vAlign w:val="center"/>
          </w:tcPr>
          <w:p w:rsidR="00B27BC6" w:rsidRDefault="00B27BC6" w:rsidP="00232472">
            <w:pPr>
              <w:spacing w:after="0"/>
            </w:pPr>
            <w:r>
              <w:rPr>
                <w:rFonts w:ascii="Calibri" w:eastAsia="Calibri" w:hAnsi="Calibri" w:cs="Calibri"/>
                <w:b/>
                <w:bCs/>
              </w:rPr>
              <w:t>Conf.univ.dr. Manuela Mihaela CIUCUREL</w:t>
            </w:r>
          </w:p>
        </w:tc>
        <w:tc>
          <w:tcPr>
            <w:tcW w:w="4951" w:type="dxa"/>
            <w:vAlign w:val="center"/>
          </w:tcPr>
          <w:p w:rsidR="00B27BC6" w:rsidRDefault="00B27BC6" w:rsidP="00232472">
            <w:pPr>
              <w:spacing w:after="0"/>
              <w:jc w:val="right"/>
            </w:pPr>
            <w:r>
              <w:rPr>
                <w:rFonts w:ascii="Calibri" w:eastAsia="Calibri" w:hAnsi="Calibri" w:cs="Calibri"/>
                <w:b/>
                <w:bCs/>
              </w:rPr>
              <w:t>Conf.univ.dr. Georgiana DRĂGHICI</w:t>
            </w:r>
          </w:p>
        </w:tc>
      </w:tr>
    </w:tbl>
    <w:p w:rsidR="00B27BC6" w:rsidRDefault="00B27BC6" w:rsidP="00B27BC6">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B27BC6" w:rsidTr="00232472">
        <w:tc>
          <w:tcPr>
            <w:tcW w:w="4000" w:type="dxa"/>
            <w:vAlign w:val="center"/>
          </w:tcPr>
          <w:p w:rsidR="00B27BC6" w:rsidRDefault="00B27BC6" w:rsidP="00232472">
            <w:r>
              <w:rPr>
                <w:rFonts w:ascii="Arial Narrow" w:eastAsia="Arial Narrow" w:hAnsi="Arial Narrow" w:cs="Arial Narrow"/>
                <w:b/>
                <w:bCs/>
              </w:rPr>
              <w:lastRenderedPageBreak/>
              <w:t>Universitatea din Piteşti</w:t>
            </w:r>
          </w:p>
        </w:tc>
        <w:tc>
          <w:tcPr>
            <w:tcW w:w="3000" w:type="dxa"/>
            <w:vAlign w:val="center"/>
          </w:tcPr>
          <w:p w:rsidR="00B27BC6" w:rsidRDefault="00B27BC6" w:rsidP="00232472">
            <w:pPr>
              <w:spacing w:after="0"/>
              <w:jc w:val="center"/>
            </w:pPr>
            <w:r>
              <w:rPr>
                <w:rFonts w:ascii="Arial Narrow" w:eastAsia="Arial Narrow" w:hAnsi="Arial Narrow" w:cs="Arial Narrow"/>
              </w:rPr>
              <w:t>APROBAT</w:t>
            </w:r>
          </w:p>
        </w:tc>
      </w:tr>
      <w:tr w:rsidR="00B27BC6" w:rsidTr="00232472">
        <w:tc>
          <w:tcPr>
            <w:tcW w:w="4000" w:type="dxa"/>
            <w:vAlign w:val="center"/>
          </w:tcPr>
          <w:p w:rsidR="00B27BC6" w:rsidRDefault="00B27BC6" w:rsidP="00232472">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Psihologie, 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Științe ale comunicării</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Jurnalism </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B27BC6" w:rsidRDefault="00B27BC6" w:rsidP="00232472">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B27BC6" w:rsidRDefault="00B27BC6" w:rsidP="00B27BC6">
      <w:pPr>
        <w:spacing w:after="0"/>
        <w:jc w:val="center"/>
      </w:pPr>
      <w:r>
        <w:rPr>
          <w:rFonts w:ascii="Arial Narrow" w:eastAsia="Arial Narrow" w:hAnsi="Arial Narrow" w:cs="Arial Narrow"/>
          <w:b/>
          <w:bCs/>
        </w:rPr>
        <w:t>PLAN DE INVĂŢĂMÂNT</w:t>
      </w:r>
    </w:p>
    <w:p w:rsidR="00B27BC6" w:rsidRDefault="00B27BC6" w:rsidP="00B27BC6">
      <w:pPr>
        <w:spacing w:after="0"/>
        <w:jc w:val="center"/>
      </w:pPr>
      <w:r>
        <w:rPr>
          <w:rFonts w:ascii="Arial Narrow" w:eastAsia="Arial Narrow" w:hAnsi="Arial Narrow" w:cs="Arial Narrow"/>
        </w:rPr>
        <w:t>Valabil începând cu anul universitar 2019-2020</w:t>
      </w:r>
    </w:p>
    <w:p w:rsidR="00B27BC6" w:rsidRDefault="00B27BC6" w:rsidP="00B27BC6">
      <w:pPr>
        <w:spacing w:after="0"/>
        <w:jc w:val="center"/>
      </w:pPr>
      <w:r>
        <w:rPr>
          <w:rFonts w:ascii="Arial Narrow" w:eastAsia="Arial Narrow" w:hAnsi="Arial Narrow" w:cs="Arial Narrow"/>
          <w:b/>
          <w:bCs/>
        </w:rPr>
        <w:t>Anul: II</w:t>
      </w:r>
    </w:p>
    <w:p w:rsidR="00B27BC6" w:rsidRDefault="00B27BC6" w:rsidP="00B27BC6">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0"/>
        <w:gridCol w:w="4078"/>
        <w:gridCol w:w="2124"/>
        <w:gridCol w:w="470"/>
        <w:gridCol w:w="385"/>
        <w:gridCol w:w="375"/>
        <w:gridCol w:w="385"/>
        <w:gridCol w:w="512"/>
        <w:gridCol w:w="313"/>
        <w:gridCol w:w="909"/>
      </w:tblGrid>
      <w:tr w:rsidR="00B27BC6" w:rsidTr="00232472">
        <w:tc>
          <w:tcPr>
            <w:tcW w:w="15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Nr. crt.</w:t>
            </w:r>
          </w:p>
        </w:tc>
        <w:tc>
          <w:tcPr>
            <w:tcW w:w="3350" w:type="dxa"/>
            <w:gridSpan w:val="2"/>
            <w:vAlign w:val="center"/>
          </w:tcPr>
          <w:p w:rsidR="00B27BC6" w:rsidRDefault="00B27BC6" w:rsidP="0023247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B27BC6" w:rsidRDefault="00B27BC6" w:rsidP="0023247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PC</w:t>
            </w:r>
          </w:p>
        </w:tc>
        <w:tc>
          <w:tcPr>
            <w:tcW w:w="3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Formă evaluare</w:t>
            </w:r>
          </w:p>
        </w:tc>
      </w:tr>
      <w:tr w:rsidR="00B27BC6" w:rsidTr="00232472">
        <w:tc>
          <w:tcPr>
            <w:tcW w:w="150" w:type="dxa"/>
            <w:vMerge/>
          </w:tcPr>
          <w:p w:rsidR="00B27BC6" w:rsidRDefault="00B27BC6" w:rsidP="00232472"/>
        </w:tc>
        <w:tc>
          <w:tcPr>
            <w:tcW w:w="2700" w:type="dxa"/>
            <w:vAlign w:val="center"/>
          </w:tcPr>
          <w:p w:rsidR="00B27BC6" w:rsidRDefault="00B27BC6" w:rsidP="00232472">
            <w:pPr>
              <w:spacing w:after="0"/>
              <w:jc w:val="center"/>
            </w:pPr>
            <w:r>
              <w:rPr>
                <w:rFonts w:ascii="Arial Narrow" w:eastAsia="Arial Narrow" w:hAnsi="Arial Narrow" w:cs="Arial Narrow"/>
                <w:b/>
                <w:bCs/>
                <w:sz w:val="18"/>
                <w:szCs w:val="18"/>
              </w:rPr>
              <w:t>Denumire</w:t>
            </w:r>
          </w:p>
        </w:tc>
        <w:tc>
          <w:tcPr>
            <w:tcW w:w="650" w:type="dxa"/>
            <w:vAlign w:val="center"/>
          </w:tcPr>
          <w:p w:rsidR="00B27BC6" w:rsidRDefault="00B27BC6" w:rsidP="00232472">
            <w:pPr>
              <w:spacing w:after="0"/>
              <w:jc w:val="center"/>
            </w:pPr>
            <w:r>
              <w:rPr>
                <w:rFonts w:ascii="Arial Narrow" w:eastAsia="Arial Narrow" w:hAnsi="Arial Narrow" w:cs="Arial Narrow"/>
                <w:b/>
                <w:bCs/>
                <w:sz w:val="18"/>
                <w:szCs w:val="18"/>
              </w:rPr>
              <w:t>Cod</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C</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S</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L</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P</w:t>
            </w:r>
          </w:p>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obligatorii (impuse) (O)</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700" w:type="dxa"/>
            <w:vAlign w:val="center"/>
          </w:tcPr>
          <w:p w:rsidR="00B27BC6" w:rsidRDefault="00B27BC6" w:rsidP="00232472">
            <w:pPr>
              <w:spacing w:after="0"/>
            </w:pPr>
            <w:r>
              <w:rPr>
                <w:rFonts w:ascii="Arial Narrow" w:eastAsia="Arial Narrow" w:hAnsi="Arial Narrow" w:cs="Arial Narrow"/>
                <w:sz w:val="18"/>
                <w:szCs w:val="18"/>
              </w:rPr>
              <w:t>Etica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UP.05.F.3.O.04.01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700" w:type="dxa"/>
            <w:vAlign w:val="center"/>
          </w:tcPr>
          <w:p w:rsidR="00B27BC6" w:rsidRDefault="00B27BC6" w:rsidP="00232472">
            <w:pPr>
              <w:spacing w:after="0"/>
            </w:pPr>
            <w:r>
              <w:rPr>
                <w:rFonts w:ascii="Arial Narrow" w:eastAsia="Arial Narrow" w:hAnsi="Arial Narrow" w:cs="Arial Narrow"/>
                <w:sz w:val="18"/>
                <w:szCs w:val="18"/>
              </w:rPr>
              <w:t>Introducere în relaţii publice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UP.05.D.3.O.04.02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83</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2700" w:type="dxa"/>
            <w:vAlign w:val="center"/>
          </w:tcPr>
          <w:p w:rsidR="00B27BC6" w:rsidRDefault="00B27BC6" w:rsidP="00232472">
            <w:pPr>
              <w:spacing w:after="0"/>
            </w:pPr>
            <w:r>
              <w:rPr>
                <w:rFonts w:ascii="Arial Narrow" w:eastAsia="Arial Narrow" w:hAnsi="Arial Narrow" w:cs="Arial Narrow"/>
                <w:sz w:val="18"/>
                <w:szCs w:val="18"/>
              </w:rPr>
              <w:t>Genurile presei (radio)</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UP.05.S.3.O.04.03</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700" w:type="dxa"/>
            <w:vAlign w:val="center"/>
          </w:tcPr>
          <w:p w:rsidR="00B27BC6" w:rsidRDefault="00B27BC6" w:rsidP="00232472">
            <w:pPr>
              <w:spacing w:after="0"/>
            </w:pPr>
            <w:r>
              <w:rPr>
                <w:rFonts w:ascii="Arial Narrow" w:eastAsia="Arial Narrow" w:hAnsi="Arial Narrow" w:cs="Arial Narrow"/>
                <w:sz w:val="18"/>
                <w:szCs w:val="18"/>
              </w:rPr>
              <w:t>Tehnici de investigare jurnalistică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UP.05.S.3.O.04.04</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83</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2700" w:type="dxa"/>
            <w:vAlign w:val="center"/>
          </w:tcPr>
          <w:p w:rsidR="00B27BC6" w:rsidRDefault="00B27BC6" w:rsidP="00232472">
            <w:pPr>
              <w:spacing w:after="0"/>
            </w:pPr>
            <w:r>
              <w:rPr>
                <w:rFonts w:ascii="Arial Narrow" w:eastAsia="Arial Narrow" w:hAnsi="Arial Narrow" w:cs="Arial Narrow"/>
                <w:sz w:val="18"/>
                <w:szCs w:val="18"/>
              </w:rPr>
              <w:t>Tehnici de colectare a informațiilor</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UP.05.S.3.O.04.05</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373</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25</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5E</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2700" w:type="dxa"/>
            <w:vAlign w:val="center"/>
          </w:tcPr>
          <w:p w:rsidR="00B27BC6" w:rsidRDefault="00B27BC6" w:rsidP="00232472">
            <w:pPr>
              <w:spacing w:after="0"/>
            </w:pPr>
            <w:r>
              <w:rPr>
                <w:rFonts w:ascii="Arial Narrow" w:eastAsia="Arial Narrow" w:hAnsi="Arial Narrow" w:cs="Arial Narrow"/>
                <w:sz w:val="18"/>
                <w:szCs w:val="18"/>
              </w:rPr>
              <w:t>Jurnalism aplicat (presă scrisă) 2</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UP.05.S.3.A.04.06</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7</w:t>
            </w:r>
          </w:p>
        </w:tc>
        <w:tc>
          <w:tcPr>
            <w:tcW w:w="2700" w:type="dxa"/>
            <w:vAlign w:val="center"/>
          </w:tcPr>
          <w:p w:rsidR="00B27BC6" w:rsidRDefault="00B27BC6" w:rsidP="00232472">
            <w:pPr>
              <w:spacing w:after="0"/>
            </w:pPr>
            <w:r>
              <w:rPr>
                <w:rFonts w:ascii="Arial Narrow" w:eastAsia="Arial Narrow" w:hAnsi="Arial Narrow" w:cs="Arial Narrow"/>
                <w:sz w:val="18"/>
                <w:szCs w:val="18"/>
              </w:rPr>
              <w:t>Jurnalism aplicat (presă online) 2</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UP.05.S.3.A.04.07</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8</w:t>
            </w:r>
          </w:p>
        </w:tc>
        <w:tc>
          <w:tcPr>
            <w:tcW w:w="2700" w:type="dxa"/>
            <w:vAlign w:val="center"/>
          </w:tcPr>
          <w:p w:rsidR="00B27BC6" w:rsidRDefault="00B27BC6" w:rsidP="00232472">
            <w:pPr>
              <w:spacing w:after="0"/>
            </w:pPr>
            <w:r>
              <w:rPr>
                <w:rFonts w:ascii="Arial Narrow" w:eastAsia="Arial Narrow" w:hAnsi="Arial Narrow" w:cs="Arial Narrow"/>
                <w:sz w:val="18"/>
                <w:szCs w:val="18"/>
              </w:rPr>
              <w:t>Limba engleză III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UP.05.C.3.A.04.08</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9</w:t>
            </w:r>
          </w:p>
        </w:tc>
        <w:tc>
          <w:tcPr>
            <w:tcW w:w="2700" w:type="dxa"/>
            <w:vAlign w:val="center"/>
          </w:tcPr>
          <w:p w:rsidR="00B27BC6" w:rsidRDefault="00B27BC6" w:rsidP="00232472">
            <w:pPr>
              <w:spacing w:after="0"/>
            </w:pPr>
            <w:r>
              <w:rPr>
                <w:rFonts w:ascii="Arial Narrow" w:eastAsia="Arial Narrow" w:hAnsi="Arial Narrow" w:cs="Arial Narrow"/>
                <w:sz w:val="18"/>
                <w:szCs w:val="18"/>
              </w:rPr>
              <w:t>Limba franceza III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UP.05.C.3.A.04.09</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442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30</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5E/2C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B27BC6" w:rsidRDefault="00B27BC6" w:rsidP="00232472">
            <w:pPr>
              <w:spacing w:after="0"/>
              <w:jc w:val="center"/>
            </w:pPr>
            <w:r>
              <w:rPr>
                <w:rFonts w:ascii="Arial Narrow" w:eastAsia="Arial Narrow" w:hAnsi="Arial Narrow" w:cs="Arial Narrow"/>
                <w:sz w:val="18"/>
                <w:szCs w:val="18"/>
              </w:rPr>
              <w:t>22</w:t>
            </w:r>
          </w:p>
        </w:tc>
        <w:tc>
          <w:tcPr>
            <w:tcW w:w="700" w:type="dxa"/>
            <w:gridSpan w:val="3"/>
            <w:vAlign w:val="center"/>
          </w:tcPr>
          <w:p w:rsidR="00B27BC6" w:rsidRDefault="00B27BC6" w:rsidP="00232472">
            <w:pPr>
              <w:spacing w:after="0"/>
              <w:jc w:val="center"/>
            </w:pPr>
            <w:r>
              <w:rPr>
                <w:rFonts w:ascii="Arial Narrow" w:eastAsia="Arial Narrow" w:hAnsi="Arial Narrow" w:cs="Arial Narrow"/>
                <w:sz w:val="18"/>
                <w:szCs w:val="18"/>
              </w:rPr>
              <w:t>-</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2700" w:type="dxa"/>
            <w:vAlign w:val="center"/>
          </w:tcPr>
          <w:p w:rsidR="00B27BC6" w:rsidRDefault="00B27BC6" w:rsidP="00232472">
            <w:pPr>
              <w:spacing w:after="0"/>
            </w:pPr>
            <w:r>
              <w:rPr>
                <w:rFonts w:ascii="Arial Narrow" w:eastAsia="Arial Narrow" w:hAnsi="Arial Narrow" w:cs="Arial Narrow"/>
                <w:sz w:val="18"/>
                <w:szCs w:val="18"/>
              </w:rPr>
              <w:t>Educație fizică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UP.05.C.3.L.04.10</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V</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1V</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700" w:type="dxa"/>
            <w:vAlign w:val="center"/>
          </w:tcPr>
          <w:p w:rsidR="00B27BC6" w:rsidRDefault="00B27BC6" w:rsidP="00232472">
            <w:pPr>
              <w:spacing w:after="0"/>
            </w:pPr>
            <w:r>
              <w:rPr>
                <w:rFonts w:ascii="Arial Narrow" w:eastAsia="Arial Narrow" w:hAnsi="Arial Narrow" w:cs="Arial Narrow"/>
                <w:sz w:val="18"/>
                <w:szCs w:val="18"/>
              </w:rPr>
              <w:t>Pedagogie II - Teoria și metodologia instruirii; Teoria și metodologia evaluării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UP.05.DPF.3.L.04.11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1E</w:t>
            </w:r>
          </w:p>
        </w:tc>
      </w:tr>
    </w:tbl>
    <w:p w:rsidR="00B27BC6" w:rsidRDefault="00B27BC6" w:rsidP="00B27BC6">
      <w:r>
        <w:rPr>
          <w:rFonts w:ascii="Arial Narrow" w:eastAsia="Arial Narrow" w:hAnsi="Arial Narrow" w:cs="Arial Narrow"/>
          <w:sz w:val="16"/>
          <w:szCs w:val="16"/>
        </w:rPr>
        <w:t>* - punctele de credit ale disciplinei nu sunt luate în calcul în cadrul punctelor de credit semestriale</w:t>
      </w:r>
    </w:p>
    <w:p w:rsidR="00B27BC6" w:rsidRDefault="00B27BC6" w:rsidP="00B27BC6"/>
    <w:p w:rsidR="00B27BC6" w:rsidRDefault="00B27BC6" w:rsidP="00B27BC6">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1"/>
        <w:gridCol w:w="4073"/>
        <w:gridCol w:w="2133"/>
        <w:gridCol w:w="469"/>
        <w:gridCol w:w="385"/>
        <w:gridCol w:w="374"/>
        <w:gridCol w:w="385"/>
        <w:gridCol w:w="511"/>
        <w:gridCol w:w="312"/>
        <w:gridCol w:w="908"/>
      </w:tblGrid>
      <w:tr w:rsidR="00B27BC6" w:rsidTr="00232472">
        <w:tc>
          <w:tcPr>
            <w:tcW w:w="15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Nr. crt.</w:t>
            </w:r>
          </w:p>
        </w:tc>
        <w:tc>
          <w:tcPr>
            <w:tcW w:w="3350" w:type="dxa"/>
            <w:gridSpan w:val="2"/>
            <w:vAlign w:val="center"/>
          </w:tcPr>
          <w:p w:rsidR="00B27BC6" w:rsidRDefault="00B27BC6" w:rsidP="0023247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B27BC6" w:rsidRDefault="00B27BC6" w:rsidP="0023247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PC</w:t>
            </w:r>
          </w:p>
        </w:tc>
        <w:tc>
          <w:tcPr>
            <w:tcW w:w="3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Formă evaluare</w:t>
            </w:r>
          </w:p>
        </w:tc>
      </w:tr>
      <w:tr w:rsidR="00B27BC6" w:rsidTr="00232472">
        <w:tc>
          <w:tcPr>
            <w:tcW w:w="150" w:type="dxa"/>
            <w:vMerge/>
          </w:tcPr>
          <w:p w:rsidR="00B27BC6" w:rsidRDefault="00B27BC6" w:rsidP="00232472"/>
        </w:tc>
        <w:tc>
          <w:tcPr>
            <w:tcW w:w="2700" w:type="dxa"/>
            <w:vAlign w:val="center"/>
          </w:tcPr>
          <w:p w:rsidR="00B27BC6" w:rsidRDefault="00B27BC6" w:rsidP="00232472">
            <w:pPr>
              <w:spacing w:after="0"/>
              <w:jc w:val="center"/>
            </w:pPr>
            <w:r>
              <w:rPr>
                <w:rFonts w:ascii="Arial Narrow" w:eastAsia="Arial Narrow" w:hAnsi="Arial Narrow" w:cs="Arial Narrow"/>
                <w:b/>
                <w:bCs/>
                <w:sz w:val="18"/>
                <w:szCs w:val="18"/>
              </w:rPr>
              <w:t>Denumire</w:t>
            </w:r>
          </w:p>
        </w:tc>
        <w:tc>
          <w:tcPr>
            <w:tcW w:w="650" w:type="dxa"/>
            <w:vAlign w:val="center"/>
          </w:tcPr>
          <w:p w:rsidR="00B27BC6" w:rsidRDefault="00B27BC6" w:rsidP="00232472">
            <w:pPr>
              <w:spacing w:after="0"/>
              <w:jc w:val="center"/>
            </w:pPr>
            <w:r>
              <w:rPr>
                <w:rFonts w:ascii="Arial Narrow" w:eastAsia="Arial Narrow" w:hAnsi="Arial Narrow" w:cs="Arial Narrow"/>
                <w:b/>
                <w:bCs/>
                <w:sz w:val="18"/>
                <w:szCs w:val="18"/>
              </w:rPr>
              <w:t>Cod</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C</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S</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L</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P</w:t>
            </w:r>
          </w:p>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obligatorii (impuse) (O)</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12</w:t>
            </w:r>
          </w:p>
        </w:tc>
        <w:tc>
          <w:tcPr>
            <w:tcW w:w="2700" w:type="dxa"/>
            <w:vAlign w:val="center"/>
          </w:tcPr>
          <w:p w:rsidR="00B27BC6" w:rsidRDefault="00B27BC6" w:rsidP="00232472">
            <w:pPr>
              <w:spacing w:after="0"/>
            </w:pPr>
            <w:r>
              <w:rPr>
                <w:rFonts w:ascii="Arial Narrow" w:eastAsia="Arial Narrow" w:hAnsi="Arial Narrow" w:cs="Arial Narrow"/>
                <w:sz w:val="18"/>
                <w:szCs w:val="18"/>
              </w:rPr>
              <w:t>Producția de mass-media (radio)</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UP.05.S.4.O.04.12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94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13</w:t>
            </w:r>
          </w:p>
        </w:tc>
        <w:tc>
          <w:tcPr>
            <w:tcW w:w="2700" w:type="dxa"/>
            <w:vAlign w:val="center"/>
          </w:tcPr>
          <w:p w:rsidR="00B27BC6" w:rsidRDefault="00B27BC6" w:rsidP="00232472">
            <w:pPr>
              <w:spacing w:after="0"/>
            </w:pPr>
            <w:r>
              <w:rPr>
                <w:rFonts w:ascii="Arial Narrow" w:eastAsia="Arial Narrow" w:hAnsi="Arial Narrow" w:cs="Arial Narrow"/>
                <w:sz w:val="18"/>
                <w:szCs w:val="18"/>
              </w:rPr>
              <w:t>Producția în mass-media (TV)</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UP.05.S.4.O.04.13</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14</w:t>
            </w:r>
          </w:p>
        </w:tc>
        <w:tc>
          <w:tcPr>
            <w:tcW w:w="2700" w:type="dxa"/>
            <w:vAlign w:val="center"/>
          </w:tcPr>
          <w:p w:rsidR="00B27BC6" w:rsidRDefault="00B27BC6" w:rsidP="00232472">
            <w:pPr>
              <w:spacing w:after="0"/>
            </w:pPr>
            <w:r>
              <w:rPr>
                <w:rFonts w:ascii="Arial Narrow" w:eastAsia="Arial Narrow" w:hAnsi="Arial Narrow" w:cs="Arial Narrow"/>
                <w:sz w:val="18"/>
                <w:szCs w:val="18"/>
              </w:rPr>
              <w:t>Fotojurnalism</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UP.05.S.4.O.04.14</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15</w:t>
            </w:r>
          </w:p>
        </w:tc>
        <w:tc>
          <w:tcPr>
            <w:tcW w:w="2700" w:type="dxa"/>
            <w:vAlign w:val="center"/>
          </w:tcPr>
          <w:p w:rsidR="00B27BC6" w:rsidRDefault="00B27BC6" w:rsidP="00232472">
            <w:pPr>
              <w:spacing w:after="0"/>
            </w:pPr>
            <w:r>
              <w:rPr>
                <w:rFonts w:ascii="Arial Narrow" w:eastAsia="Arial Narrow" w:hAnsi="Arial Narrow" w:cs="Arial Narrow"/>
                <w:sz w:val="18"/>
                <w:szCs w:val="18"/>
              </w:rPr>
              <w:t>Tehnici de lucru specializate (radio)</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UP.05.S.4.O.04.15</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8</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301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21</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4E</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16</w:t>
            </w:r>
          </w:p>
        </w:tc>
        <w:tc>
          <w:tcPr>
            <w:tcW w:w="2700" w:type="dxa"/>
            <w:vAlign w:val="center"/>
          </w:tcPr>
          <w:p w:rsidR="00B27BC6" w:rsidRDefault="00B27BC6" w:rsidP="00232472">
            <w:pPr>
              <w:spacing w:after="0"/>
            </w:pPr>
            <w:r>
              <w:rPr>
                <w:rFonts w:ascii="Arial Narrow" w:eastAsia="Arial Narrow" w:hAnsi="Arial Narrow" w:cs="Arial Narrow"/>
                <w:sz w:val="18"/>
                <w:szCs w:val="18"/>
              </w:rPr>
              <w:t>Producția în mass-media (agenții de presă)</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UP.05.S.4.A.04.16</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58</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4</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17</w:t>
            </w:r>
          </w:p>
        </w:tc>
        <w:tc>
          <w:tcPr>
            <w:tcW w:w="2700" w:type="dxa"/>
            <w:vAlign w:val="center"/>
          </w:tcPr>
          <w:p w:rsidR="00B27BC6" w:rsidRDefault="00B27BC6" w:rsidP="00232472">
            <w:pPr>
              <w:spacing w:after="0"/>
            </w:pPr>
            <w:r>
              <w:rPr>
                <w:rFonts w:ascii="Arial Narrow" w:eastAsia="Arial Narrow" w:hAnsi="Arial Narrow" w:cs="Arial Narrow"/>
                <w:sz w:val="18"/>
                <w:szCs w:val="18"/>
              </w:rPr>
              <w:t>Producția în mass-media (presă scrisă)</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UP.05.S.4.A.04.17</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58</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18</w:t>
            </w:r>
          </w:p>
        </w:tc>
        <w:tc>
          <w:tcPr>
            <w:tcW w:w="2700" w:type="dxa"/>
            <w:vAlign w:val="center"/>
          </w:tcPr>
          <w:p w:rsidR="00B27BC6" w:rsidRDefault="00B27BC6" w:rsidP="00232472">
            <w:pPr>
              <w:spacing w:after="0"/>
            </w:pPr>
            <w:r>
              <w:rPr>
                <w:rFonts w:ascii="Arial Narrow" w:eastAsia="Arial Narrow" w:hAnsi="Arial Narrow" w:cs="Arial Narrow"/>
                <w:sz w:val="18"/>
                <w:szCs w:val="18"/>
              </w:rPr>
              <w:t>Jurnalism aplicat (radio) 1</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UP.05.S.4.A.04.18</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19</w:t>
            </w:r>
          </w:p>
        </w:tc>
        <w:tc>
          <w:tcPr>
            <w:tcW w:w="2700" w:type="dxa"/>
            <w:vAlign w:val="center"/>
          </w:tcPr>
          <w:p w:rsidR="00B27BC6" w:rsidRDefault="00B27BC6" w:rsidP="00232472">
            <w:pPr>
              <w:spacing w:after="0"/>
            </w:pPr>
            <w:r>
              <w:rPr>
                <w:rFonts w:ascii="Arial Narrow" w:eastAsia="Arial Narrow" w:hAnsi="Arial Narrow" w:cs="Arial Narrow"/>
                <w:sz w:val="18"/>
                <w:szCs w:val="18"/>
              </w:rPr>
              <w:t>Jurnalism aplicat (TV) 1</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UP.05.S.4.A.04.19</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lastRenderedPageBreak/>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20</w:t>
            </w:r>
          </w:p>
        </w:tc>
        <w:tc>
          <w:tcPr>
            <w:tcW w:w="2700" w:type="dxa"/>
            <w:vAlign w:val="center"/>
          </w:tcPr>
          <w:p w:rsidR="00B27BC6" w:rsidRDefault="00B27BC6" w:rsidP="00232472">
            <w:pPr>
              <w:spacing w:after="0"/>
            </w:pPr>
            <w:r>
              <w:rPr>
                <w:rFonts w:ascii="Arial Narrow" w:eastAsia="Arial Narrow" w:hAnsi="Arial Narrow" w:cs="Arial Narrow"/>
                <w:sz w:val="18"/>
                <w:szCs w:val="18"/>
              </w:rPr>
              <w:t>Limba engleză IV</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UP.05.C.4.A.04.20</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21</w:t>
            </w:r>
          </w:p>
        </w:tc>
        <w:tc>
          <w:tcPr>
            <w:tcW w:w="2700" w:type="dxa"/>
            <w:vAlign w:val="center"/>
          </w:tcPr>
          <w:p w:rsidR="00B27BC6" w:rsidRDefault="00B27BC6" w:rsidP="00232472">
            <w:pPr>
              <w:spacing w:after="0"/>
            </w:pPr>
            <w:r>
              <w:rPr>
                <w:rFonts w:ascii="Arial Narrow" w:eastAsia="Arial Narrow" w:hAnsi="Arial Narrow" w:cs="Arial Narrow"/>
                <w:sz w:val="18"/>
                <w:szCs w:val="18"/>
              </w:rPr>
              <w:t>Limba franceza IV</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UP.05.C.4.A.04.21</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428</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30</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4E/3C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B27BC6" w:rsidRDefault="00B27BC6" w:rsidP="00232472">
            <w:pPr>
              <w:spacing w:after="0"/>
              <w:jc w:val="center"/>
            </w:pPr>
            <w:r>
              <w:rPr>
                <w:rFonts w:ascii="Arial Narrow" w:eastAsia="Arial Narrow" w:hAnsi="Arial Narrow" w:cs="Arial Narrow"/>
                <w:sz w:val="18"/>
                <w:szCs w:val="18"/>
              </w:rPr>
              <w:t>22</w:t>
            </w:r>
          </w:p>
        </w:tc>
        <w:tc>
          <w:tcPr>
            <w:tcW w:w="700" w:type="dxa"/>
            <w:gridSpan w:val="3"/>
            <w:vAlign w:val="center"/>
          </w:tcPr>
          <w:p w:rsidR="00B27BC6" w:rsidRDefault="00B27BC6" w:rsidP="00232472">
            <w:pPr>
              <w:spacing w:after="0"/>
              <w:jc w:val="center"/>
            </w:pPr>
            <w:r>
              <w:rPr>
                <w:rFonts w:ascii="Arial Narrow" w:eastAsia="Arial Narrow" w:hAnsi="Arial Narrow" w:cs="Arial Narrow"/>
                <w:sz w:val="18"/>
                <w:szCs w:val="18"/>
              </w:rPr>
              <w:t>-</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22</w:t>
            </w:r>
          </w:p>
        </w:tc>
        <w:tc>
          <w:tcPr>
            <w:tcW w:w="2700" w:type="dxa"/>
            <w:vAlign w:val="center"/>
          </w:tcPr>
          <w:p w:rsidR="00B27BC6" w:rsidRDefault="00B27BC6" w:rsidP="00232472">
            <w:pPr>
              <w:spacing w:after="0"/>
            </w:pPr>
            <w:r>
              <w:rPr>
                <w:rFonts w:ascii="Arial Narrow" w:eastAsia="Arial Narrow" w:hAnsi="Arial Narrow" w:cs="Arial Narrow"/>
                <w:sz w:val="18"/>
                <w:szCs w:val="18"/>
              </w:rPr>
              <w:t>Educație fizică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UP.05.C.4.L.04.22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V</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1V</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23</w:t>
            </w:r>
          </w:p>
        </w:tc>
        <w:tc>
          <w:tcPr>
            <w:tcW w:w="2700" w:type="dxa"/>
            <w:vAlign w:val="center"/>
          </w:tcPr>
          <w:p w:rsidR="00B27BC6" w:rsidRDefault="00B27BC6" w:rsidP="00232472">
            <w:pPr>
              <w:spacing w:after="0"/>
            </w:pPr>
            <w:r>
              <w:rPr>
                <w:rFonts w:ascii="Arial Narrow" w:eastAsia="Arial Narrow" w:hAnsi="Arial Narrow" w:cs="Arial Narrow"/>
                <w:sz w:val="18"/>
                <w:szCs w:val="18"/>
              </w:rPr>
              <w:t>Didactica specializării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UP.05.DPS.4.L.04.23</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1E</w:t>
            </w:r>
          </w:p>
        </w:tc>
      </w:tr>
    </w:tbl>
    <w:p w:rsidR="00B27BC6" w:rsidRDefault="00B27BC6" w:rsidP="00B27BC6">
      <w:r>
        <w:rPr>
          <w:rFonts w:ascii="Arial Narrow" w:eastAsia="Arial Narrow" w:hAnsi="Arial Narrow" w:cs="Arial Narrow"/>
          <w:sz w:val="16"/>
          <w:szCs w:val="16"/>
        </w:rPr>
        <w:t>* - punctele de credit ale disciplinei nu sunt luate în calcul în cadrul punctelor de credit semestriale</w:t>
      </w:r>
    </w:p>
    <w:p w:rsidR="00B27BC6" w:rsidRDefault="00B27BC6" w:rsidP="00B27BC6"/>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B27BC6" w:rsidTr="00B27BC6">
        <w:tc>
          <w:tcPr>
            <w:tcW w:w="4950" w:type="dxa"/>
            <w:vAlign w:val="center"/>
          </w:tcPr>
          <w:p w:rsidR="00B27BC6" w:rsidRDefault="00B27BC6" w:rsidP="00232472">
            <w:pPr>
              <w:spacing w:after="0"/>
            </w:pPr>
            <w:r>
              <w:rPr>
                <w:rFonts w:ascii="Calibri" w:eastAsia="Calibri" w:hAnsi="Calibri" w:cs="Calibri"/>
                <w:b/>
                <w:bCs/>
              </w:rPr>
              <w:t>RECTOR,</w:t>
            </w:r>
          </w:p>
        </w:tc>
        <w:tc>
          <w:tcPr>
            <w:tcW w:w="4951" w:type="dxa"/>
            <w:vAlign w:val="center"/>
          </w:tcPr>
          <w:p w:rsidR="00B27BC6" w:rsidRDefault="00B27BC6" w:rsidP="00232472">
            <w:pPr>
              <w:spacing w:after="0"/>
              <w:jc w:val="right"/>
            </w:pPr>
            <w:r>
              <w:rPr>
                <w:rFonts w:ascii="Calibri" w:eastAsia="Calibri" w:hAnsi="Calibri" w:cs="Calibri"/>
                <w:b/>
                <w:bCs/>
              </w:rPr>
              <w:t>DECAN,</w:t>
            </w:r>
          </w:p>
        </w:tc>
      </w:tr>
      <w:tr w:rsidR="00B27BC6" w:rsidTr="00B27BC6">
        <w:tc>
          <w:tcPr>
            <w:tcW w:w="4950" w:type="dxa"/>
            <w:vAlign w:val="center"/>
          </w:tcPr>
          <w:p w:rsidR="00B27BC6" w:rsidRDefault="00B27BC6" w:rsidP="00232472">
            <w:r>
              <w:rPr>
                <w:rFonts w:ascii="Calibri" w:eastAsia="Calibri" w:hAnsi="Calibri" w:cs="Calibri"/>
                <w:b/>
                <w:bCs/>
              </w:rPr>
              <w:t>Conf. univ. dr. ing. Dumitru CHIRLEŞAN</w:t>
            </w:r>
          </w:p>
        </w:tc>
        <w:tc>
          <w:tcPr>
            <w:tcW w:w="4951" w:type="dxa"/>
            <w:vAlign w:val="center"/>
          </w:tcPr>
          <w:p w:rsidR="00B27BC6" w:rsidRDefault="00B27BC6" w:rsidP="00232472">
            <w:pPr>
              <w:spacing w:after="0"/>
              <w:jc w:val="right"/>
            </w:pPr>
            <w:r>
              <w:rPr>
                <w:rFonts w:ascii="Calibri" w:eastAsia="Calibri" w:hAnsi="Calibri" w:cs="Calibri"/>
                <w:b/>
                <w:bCs/>
              </w:rPr>
              <w:t>Conf. univ.dr. Marius-Claudiu LANGA</w:t>
            </w:r>
          </w:p>
        </w:tc>
      </w:tr>
      <w:tr w:rsidR="00B27BC6" w:rsidTr="00B27BC6">
        <w:tc>
          <w:tcPr>
            <w:tcW w:w="4950" w:type="dxa"/>
            <w:vAlign w:val="center"/>
          </w:tcPr>
          <w:p w:rsidR="00B27BC6" w:rsidRDefault="00B27BC6" w:rsidP="00232472"/>
        </w:tc>
        <w:tc>
          <w:tcPr>
            <w:tcW w:w="4951" w:type="dxa"/>
            <w:vAlign w:val="center"/>
          </w:tcPr>
          <w:p w:rsidR="00B27BC6" w:rsidRDefault="00B27BC6" w:rsidP="00232472"/>
        </w:tc>
      </w:tr>
      <w:tr w:rsidR="00B27BC6" w:rsidTr="00B27BC6">
        <w:tc>
          <w:tcPr>
            <w:tcW w:w="4950" w:type="dxa"/>
            <w:vAlign w:val="center"/>
          </w:tcPr>
          <w:p w:rsidR="00B27BC6" w:rsidRDefault="00B27BC6" w:rsidP="00232472">
            <w:pPr>
              <w:spacing w:after="0"/>
            </w:pPr>
            <w:r>
              <w:rPr>
                <w:rFonts w:ascii="Calibri" w:eastAsia="Calibri" w:hAnsi="Calibri" w:cs="Calibri"/>
                <w:b/>
                <w:bCs/>
              </w:rPr>
              <w:t>DIRECTOR DE DEPARTAMENT,</w:t>
            </w:r>
          </w:p>
        </w:tc>
        <w:tc>
          <w:tcPr>
            <w:tcW w:w="4951" w:type="dxa"/>
            <w:vAlign w:val="center"/>
          </w:tcPr>
          <w:p w:rsidR="00B27BC6" w:rsidRDefault="00B27BC6" w:rsidP="00232472">
            <w:pPr>
              <w:spacing w:after="0"/>
              <w:jc w:val="right"/>
            </w:pPr>
            <w:r>
              <w:rPr>
                <w:rFonts w:ascii="Calibri" w:eastAsia="Calibri" w:hAnsi="Calibri" w:cs="Calibri"/>
                <w:b/>
                <w:bCs/>
              </w:rPr>
              <w:t>RESPONSABIL PROGRAM DE STUDII,</w:t>
            </w:r>
          </w:p>
        </w:tc>
      </w:tr>
      <w:tr w:rsidR="00B27BC6" w:rsidTr="00B27BC6">
        <w:tc>
          <w:tcPr>
            <w:tcW w:w="4950" w:type="dxa"/>
            <w:vAlign w:val="center"/>
          </w:tcPr>
          <w:p w:rsidR="00B27BC6" w:rsidRDefault="00B27BC6" w:rsidP="00232472">
            <w:pPr>
              <w:spacing w:after="0"/>
            </w:pPr>
            <w:r>
              <w:rPr>
                <w:rFonts w:ascii="Calibri" w:eastAsia="Calibri" w:hAnsi="Calibri" w:cs="Calibri"/>
                <w:b/>
                <w:bCs/>
              </w:rPr>
              <w:t>Conf.univ.dr. Manuela Mihaela CIUCUREL</w:t>
            </w:r>
          </w:p>
        </w:tc>
        <w:tc>
          <w:tcPr>
            <w:tcW w:w="4951" w:type="dxa"/>
            <w:vAlign w:val="center"/>
          </w:tcPr>
          <w:p w:rsidR="00B27BC6" w:rsidRDefault="00B27BC6" w:rsidP="00232472">
            <w:pPr>
              <w:spacing w:after="0"/>
              <w:jc w:val="right"/>
            </w:pPr>
            <w:r>
              <w:rPr>
                <w:rFonts w:ascii="Calibri" w:eastAsia="Calibri" w:hAnsi="Calibri" w:cs="Calibri"/>
                <w:b/>
                <w:bCs/>
              </w:rPr>
              <w:t>Conf.univ.dr. Georgiana DRĂGHICI</w:t>
            </w:r>
          </w:p>
        </w:tc>
      </w:tr>
    </w:tbl>
    <w:p w:rsidR="00B27BC6" w:rsidRDefault="00B27BC6" w:rsidP="00B27BC6">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B27BC6" w:rsidTr="00232472">
        <w:tc>
          <w:tcPr>
            <w:tcW w:w="4000" w:type="dxa"/>
            <w:vAlign w:val="center"/>
          </w:tcPr>
          <w:p w:rsidR="00B27BC6" w:rsidRDefault="00B27BC6" w:rsidP="00232472">
            <w:r>
              <w:rPr>
                <w:rFonts w:ascii="Arial Narrow" w:eastAsia="Arial Narrow" w:hAnsi="Arial Narrow" w:cs="Arial Narrow"/>
                <w:b/>
                <w:bCs/>
              </w:rPr>
              <w:lastRenderedPageBreak/>
              <w:t>Universitatea din Piteşti</w:t>
            </w:r>
          </w:p>
        </w:tc>
        <w:tc>
          <w:tcPr>
            <w:tcW w:w="3000" w:type="dxa"/>
            <w:vAlign w:val="center"/>
          </w:tcPr>
          <w:p w:rsidR="00B27BC6" w:rsidRDefault="00B27BC6" w:rsidP="00232472">
            <w:pPr>
              <w:spacing w:after="0"/>
              <w:jc w:val="center"/>
            </w:pPr>
            <w:r>
              <w:rPr>
                <w:rFonts w:ascii="Arial Narrow" w:eastAsia="Arial Narrow" w:hAnsi="Arial Narrow" w:cs="Arial Narrow"/>
              </w:rPr>
              <w:t>APROBAT</w:t>
            </w:r>
          </w:p>
        </w:tc>
      </w:tr>
      <w:tr w:rsidR="00B27BC6" w:rsidTr="00232472">
        <w:tc>
          <w:tcPr>
            <w:tcW w:w="4000" w:type="dxa"/>
            <w:vAlign w:val="center"/>
          </w:tcPr>
          <w:p w:rsidR="00B27BC6" w:rsidRDefault="00B27BC6" w:rsidP="00232472">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Psihologie, 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Științe ale comunicării</w:t>
            </w:r>
            <w:r>
              <w:br/>
            </w:r>
            <w:r>
              <w:rPr>
                <w:rFonts w:ascii="Arial Narrow" w:eastAsia="Arial Narrow" w:hAnsi="Arial Narrow" w:cs="Arial Narrow"/>
              </w:rPr>
              <w:t xml:space="preserve">Programul de studii: </w:t>
            </w:r>
            <w:r>
              <w:rPr>
                <w:rFonts w:ascii="Arial Narrow" w:eastAsia="Arial Narrow" w:hAnsi="Arial Narrow" w:cs="Arial Narrow"/>
                <w:b/>
                <w:bCs/>
              </w:rPr>
              <w:t>Jurnalism</w:t>
            </w:r>
            <w:r w:rsidR="00C76975">
              <w:rPr>
                <w:rFonts w:ascii="Arial Narrow" w:eastAsia="Arial Narrow" w:hAnsi="Arial Narrow" w:cs="Arial Narrow"/>
                <w:b/>
                <w:bCs/>
              </w:rPr>
              <w:t xml:space="preserve"> </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B27BC6" w:rsidRDefault="00B27BC6" w:rsidP="00232472">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B27BC6" w:rsidRDefault="00B27BC6" w:rsidP="00B27BC6">
      <w:pPr>
        <w:spacing w:after="0"/>
        <w:jc w:val="center"/>
      </w:pPr>
      <w:r>
        <w:rPr>
          <w:rFonts w:ascii="Arial Narrow" w:eastAsia="Arial Narrow" w:hAnsi="Arial Narrow" w:cs="Arial Narrow"/>
          <w:b/>
          <w:bCs/>
        </w:rPr>
        <w:t>PLAN DE INVĂŢĂMÂNT</w:t>
      </w:r>
    </w:p>
    <w:p w:rsidR="00B27BC6" w:rsidRDefault="00B27BC6" w:rsidP="00B27BC6">
      <w:pPr>
        <w:spacing w:after="0"/>
        <w:jc w:val="center"/>
      </w:pPr>
      <w:r>
        <w:rPr>
          <w:rFonts w:ascii="Arial Narrow" w:eastAsia="Arial Narrow" w:hAnsi="Arial Narrow" w:cs="Arial Narrow"/>
        </w:rPr>
        <w:t>Valabil începând cu anul universitar 2020-2021</w:t>
      </w:r>
    </w:p>
    <w:p w:rsidR="00B27BC6" w:rsidRDefault="00B27BC6" w:rsidP="00B27BC6">
      <w:pPr>
        <w:spacing w:after="0"/>
        <w:jc w:val="center"/>
      </w:pPr>
      <w:r>
        <w:rPr>
          <w:rFonts w:ascii="Arial Narrow" w:eastAsia="Arial Narrow" w:hAnsi="Arial Narrow" w:cs="Arial Narrow"/>
          <w:b/>
          <w:bCs/>
        </w:rPr>
        <w:t>Anul: III</w:t>
      </w:r>
    </w:p>
    <w:p w:rsidR="00B27BC6" w:rsidRDefault="00B27BC6" w:rsidP="00B27BC6">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1"/>
        <w:gridCol w:w="4073"/>
        <w:gridCol w:w="2133"/>
        <w:gridCol w:w="469"/>
        <w:gridCol w:w="385"/>
        <w:gridCol w:w="374"/>
        <w:gridCol w:w="385"/>
        <w:gridCol w:w="511"/>
        <w:gridCol w:w="312"/>
        <w:gridCol w:w="908"/>
      </w:tblGrid>
      <w:tr w:rsidR="00B27BC6" w:rsidTr="00232472">
        <w:tc>
          <w:tcPr>
            <w:tcW w:w="15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Nr. crt.</w:t>
            </w:r>
          </w:p>
        </w:tc>
        <w:tc>
          <w:tcPr>
            <w:tcW w:w="3350" w:type="dxa"/>
            <w:gridSpan w:val="2"/>
            <w:vAlign w:val="center"/>
          </w:tcPr>
          <w:p w:rsidR="00B27BC6" w:rsidRDefault="00B27BC6" w:rsidP="0023247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B27BC6" w:rsidRDefault="00B27BC6" w:rsidP="0023247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PC</w:t>
            </w:r>
          </w:p>
        </w:tc>
        <w:tc>
          <w:tcPr>
            <w:tcW w:w="3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Formă evaluare</w:t>
            </w:r>
          </w:p>
        </w:tc>
      </w:tr>
      <w:tr w:rsidR="00B27BC6" w:rsidTr="00232472">
        <w:tc>
          <w:tcPr>
            <w:tcW w:w="150" w:type="dxa"/>
            <w:vMerge/>
          </w:tcPr>
          <w:p w:rsidR="00B27BC6" w:rsidRDefault="00B27BC6" w:rsidP="00232472"/>
        </w:tc>
        <w:tc>
          <w:tcPr>
            <w:tcW w:w="2700" w:type="dxa"/>
            <w:vAlign w:val="center"/>
          </w:tcPr>
          <w:p w:rsidR="00B27BC6" w:rsidRDefault="00B27BC6" w:rsidP="00232472">
            <w:pPr>
              <w:spacing w:after="0"/>
              <w:jc w:val="center"/>
            </w:pPr>
            <w:r>
              <w:rPr>
                <w:rFonts w:ascii="Arial Narrow" w:eastAsia="Arial Narrow" w:hAnsi="Arial Narrow" w:cs="Arial Narrow"/>
                <w:b/>
                <w:bCs/>
                <w:sz w:val="18"/>
                <w:szCs w:val="18"/>
              </w:rPr>
              <w:t>Denumire</w:t>
            </w:r>
          </w:p>
        </w:tc>
        <w:tc>
          <w:tcPr>
            <w:tcW w:w="650" w:type="dxa"/>
            <w:vAlign w:val="center"/>
          </w:tcPr>
          <w:p w:rsidR="00B27BC6" w:rsidRDefault="00B27BC6" w:rsidP="00232472">
            <w:pPr>
              <w:spacing w:after="0"/>
              <w:jc w:val="center"/>
            </w:pPr>
            <w:r>
              <w:rPr>
                <w:rFonts w:ascii="Arial Narrow" w:eastAsia="Arial Narrow" w:hAnsi="Arial Narrow" w:cs="Arial Narrow"/>
                <w:b/>
                <w:bCs/>
                <w:sz w:val="18"/>
                <w:szCs w:val="18"/>
              </w:rPr>
              <w:t>Cod</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C</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S</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L</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P</w:t>
            </w:r>
          </w:p>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obligatorii (impuse) (O)</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700" w:type="dxa"/>
            <w:vAlign w:val="center"/>
          </w:tcPr>
          <w:p w:rsidR="00B27BC6" w:rsidRDefault="00B27BC6" w:rsidP="00232472">
            <w:pPr>
              <w:spacing w:after="0"/>
            </w:pPr>
            <w:r>
              <w:rPr>
                <w:rFonts w:ascii="Arial Narrow" w:eastAsia="Arial Narrow" w:hAnsi="Arial Narrow" w:cs="Arial Narrow"/>
                <w:sz w:val="18"/>
                <w:szCs w:val="18"/>
              </w:rPr>
              <w:t>Genurile presei (online)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UP.05.S.5.O.04.01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94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700" w:type="dxa"/>
            <w:vAlign w:val="center"/>
          </w:tcPr>
          <w:p w:rsidR="00B27BC6" w:rsidRDefault="00B27BC6" w:rsidP="00232472">
            <w:pPr>
              <w:spacing w:after="0"/>
            </w:pPr>
            <w:r>
              <w:rPr>
                <w:rFonts w:ascii="Arial Narrow" w:eastAsia="Arial Narrow" w:hAnsi="Arial Narrow" w:cs="Arial Narrow"/>
                <w:sz w:val="18"/>
                <w:szCs w:val="18"/>
              </w:rPr>
              <w:t>Introducere în publicitate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UP.05.D.5.O.04.02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94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2700" w:type="dxa"/>
            <w:vAlign w:val="center"/>
          </w:tcPr>
          <w:p w:rsidR="00B27BC6" w:rsidRDefault="00B27BC6" w:rsidP="00232472">
            <w:pPr>
              <w:spacing w:after="0"/>
            </w:pPr>
            <w:r>
              <w:rPr>
                <w:rFonts w:ascii="Arial Narrow" w:eastAsia="Arial Narrow" w:hAnsi="Arial Narrow" w:cs="Arial Narrow"/>
                <w:sz w:val="18"/>
                <w:szCs w:val="18"/>
              </w:rPr>
              <w:t>Genurile presei (TV)</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UP.05.S.5.O.04.03</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94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700" w:type="dxa"/>
            <w:vAlign w:val="center"/>
          </w:tcPr>
          <w:p w:rsidR="00B27BC6" w:rsidRDefault="00B27BC6" w:rsidP="00232472">
            <w:pPr>
              <w:spacing w:after="0"/>
            </w:pPr>
            <w:r>
              <w:rPr>
                <w:rFonts w:ascii="Arial Narrow" w:eastAsia="Arial Narrow" w:hAnsi="Arial Narrow" w:cs="Arial Narrow"/>
                <w:sz w:val="18"/>
                <w:szCs w:val="18"/>
              </w:rPr>
              <w:t>Tehnici de lucru specializate (televiziune)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UP.05.S.5.O.04.04</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8</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351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23</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4E</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2700" w:type="dxa"/>
            <w:vAlign w:val="center"/>
          </w:tcPr>
          <w:p w:rsidR="00B27BC6" w:rsidRDefault="00B27BC6" w:rsidP="00232472">
            <w:pPr>
              <w:spacing w:after="0"/>
            </w:pPr>
            <w:r>
              <w:rPr>
                <w:rFonts w:ascii="Arial Narrow" w:eastAsia="Arial Narrow" w:hAnsi="Arial Narrow" w:cs="Arial Narrow"/>
                <w:sz w:val="18"/>
                <w:szCs w:val="18"/>
              </w:rPr>
              <w:t>Jurnalism aplicat (radio) 2</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UP.05.S.5.A.04.05</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2700" w:type="dxa"/>
            <w:vAlign w:val="center"/>
          </w:tcPr>
          <w:p w:rsidR="00B27BC6" w:rsidRDefault="00B27BC6" w:rsidP="00232472">
            <w:pPr>
              <w:spacing w:after="0"/>
            </w:pPr>
            <w:r>
              <w:rPr>
                <w:rFonts w:ascii="Arial Narrow" w:eastAsia="Arial Narrow" w:hAnsi="Arial Narrow" w:cs="Arial Narrow"/>
                <w:sz w:val="18"/>
                <w:szCs w:val="18"/>
              </w:rPr>
              <w:t>Jurnalism aplicat (TV) 2</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UP.05.S.5.A.04.06</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7</w:t>
            </w:r>
          </w:p>
        </w:tc>
        <w:tc>
          <w:tcPr>
            <w:tcW w:w="2700" w:type="dxa"/>
            <w:vAlign w:val="center"/>
          </w:tcPr>
          <w:p w:rsidR="00B27BC6" w:rsidRDefault="00B27BC6" w:rsidP="00232472">
            <w:pPr>
              <w:spacing w:after="0"/>
            </w:pPr>
            <w:r>
              <w:rPr>
                <w:rFonts w:ascii="Arial Narrow" w:eastAsia="Arial Narrow" w:hAnsi="Arial Narrow" w:cs="Arial Narrow"/>
                <w:sz w:val="18"/>
                <w:szCs w:val="18"/>
              </w:rPr>
              <w:t>Istoria presei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UP.05.S.5.A.04.07</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44</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4</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8</w:t>
            </w:r>
          </w:p>
        </w:tc>
        <w:tc>
          <w:tcPr>
            <w:tcW w:w="2700" w:type="dxa"/>
            <w:vAlign w:val="center"/>
          </w:tcPr>
          <w:p w:rsidR="00B27BC6" w:rsidRDefault="00B27BC6" w:rsidP="00232472">
            <w:pPr>
              <w:spacing w:after="0"/>
            </w:pPr>
            <w:r>
              <w:rPr>
                <w:rFonts w:ascii="Arial Narrow" w:eastAsia="Arial Narrow" w:hAnsi="Arial Narrow" w:cs="Arial Narrow"/>
                <w:sz w:val="18"/>
                <w:szCs w:val="18"/>
              </w:rPr>
              <w:t>Presa și actualitatea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UP.05.S.5.A.04.08</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442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30</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4E/2C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B27BC6" w:rsidRDefault="00B27BC6" w:rsidP="00232472">
            <w:pPr>
              <w:spacing w:after="0"/>
              <w:jc w:val="center"/>
            </w:pPr>
            <w:r>
              <w:rPr>
                <w:rFonts w:ascii="Arial Narrow" w:eastAsia="Arial Narrow" w:hAnsi="Arial Narrow" w:cs="Arial Narrow"/>
                <w:sz w:val="18"/>
                <w:szCs w:val="18"/>
              </w:rPr>
              <w:t>22</w:t>
            </w:r>
          </w:p>
        </w:tc>
        <w:tc>
          <w:tcPr>
            <w:tcW w:w="700" w:type="dxa"/>
            <w:gridSpan w:val="3"/>
            <w:vAlign w:val="center"/>
          </w:tcPr>
          <w:p w:rsidR="00B27BC6" w:rsidRDefault="00B27BC6" w:rsidP="00232472">
            <w:pPr>
              <w:spacing w:after="0"/>
              <w:jc w:val="center"/>
            </w:pPr>
            <w:r>
              <w:rPr>
                <w:rFonts w:ascii="Arial Narrow" w:eastAsia="Arial Narrow" w:hAnsi="Arial Narrow" w:cs="Arial Narrow"/>
                <w:sz w:val="18"/>
                <w:szCs w:val="18"/>
              </w:rPr>
              <w:t>-</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9</w:t>
            </w:r>
          </w:p>
        </w:tc>
        <w:tc>
          <w:tcPr>
            <w:tcW w:w="2700" w:type="dxa"/>
            <w:vAlign w:val="center"/>
          </w:tcPr>
          <w:p w:rsidR="00B27BC6" w:rsidRDefault="00B27BC6" w:rsidP="00232472">
            <w:pPr>
              <w:spacing w:after="0"/>
            </w:pPr>
            <w:r>
              <w:rPr>
                <w:rFonts w:ascii="Arial Narrow" w:eastAsia="Arial Narrow" w:hAnsi="Arial Narrow" w:cs="Arial Narrow"/>
                <w:sz w:val="18"/>
                <w:szCs w:val="18"/>
              </w:rPr>
              <w:t>Instruire asistată de calculator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UP.05.DPS.5.L.04.09</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2700" w:type="dxa"/>
            <w:vAlign w:val="center"/>
          </w:tcPr>
          <w:p w:rsidR="00B27BC6" w:rsidRDefault="00B27BC6" w:rsidP="00232472">
            <w:pPr>
              <w:spacing w:after="0"/>
            </w:pPr>
            <w:r>
              <w:rPr>
                <w:rFonts w:ascii="Arial Narrow" w:eastAsia="Arial Narrow" w:hAnsi="Arial Narrow" w:cs="Arial Narrow"/>
                <w:sz w:val="18"/>
                <w:szCs w:val="18"/>
              </w:rPr>
              <w:t>Practică pedagogică în învăţământul preuniversitar obligatoriu (1)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UP.05.DPS.5.L.04.10</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3</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33</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55</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2C</w:t>
            </w:r>
          </w:p>
        </w:tc>
      </w:tr>
    </w:tbl>
    <w:p w:rsidR="00B27BC6" w:rsidRDefault="00B27BC6" w:rsidP="00B27BC6">
      <w:r>
        <w:rPr>
          <w:rFonts w:ascii="Arial Narrow" w:eastAsia="Arial Narrow" w:hAnsi="Arial Narrow" w:cs="Arial Narrow"/>
          <w:sz w:val="16"/>
          <w:szCs w:val="16"/>
        </w:rPr>
        <w:t>* - punctele de credit ale disciplinei nu sunt luate în calcul în cadrul punctelor de credit semestriale</w:t>
      </w:r>
    </w:p>
    <w:p w:rsidR="00B27BC6" w:rsidRDefault="00B27BC6" w:rsidP="00B27BC6"/>
    <w:p w:rsidR="00B27BC6" w:rsidRDefault="00B27BC6" w:rsidP="00B27BC6">
      <w:pPr>
        <w:spacing w:after="0"/>
        <w:jc w:val="right"/>
      </w:pPr>
      <w:r>
        <w:rPr>
          <w:rFonts w:ascii="Arial Narrow" w:eastAsia="Arial Narrow" w:hAnsi="Arial Narrow" w:cs="Arial Narrow"/>
          <w:b/>
          <w:bCs/>
        </w:rPr>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1"/>
        <w:gridCol w:w="4073"/>
        <w:gridCol w:w="2133"/>
        <w:gridCol w:w="469"/>
        <w:gridCol w:w="385"/>
        <w:gridCol w:w="374"/>
        <w:gridCol w:w="385"/>
        <w:gridCol w:w="511"/>
        <w:gridCol w:w="312"/>
        <w:gridCol w:w="908"/>
      </w:tblGrid>
      <w:tr w:rsidR="00B27BC6" w:rsidTr="00232472">
        <w:tc>
          <w:tcPr>
            <w:tcW w:w="15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Nr. crt.</w:t>
            </w:r>
          </w:p>
        </w:tc>
        <w:tc>
          <w:tcPr>
            <w:tcW w:w="3350" w:type="dxa"/>
            <w:gridSpan w:val="2"/>
            <w:vAlign w:val="center"/>
          </w:tcPr>
          <w:p w:rsidR="00B27BC6" w:rsidRDefault="00B27BC6" w:rsidP="0023247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B27BC6" w:rsidRDefault="00B27BC6" w:rsidP="0023247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PC</w:t>
            </w:r>
          </w:p>
        </w:tc>
        <w:tc>
          <w:tcPr>
            <w:tcW w:w="300" w:type="dxa"/>
            <w:vMerge w:val="restart"/>
            <w:vAlign w:val="center"/>
          </w:tcPr>
          <w:p w:rsidR="00B27BC6" w:rsidRDefault="00B27BC6" w:rsidP="00232472">
            <w:pPr>
              <w:spacing w:after="0"/>
              <w:jc w:val="center"/>
            </w:pPr>
            <w:r>
              <w:rPr>
                <w:rFonts w:ascii="Arial Narrow" w:eastAsia="Arial Narrow" w:hAnsi="Arial Narrow" w:cs="Arial Narrow"/>
                <w:b/>
                <w:bCs/>
                <w:sz w:val="18"/>
                <w:szCs w:val="18"/>
              </w:rPr>
              <w:t>Formă evaluare</w:t>
            </w:r>
          </w:p>
        </w:tc>
      </w:tr>
      <w:tr w:rsidR="00B27BC6" w:rsidTr="00232472">
        <w:tc>
          <w:tcPr>
            <w:tcW w:w="150" w:type="dxa"/>
            <w:vMerge/>
          </w:tcPr>
          <w:p w:rsidR="00B27BC6" w:rsidRDefault="00B27BC6" w:rsidP="00232472"/>
        </w:tc>
        <w:tc>
          <w:tcPr>
            <w:tcW w:w="2700" w:type="dxa"/>
            <w:vAlign w:val="center"/>
          </w:tcPr>
          <w:p w:rsidR="00B27BC6" w:rsidRDefault="00B27BC6" w:rsidP="00232472">
            <w:pPr>
              <w:spacing w:after="0"/>
              <w:jc w:val="center"/>
            </w:pPr>
            <w:r>
              <w:rPr>
                <w:rFonts w:ascii="Arial Narrow" w:eastAsia="Arial Narrow" w:hAnsi="Arial Narrow" w:cs="Arial Narrow"/>
                <w:b/>
                <w:bCs/>
                <w:sz w:val="18"/>
                <w:szCs w:val="18"/>
              </w:rPr>
              <w:t>Denumire</w:t>
            </w:r>
          </w:p>
        </w:tc>
        <w:tc>
          <w:tcPr>
            <w:tcW w:w="650" w:type="dxa"/>
            <w:vAlign w:val="center"/>
          </w:tcPr>
          <w:p w:rsidR="00B27BC6" w:rsidRDefault="00B27BC6" w:rsidP="00232472">
            <w:pPr>
              <w:spacing w:after="0"/>
              <w:jc w:val="center"/>
            </w:pPr>
            <w:r>
              <w:rPr>
                <w:rFonts w:ascii="Arial Narrow" w:eastAsia="Arial Narrow" w:hAnsi="Arial Narrow" w:cs="Arial Narrow"/>
                <w:b/>
                <w:bCs/>
                <w:sz w:val="18"/>
                <w:szCs w:val="18"/>
              </w:rPr>
              <w:t>Cod</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C</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S</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L</w:t>
            </w:r>
          </w:p>
        </w:tc>
        <w:tc>
          <w:tcPr>
            <w:tcW w:w="200" w:type="dxa"/>
            <w:vAlign w:val="center"/>
          </w:tcPr>
          <w:p w:rsidR="00B27BC6" w:rsidRDefault="00B27BC6" w:rsidP="00232472">
            <w:pPr>
              <w:spacing w:after="0"/>
              <w:jc w:val="center"/>
            </w:pPr>
            <w:r>
              <w:rPr>
                <w:rFonts w:ascii="Arial Narrow" w:eastAsia="Arial Narrow" w:hAnsi="Arial Narrow" w:cs="Arial Narrow"/>
                <w:b/>
                <w:bCs/>
                <w:sz w:val="18"/>
                <w:szCs w:val="18"/>
              </w:rPr>
              <w:t>P</w:t>
            </w:r>
          </w:p>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obligatorii (impuse) (O)</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11</w:t>
            </w:r>
          </w:p>
        </w:tc>
        <w:tc>
          <w:tcPr>
            <w:tcW w:w="2700" w:type="dxa"/>
            <w:vAlign w:val="center"/>
          </w:tcPr>
          <w:p w:rsidR="00B27BC6" w:rsidRDefault="00B27BC6" w:rsidP="00232472">
            <w:pPr>
              <w:spacing w:after="0"/>
            </w:pPr>
            <w:r>
              <w:rPr>
                <w:rFonts w:ascii="Arial Narrow" w:eastAsia="Arial Narrow" w:hAnsi="Arial Narrow" w:cs="Arial Narrow"/>
                <w:sz w:val="18"/>
                <w:szCs w:val="18"/>
              </w:rPr>
              <w:t>Deontologie profesională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UP.05.D.6.O.04.11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12</w:t>
            </w:r>
          </w:p>
        </w:tc>
        <w:tc>
          <w:tcPr>
            <w:tcW w:w="2700" w:type="dxa"/>
            <w:vAlign w:val="center"/>
          </w:tcPr>
          <w:p w:rsidR="00B27BC6" w:rsidRDefault="00B27BC6" w:rsidP="00232472">
            <w:pPr>
              <w:spacing w:after="0"/>
            </w:pPr>
            <w:r>
              <w:rPr>
                <w:rFonts w:ascii="Arial Narrow" w:eastAsia="Arial Narrow" w:hAnsi="Arial Narrow" w:cs="Arial Narrow"/>
                <w:sz w:val="18"/>
                <w:szCs w:val="18"/>
              </w:rPr>
              <w:t>Multimedia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UP.05.D.6.O.04.12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58</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13</w:t>
            </w:r>
          </w:p>
        </w:tc>
        <w:tc>
          <w:tcPr>
            <w:tcW w:w="2700" w:type="dxa"/>
            <w:vAlign w:val="center"/>
          </w:tcPr>
          <w:p w:rsidR="00B27BC6" w:rsidRDefault="00B27BC6" w:rsidP="00232472">
            <w:pPr>
              <w:spacing w:after="0"/>
            </w:pPr>
            <w:r>
              <w:rPr>
                <w:rFonts w:ascii="Arial Narrow" w:eastAsia="Arial Narrow" w:hAnsi="Arial Narrow" w:cs="Arial Narrow"/>
                <w:sz w:val="18"/>
                <w:szCs w:val="18"/>
              </w:rPr>
              <w:t>Tehnici de lucru specializate (presă online)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UP.05.S.6.O.04.13</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66</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14</w:t>
            </w:r>
          </w:p>
        </w:tc>
        <w:tc>
          <w:tcPr>
            <w:tcW w:w="2700" w:type="dxa"/>
            <w:vAlign w:val="center"/>
          </w:tcPr>
          <w:p w:rsidR="00B27BC6" w:rsidRDefault="00B27BC6" w:rsidP="00232472">
            <w:pPr>
              <w:spacing w:after="0"/>
            </w:pPr>
            <w:r>
              <w:rPr>
                <w:rFonts w:ascii="Arial Narrow" w:eastAsia="Arial Narrow" w:hAnsi="Arial Narrow" w:cs="Arial Narrow"/>
                <w:sz w:val="18"/>
                <w:szCs w:val="18"/>
              </w:rPr>
              <w:t>Producția în mass-media (online)</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UP.05.S.6.O.04.14</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15</w:t>
            </w:r>
          </w:p>
        </w:tc>
        <w:tc>
          <w:tcPr>
            <w:tcW w:w="2700" w:type="dxa"/>
            <w:vAlign w:val="center"/>
          </w:tcPr>
          <w:p w:rsidR="00B27BC6" w:rsidRDefault="00B27BC6" w:rsidP="00232472">
            <w:pPr>
              <w:spacing w:after="0"/>
            </w:pPr>
            <w:r>
              <w:rPr>
                <w:rFonts w:ascii="Arial Narrow" w:eastAsia="Arial Narrow" w:hAnsi="Arial Narrow" w:cs="Arial Narrow"/>
                <w:sz w:val="18"/>
                <w:szCs w:val="18"/>
              </w:rPr>
              <w:t>Tehnici de lucru specializate (agenții de presă)</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UP.05.S.6.O.04.15</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16</w:t>
            </w:r>
          </w:p>
        </w:tc>
        <w:tc>
          <w:tcPr>
            <w:tcW w:w="2700" w:type="dxa"/>
            <w:vAlign w:val="center"/>
          </w:tcPr>
          <w:p w:rsidR="00B27BC6" w:rsidRDefault="00B27BC6" w:rsidP="00232472">
            <w:pPr>
              <w:spacing w:after="0"/>
            </w:pPr>
            <w:r>
              <w:rPr>
                <w:rFonts w:ascii="Arial Narrow" w:eastAsia="Arial Narrow" w:hAnsi="Arial Narrow" w:cs="Arial Narrow"/>
                <w:sz w:val="18"/>
                <w:szCs w:val="18"/>
              </w:rPr>
              <w:t>Elaborarea și redactarea lucrării de licență</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UP.05.S.6.O.04.16</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9</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381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27</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5E/1C</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opţionale (la alegere) (A), alegere o disciplină dintr-un pachet</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17</w:t>
            </w:r>
          </w:p>
        </w:tc>
        <w:tc>
          <w:tcPr>
            <w:tcW w:w="2700" w:type="dxa"/>
            <w:vAlign w:val="center"/>
          </w:tcPr>
          <w:p w:rsidR="00B27BC6" w:rsidRDefault="00B27BC6" w:rsidP="00232472">
            <w:pPr>
              <w:spacing w:after="0"/>
            </w:pPr>
            <w:r>
              <w:rPr>
                <w:rFonts w:ascii="Arial Narrow" w:eastAsia="Arial Narrow" w:hAnsi="Arial Narrow" w:cs="Arial Narrow"/>
                <w:sz w:val="18"/>
                <w:szCs w:val="18"/>
              </w:rPr>
              <w:t>Legislaţie în domeniul comunicării</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UP.05.C.6.A.04.17</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61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Merge w:val="restart"/>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18</w:t>
            </w:r>
          </w:p>
        </w:tc>
        <w:tc>
          <w:tcPr>
            <w:tcW w:w="2700" w:type="dxa"/>
            <w:vAlign w:val="center"/>
          </w:tcPr>
          <w:p w:rsidR="00B27BC6" w:rsidRDefault="00B27BC6" w:rsidP="00232472">
            <w:pPr>
              <w:spacing w:after="0"/>
            </w:pPr>
            <w:r>
              <w:rPr>
                <w:rFonts w:ascii="Arial Narrow" w:eastAsia="Arial Narrow" w:hAnsi="Arial Narrow" w:cs="Arial Narrow"/>
                <w:sz w:val="18"/>
                <w:szCs w:val="18"/>
              </w:rPr>
              <w:t>Comunicare interculturală</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UP.05.C.6.A.04.18</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19</w:t>
            </w:r>
          </w:p>
        </w:tc>
        <w:tc>
          <w:tcPr>
            <w:tcW w:w="2700" w:type="dxa"/>
            <w:vAlign w:val="center"/>
          </w:tcPr>
          <w:p w:rsidR="00B27BC6" w:rsidRDefault="00B27BC6" w:rsidP="00232472">
            <w:pPr>
              <w:spacing w:after="0"/>
            </w:pPr>
            <w:r>
              <w:rPr>
                <w:rFonts w:ascii="Arial Narrow" w:eastAsia="Arial Narrow" w:hAnsi="Arial Narrow" w:cs="Arial Narrow"/>
                <w:sz w:val="18"/>
                <w:szCs w:val="18"/>
              </w:rPr>
              <w:t>Etică și integritate academică/Academic Writing</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UP.05.C.6.A.04.19</w:t>
            </w:r>
          </w:p>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200" w:type="dxa"/>
            <w:vMerge/>
          </w:tcPr>
          <w:p w:rsidR="00B27BC6" w:rsidRDefault="00B27BC6" w:rsidP="00232472"/>
        </w:tc>
        <w:tc>
          <w:tcPr>
            <w:tcW w:w="300" w:type="dxa"/>
            <w:vMerge/>
          </w:tcPr>
          <w:p w:rsidR="00B27BC6" w:rsidRDefault="00B27BC6" w:rsidP="00232472"/>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61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442</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30</w:t>
            </w: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5E/2C</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B27BC6" w:rsidRDefault="00B27BC6" w:rsidP="00232472">
            <w:pPr>
              <w:spacing w:after="0"/>
              <w:jc w:val="center"/>
            </w:pPr>
            <w:r>
              <w:rPr>
                <w:rFonts w:ascii="Arial Narrow" w:eastAsia="Arial Narrow" w:hAnsi="Arial Narrow" w:cs="Arial Narrow"/>
                <w:sz w:val="18"/>
                <w:szCs w:val="18"/>
              </w:rPr>
              <w:t>22</w:t>
            </w:r>
          </w:p>
        </w:tc>
        <w:tc>
          <w:tcPr>
            <w:tcW w:w="700" w:type="dxa"/>
            <w:gridSpan w:val="3"/>
            <w:vAlign w:val="center"/>
          </w:tcPr>
          <w:p w:rsidR="00B27BC6" w:rsidRDefault="00B27BC6" w:rsidP="00232472">
            <w:pPr>
              <w:spacing w:after="0"/>
              <w:jc w:val="center"/>
            </w:pPr>
            <w:r>
              <w:rPr>
                <w:rFonts w:ascii="Arial Narrow" w:eastAsia="Arial Narrow" w:hAnsi="Arial Narrow" w:cs="Arial Narrow"/>
                <w:sz w:val="18"/>
                <w:szCs w:val="18"/>
              </w:rPr>
              <w:t>-</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20</w:t>
            </w:r>
          </w:p>
        </w:tc>
        <w:tc>
          <w:tcPr>
            <w:tcW w:w="2700" w:type="dxa"/>
            <w:vAlign w:val="center"/>
          </w:tcPr>
          <w:p w:rsidR="00B27BC6" w:rsidRDefault="00B27BC6" w:rsidP="00232472">
            <w:pPr>
              <w:spacing w:after="0"/>
            </w:pPr>
            <w:r>
              <w:rPr>
                <w:rFonts w:ascii="Arial Narrow" w:eastAsia="Arial Narrow" w:hAnsi="Arial Narrow" w:cs="Arial Narrow"/>
                <w:sz w:val="18"/>
                <w:szCs w:val="18"/>
              </w:rPr>
              <w:t>Promovarea examenului de licenta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UP.05.S.6.L.04.20</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250</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10</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lastRenderedPageBreak/>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250</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1E</w:t>
            </w:r>
          </w:p>
        </w:tc>
      </w:tr>
      <w:tr w:rsidR="00B27BC6" w:rsidTr="00232472">
        <w:tc>
          <w:tcPr>
            <w:tcW w:w="5000" w:type="dxa"/>
            <w:gridSpan w:val="10"/>
            <w:vAlign w:val="center"/>
          </w:tcPr>
          <w:p w:rsidR="00B27BC6" w:rsidRDefault="00B27BC6" w:rsidP="00232472">
            <w:pPr>
              <w:spacing w:after="0"/>
            </w:pPr>
            <w:r>
              <w:rPr>
                <w:rFonts w:ascii="Arial Narrow" w:eastAsia="Arial Narrow" w:hAnsi="Arial Narrow" w:cs="Arial Narrow"/>
                <w:b/>
                <w:bCs/>
                <w:sz w:val="18"/>
                <w:szCs w:val="18"/>
              </w:rPr>
              <w:t>Discipline facultative (liber alese) (L)</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21</w:t>
            </w:r>
          </w:p>
        </w:tc>
        <w:tc>
          <w:tcPr>
            <w:tcW w:w="2700" w:type="dxa"/>
            <w:vAlign w:val="center"/>
          </w:tcPr>
          <w:p w:rsidR="00B27BC6" w:rsidRDefault="00B27BC6" w:rsidP="00232472">
            <w:pPr>
              <w:spacing w:after="0"/>
            </w:pPr>
            <w:r>
              <w:rPr>
                <w:rFonts w:ascii="Arial Narrow" w:eastAsia="Arial Narrow" w:hAnsi="Arial Narrow" w:cs="Arial Narrow"/>
                <w:sz w:val="18"/>
                <w:szCs w:val="18"/>
              </w:rPr>
              <w:t>Practică pedagogică (în învăţământul preuniversitar obligatoriu) 2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UP.05.DPS.6.L.04.21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3</w:t>
            </w: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8</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2</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C</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22</w:t>
            </w:r>
          </w:p>
        </w:tc>
        <w:tc>
          <w:tcPr>
            <w:tcW w:w="2700" w:type="dxa"/>
            <w:vAlign w:val="center"/>
          </w:tcPr>
          <w:p w:rsidR="00B27BC6" w:rsidRDefault="00B27BC6" w:rsidP="00232472">
            <w:pPr>
              <w:spacing w:after="0"/>
            </w:pPr>
            <w:r>
              <w:rPr>
                <w:rFonts w:ascii="Arial Narrow" w:eastAsia="Arial Narrow" w:hAnsi="Arial Narrow" w:cs="Arial Narrow"/>
                <w:sz w:val="18"/>
                <w:szCs w:val="18"/>
              </w:rPr>
              <w:t>Examen de absolvire I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UP.05.DPS.6.L.04.22</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125</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5</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150" w:type="dxa"/>
            <w:vAlign w:val="center"/>
          </w:tcPr>
          <w:p w:rsidR="00B27BC6" w:rsidRDefault="00B27BC6" w:rsidP="00232472">
            <w:pPr>
              <w:spacing w:after="0"/>
              <w:jc w:val="center"/>
            </w:pPr>
            <w:r>
              <w:rPr>
                <w:rFonts w:ascii="Arial Narrow" w:eastAsia="Arial Narrow" w:hAnsi="Arial Narrow" w:cs="Arial Narrow"/>
                <w:sz w:val="18"/>
                <w:szCs w:val="18"/>
              </w:rPr>
              <w:t>23</w:t>
            </w:r>
          </w:p>
        </w:tc>
        <w:tc>
          <w:tcPr>
            <w:tcW w:w="2700" w:type="dxa"/>
            <w:vAlign w:val="center"/>
          </w:tcPr>
          <w:p w:rsidR="00B27BC6" w:rsidRDefault="00B27BC6" w:rsidP="00232472">
            <w:pPr>
              <w:spacing w:after="0"/>
            </w:pPr>
            <w:r>
              <w:rPr>
                <w:rFonts w:ascii="Arial Narrow" w:eastAsia="Arial Narrow" w:hAnsi="Arial Narrow" w:cs="Arial Narrow"/>
                <w:sz w:val="18"/>
                <w:szCs w:val="18"/>
              </w:rPr>
              <w:t>Managementul clase de elevi *</w:t>
            </w:r>
          </w:p>
        </w:tc>
        <w:tc>
          <w:tcPr>
            <w:tcW w:w="650" w:type="dxa"/>
            <w:vAlign w:val="center"/>
          </w:tcPr>
          <w:p w:rsidR="00B27BC6" w:rsidRDefault="00B27BC6" w:rsidP="00232472">
            <w:pPr>
              <w:spacing w:after="0"/>
              <w:jc w:val="center"/>
            </w:pPr>
            <w:r>
              <w:rPr>
                <w:rFonts w:ascii="Arial Narrow" w:eastAsia="Arial Narrow" w:hAnsi="Arial Narrow" w:cs="Arial Narrow"/>
                <w:sz w:val="18"/>
                <w:szCs w:val="18"/>
              </w:rPr>
              <w:t>UP.05.DPF.6.L.04.23</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r>
              <w:rPr>
                <w:rFonts w:ascii="Arial Narrow" w:eastAsia="Arial Narrow" w:hAnsi="Arial Narrow" w:cs="Arial Narrow"/>
                <w:sz w:val="18"/>
                <w:szCs w:val="18"/>
              </w:rPr>
              <w:t>1</w:t>
            </w:r>
          </w:p>
        </w:tc>
        <w:tc>
          <w:tcPr>
            <w:tcW w:w="200" w:type="dxa"/>
            <w:vMerge w:val="restart"/>
            <w:vAlign w:val="center"/>
          </w:tcPr>
          <w:p w:rsidR="00B27BC6" w:rsidRDefault="00B27BC6" w:rsidP="00232472">
            <w:pPr>
              <w:spacing w:after="0"/>
              <w:jc w:val="center"/>
            </w:pPr>
          </w:p>
        </w:tc>
        <w:tc>
          <w:tcPr>
            <w:tcW w:w="200" w:type="dxa"/>
            <w:vMerge w:val="restart"/>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47</w:t>
            </w: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3</w:t>
            </w:r>
          </w:p>
        </w:tc>
        <w:tc>
          <w:tcPr>
            <w:tcW w:w="500" w:type="dxa"/>
            <w:vAlign w:val="center"/>
          </w:tcPr>
          <w:p w:rsidR="00B27BC6" w:rsidRDefault="00B27BC6" w:rsidP="00232472">
            <w:pPr>
              <w:spacing w:after="0"/>
              <w:jc w:val="center"/>
            </w:pPr>
            <w:r>
              <w:rPr>
                <w:rFonts w:ascii="Arial Narrow" w:eastAsia="Arial Narrow" w:hAnsi="Arial Narrow" w:cs="Arial Narrow"/>
                <w:sz w:val="18"/>
                <w:szCs w:val="18"/>
              </w:rPr>
              <w:t>E</w:t>
            </w:r>
          </w:p>
        </w:tc>
      </w:tr>
      <w:tr w:rsidR="00B27BC6" w:rsidTr="00232472">
        <w:tc>
          <w:tcPr>
            <w:tcW w:w="3500" w:type="dxa"/>
            <w:gridSpan w:val="3"/>
            <w:vAlign w:val="center"/>
          </w:tcPr>
          <w:p w:rsidR="00B27BC6" w:rsidRDefault="00B27BC6" w:rsidP="0023247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p>
        </w:tc>
        <w:tc>
          <w:tcPr>
            <w:tcW w:w="200" w:type="dxa"/>
            <w:vAlign w:val="center"/>
          </w:tcPr>
          <w:p w:rsidR="00B27BC6" w:rsidRDefault="00B27BC6" w:rsidP="00232472">
            <w:pPr>
              <w:spacing w:after="0"/>
              <w:jc w:val="center"/>
            </w:pPr>
            <w:r>
              <w:rPr>
                <w:rFonts w:ascii="Arial Narrow" w:eastAsia="Arial Narrow" w:hAnsi="Arial Narrow" w:cs="Arial Narrow"/>
                <w:sz w:val="18"/>
                <w:szCs w:val="18"/>
              </w:rPr>
              <w:t>180</w:t>
            </w:r>
          </w:p>
        </w:tc>
        <w:tc>
          <w:tcPr>
            <w:tcW w:w="200" w:type="dxa"/>
            <w:vAlign w:val="center"/>
          </w:tcPr>
          <w:p w:rsidR="00B27BC6" w:rsidRDefault="00B27BC6" w:rsidP="00232472">
            <w:pPr>
              <w:spacing w:after="0"/>
              <w:jc w:val="center"/>
            </w:pPr>
          </w:p>
        </w:tc>
        <w:tc>
          <w:tcPr>
            <w:tcW w:w="300" w:type="dxa"/>
            <w:vAlign w:val="center"/>
          </w:tcPr>
          <w:p w:rsidR="00B27BC6" w:rsidRDefault="00B27BC6" w:rsidP="00232472">
            <w:pPr>
              <w:spacing w:after="0"/>
              <w:jc w:val="center"/>
            </w:pPr>
            <w:r>
              <w:rPr>
                <w:rFonts w:ascii="Arial Narrow" w:eastAsia="Arial Narrow" w:hAnsi="Arial Narrow" w:cs="Arial Narrow"/>
                <w:sz w:val="18"/>
                <w:szCs w:val="18"/>
              </w:rPr>
              <w:t>1C/2E</w:t>
            </w:r>
          </w:p>
        </w:tc>
      </w:tr>
    </w:tbl>
    <w:p w:rsidR="00B27BC6" w:rsidRDefault="00B27BC6" w:rsidP="00B27BC6">
      <w:r>
        <w:rPr>
          <w:rFonts w:ascii="Arial Narrow" w:eastAsia="Arial Narrow" w:hAnsi="Arial Narrow" w:cs="Arial Narrow"/>
          <w:sz w:val="16"/>
          <w:szCs w:val="16"/>
        </w:rPr>
        <w:t>* - punctele de credit ale disciplinei nu sunt luate în calcul în cadrul punctelor de credit semestriale</w:t>
      </w:r>
    </w:p>
    <w:p w:rsidR="00B27BC6" w:rsidRDefault="00B27BC6" w:rsidP="00B27BC6"/>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B27BC6" w:rsidTr="00B27BC6">
        <w:tc>
          <w:tcPr>
            <w:tcW w:w="4950" w:type="dxa"/>
            <w:vAlign w:val="center"/>
          </w:tcPr>
          <w:p w:rsidR="00B27BC6" w:rsidRDefault="00B27BC6" w:rsidP="00232472">
            <w:pPr>
              <w:spacing w:after="0"/>
            </w:pPr>
            <w:r>
              <w:rPr>
                <w:rFonts w:ascii="Calibri" w:eastAsia="Calibri" w:hAnsi="Calibri" w:cs="Calibri"/>
                <w:b/>
                <w:bCs/>
              </w:rPr>
              <w:t>RECTOR,</w:t>
            </w:r>
          </w:p>
        </w:tc>
        <w:tc>
          <w:tcPr>
            <w:tcW w:w="4951" w:type="dxa"/>
            <w:vAlign w:val="center"/>
          </w:tcPr>
          <w:p w:rsidR="00B27BC6" w:rsidRDefault="00B27BC6" w:rsidP="00232472">
            <w:pPr>
              <w:spacing w:after="0"/>
              <w:jc w:val="right"/>
            </w:pPr>
            <w:r>
              <w:rPr>
                <w:rFonts w:ascii="Calibri" w:eastAsia="Calibri" w:hAnsi="Calibri" w:cs="Calibri"/>
                <w:b/>
                <w:bCs/>
              </w:rPr>
              <w:t>DECAN,</w:t>
            </w:r>
          </w:p>
        </w:tc>
      </w:tr>
      <w:tr w:rsidR="00B27BC6" w:rsidTr="00B27BC6">
        <w:tc>
          <w:tcPr>
            <w:tcW w:w="4950" w:type="dxa"/>
            <w:vAlign w:val="center"/>
          </w:tcPr>
          <w:p w:rsidR="00B27BC6" w:rsidRDefault="00B27BC6" w:rsidP="00232472">
            <w:r>
              <w:rPr>
                <w:rFonts w:ascii="Calibri" w:eastAsia="Calibri" w:hAnsi="Calibri" w:cs="Calibri"/>
                <w:b/>
                <w:bCs/>
              </w:rPr>
              <w:t>Conf. univ. dr. ing. Dumitru CHIRLEŞAN</w:t>
            </w:r>
          </w:p>
        </w:tc>
        <w:tc>
          <w:tcPr>
            <w:tcW w:w="4951" w:type="dxa"/>
            <w:vAlign w:val="center"/>
          </w:tcPr>
          <w:p w:rsidR="00B27BC6" w:rsidRDefault="00B27BC6" w:rsidP="00232472">
            <w:pPr>
              <w:spacing w:after="0"/>
              <w:jc w:val="right"/>
            </w:pPr>
            <w:r>
              <w:rPr>
                <w:rFonts w:ascii="Calibri" w:eastAsia="Calibri" w:hAnsi="Calibri" w:cs="Calibri"/>
                <w:b/>
                <w:bCs/>
              </w:rPr>
              <w:t>Conf. univ.dr. Marius-Claudiu LANGA</w:t>
            </w:r>
          </w:p>
        </w:tc>
      </w:tr>
      <w:tr w:rsidR="00B27BC6" w:rsidTr="00B27BC6">
        <w:tc>
          <w:tcPr>
            <w:tcW w:w="4950" w:type="dxa"/>
            <w:vAlign w:val="center"/>
          </w:tcPr>
          <w:p w:rsidR="00B27BC6" w:rsidRDefault="00B27BC6" w:rsidP="00232472"/>
        </w:tc>
        <w:tc>
          <w:tcPr>
            <w:tcW w:w="4951" w:type="dxa"/>
            <w:vAlign w:val="center"/>
          </w:tcPr>
          <w:p w:rsidR="00B27BC6" w:rsidRDefault="00B27BC6" w:rsidP="00232472"/>
        </w:tc>
      </w:tr>
      <w:tr w:rsidR="00B27BC6" w:rsidTr="00B27BC6">
        <w:tc>
          <w:tcPr>
            <w:tcW w:w="4950" w:type="dxa"/>
            <w:vAlign w:val="center"/>
          </w:tcPr>
          <w:p w:rsidR="00B27BC6" w:rsidRDefault="00B27BC6" w:rsidP="00232472">
            <w:pPr>
              <w:spacing w:after="0"/>
            </w:pPr>
            <w:r>
              <w:rPr>
                <w:rFonts w:ascii="Calibri" w:eastAsia="Calibri" w:hAnsi="Calibri" w:cs="Calibri"/>
                <w:b/>
                <w:bCs/>
              </w:rPr>
              <w:t>DIRECTOR DE DEPARTAMENT,</w:t>
            </w:r>
          </w:p>
        </w:tc>
        <w:tc>
          <w:tcPr>
            <w:tcW w:w="4951" w:type="dxa"/>
            <w:vAlign w:val="center"/>
          </w:tcPr>
          <w:p w:rsidR="00B27BC6" w:rsidRDefault="00B27BC6" w:rsidP="00232472">
            <w:pPr>
              <w:spacing w:after="0"/>
              <w:jc w:val="right"/>
            </w:pPr>
            <w:r>
              <w:rPr>
                <w:rFonts w:ascii="Calibri" w:eastAsia="Calibri" w:hAnsi="Calibri" w:cs="Calibri"/>
                <w:b/>
                <w:bCs/>
              </w:rPr>
              <w:t>RESPONSABIL PROGRAM DE STUDII,</w:t>
            </w:r>
          </w:p>
        </w:tc>
      </w:tr>
      <w:tr w:rsidR="00B27BC6" w:rsidTr="00B27BC6">
        <w:tc>
          <w:tcPr>
            <w:tcW w:w="4950" w:type="dxa"/>
            <w:vAlign w:val="center"/>
          </w:tcPr>
          <w:p w:rsidR="00B27BC6" w:rsidRDefault="00B27BC6" w:rsidP="00232472">
            <w:pPr>
              <w:spacing w:after="0"/>
            </w:pPr>
            <w:r>
              <w:rPr>
                <w:rFonts w:ascii="Calibri" w:eastAsia="Calibri" w:hAnsi="Calibri" w:cs="Calibri"/>
                <w:b/>
                <w:bCs/>
              </w:rPr>
              <w:t>Conf.univ.dr. Manuela Mihaela CIUCUREL</w:t>
            </w:r>
          </w:p>
        </w:tc>
        <w:tc>
          <w:tcPr>
            <w:tcW w:w="4951" w:type="dxa"/>
            <w:vAlign w:val="center"/>
          </w:tcPr>
          <w:p w:rsidR="00B27BC6" w:rsidRDefault="00B27BC6" w:rsidP="00232472">
            <w:pPr>
              <w:spacing w:after="0"/>
              <w:jc w:val="right"/>
            </w:pPr>
            <w:r>
              <w:rPr>
                <w:rFonts w:ascii="Calibri" w:eastAsia="Calibri" w:hAnsi="Calibri" w:cs="Calibri"/>
                <w:b/>
                <w:bCs/>
              </w:rPr>
              <w:t>Conf.univ.dr. Georgiana DRĂGHICI</w:t>
            </w:r>
          </w:p>
        </w:tc>
      </w:tr>
    </w:tbl>
    <w:p w:rsidR="00B27BC6" w:rsidRDefault="00B27BC6" w:rsidP="00B27BC6"/>
    <w:p w:rsidR="00B27BC6" w:rsidRDefault="00B27BC6">
      <w:r>
        <w:br w:type="page"/>
      </w:r>
    </w:p>
    <w:p w:rsidR="00B27BC6" w:rsidRDefault="00B27BC6" w:rsidP="00B27BC6"/>
    <w:p w:rsidR="00B27BC6" w:rsidRDefault="00B27BC6" w:rsidP="00B27BC6">
      <w:r>
        <w:rPr>
          <w:rFonts w:ascii="Times New Roman" w:eastAsia="Times New Roman" w:hAnsi="Times New Roman" w:cs="Times New Roman"/>
          <w:b/>
          <w:bCs/>
          <w:sz w:val="24"/>
          <w:szCs w:val="24"/>
        </w:rPr>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tblPr>
      <w:tblGrid>
        <w:gridCol w:w="1570"/>
        <w:gridCol w:w="1168"/>
        <w:gridCol w:w="3464"/>
        <w:gridCol w:w="342"/>
        <w:gridCol w:w="342"/>
        <w:gridCol w:w="342"/>
        <w:gridCol w:w="342"/>
        <w:gridCol w:w="342"/>
        <w:gridCol w:w="342"/>
        <w:gridCol w:w="342"/>
        <w:gridCol w:w="441"/>
        <w:gridCol w:w="441"/>
        <w:gridCol w:w="441"/>
      </w:tblGrid>
      <w:tr w:rsidR="00B27BC6" w:rsidTr="00232472">
        <w:tc>
          <w:tcPr>
            <w:tcW w:w="50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B27BC6" w:rsidRDefault="00B27BC6" w:rsidP="00232472">
            <w:pPr>
              <w:spacing w:after="0"/>
              <w:jc w:val="center"/>
            </w:pPr>
            <w:r>
              <w:rPr>
                <w:rFonts w:ascii="Times New Roman" w:eastAsia="Times New Roman" w:hAnsi="Times New Roman" w:cs="Times New Roman"/>
                <w:b/>
                <w:bCs/>
                <w:sz w:val="16"/>
                <w:szCs w:val="16"/>
              </w:rPr>
              <w:t>Nr. puncte de credit / competenţă</w:t>
            </w:r>
          </w:p>
        </w:tc>
      </w:tr>
      <w:tr w:rsidR="00B27BC6" w:rsidTr="00232472">
        <w:trPr>
          <w:trHeight w:val="464"/>
        </w:trPr>
        <w:tc>
          <w:tcPr>
            <w:tcW w:w="500" w:type="dxa"/>
            <w:vMerge/>
          </w:tcPr>
          <w:p w:rsidR="00B27BC6" w:rsidRDefault="00B27BC6" w:rsidP="00232472"/>
        </w:tc>
        <w:tc>
          <w:tcPr>
            <w:tcW w:w="500" w:type="dxa"/>
            <w:vMerge/>
          </w:tcPr>
          <w:p w:rsidR="00B27BC6" w:rsidRDefault="00B27BC6" w:rsidP="00232472"/>
        </w:tc>
        <w:tc>
          <w:tcPr>
            <w:tcW w:w="1500" w:type="dxa"/>
            <w:vMerge/>
          </w:tcPr>
          <w:p w:rsidR="00B27BC6" w:rsidRDefault="00B27BC6" w:rsidP="00232472"/>
        </w:tc>
        <w:tc>
          <w:tcPr>
            <w:tcW w:w="250" w:type="dxa"/>
            <w:vMerge/>
          </w:tcPr>
          <w:p w:rsidR="00B27BC6" w:rsidRDefault="00B27BC6" w:rsidP="00232472"/>
        </w:tc>
        <w:tc>
          <w:tcPr>
            <w:tcW w:w="1500" w:type="dxa"/>
            <w:gridSpan w:val="6"/>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Transversale</w:t>
            </w:r>
          </w:p>
        </w:tc>
      </w:tr>
      <w:tr w:rsidR="00B27BC6" w:rsidTr="00232472">
        <w:trPr>
          <w:trHeight w:val="464"/>
        </w:trPr>
        <w:tc>
          <w:tcPr>
            <w:tcW w:w="500" w:type="dxa"/>
            <w:vMerge/>
          </w:tcPr>
          <w:p w:rsidR="00B27BC6" w:rsidRDefault="00B27BC6" w:rsidP="00232472"/>
        </w:tc>
        <w:tc>
          <w:tcPr>
            <w:tcW w:w="500" w:type="dxa"/>
            <w:vMerge/>
          </w:tcPr>
          <w:p w:rsidR="00B27BC6" w:rsidRDefault="00B27BC6" w:rsidP="00232472"/>
        </w:tc>
        <w:tc>
          <w:tcPr>
            <w:tcW w:w="1500" w:type="dxa"/>
            <w:vMerge/>
          </w:tcPr>
          <w:p w:rsidR="00B27BC6" w:rsidRDefault="00B27BC6" w:rsidP="00232472"/>
        </w:tc>
        <w:tc>
          <w:tcPr>
            <w:tcW w:w="250" w:type="dxa"/>
            <w:vMerge/>
          </w:tcPr>
          <w:p w:rsidR="00B27BC6" w:rsidRDefault="00B27BC6" w:rsidP="00232472"/>
        </w:tc>
        <w:tc>
          <w:tcPr>
            <w:tcW w:w="25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CT3</w:t>
            </w:r>
          </w:p>
        </w:tc>
      </w:tr>
      <w:tr w:rsidR="00B27BC6" w:rsidTr="00232472">
        <w:tc>
          <w:tcPr>
            <w:tcW w:w="50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Etică</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Etica/UP.05.F.3.O.04.01/5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etică: 5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Fundamente ale comunicării</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Introducere (fundamente ale) în sistemul mass media/UP.05.F.1.O.04.01/6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Introducere (fundamente ale) științele comunicării/UP.05.F.1.O.04.02/5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fundamente ale comunicării: 11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Metodologia cercetării</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Metode de cercetare în științele sociale/UP.05.F.2.O.04.12/5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metodologia cercetării: 5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2750" w:type="dxa"/>
            <w:gridSpan w:val="4"/>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discipline fundamentale: 21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p>
        </w:tc>
      </w:tr>
      <w:tr w:rsidR="00B27BC6" w:rsidTr="00232472">
        <w:tc>
          <w:tcPr>
            <w:tcW w:w="50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Discipline în domeniu</w:t>
            </w:r>
          </w:p>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Relații publice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Introducere în relaţii publice/UP.05.D.3.O.04.02/5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relații publice: 5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Publicitate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Introducere în publicitate/UP.05.D.5.O.04.02/6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publicitate: 6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Deontologie profesională</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Deontologie profesională/UP.05.D.6.O.04.11/4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Gândire critică/UP.05.D.2.O.04.13/4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deontologie profesională: 8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Comunicare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Multimedia/UP.05.D.6.O.04.12/4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Tehnici de redactare/UP.05.D.2.O.04.14/7</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Semiotica/UP.05.D.2.O.04.15/5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comunicare: 16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r>
      <w:tr w:rsidR="00B27BC6" w:rsidTr="00232472">
        <w:tc>
          <w:tcPr>
            <w:tcW w:w="2750" w:type="dxa"/>
            <w:gridSpan w:val="4"/>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discipline în domeniu: 35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7</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p>
        </w:tc>
      </w:tr>
      <w:tr w:rsidR="00B27BC6" w:rsidTr="00232472">
        <w:tc>
          <w:tcPr>
            <w:tcW w:w="50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Genurile presei</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Genurile presei (online)/UP.05.S.5.O.04.01/6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Genurile presei (TV)/UP.05.S.5.O.04.03/6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Genurile presei (radio)/UP.05.S.3.O.04.03/5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Genurile presei (presă scrisă)/UP.05.S.1.O.04.03/4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genurile presei: 21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Tehnici de lucru specializate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Tehnici de lucru specializate (televiziune)/UP.05.S.5.O.04.04/5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Tehnici de lucru specializate (presă scrisă)/UP.05.S.1.O.04.04/5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Tehnici de lucru specializate (presă online)/UP.05.S.6.O.04.13/6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Tehnici de lucru specializate (radio)/UP.05.S.4.O.04.15/5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Tehnici de lucru specializate (agenții de presă)/UP.05.S.6.O.04.15/5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tehnici de lucru specializate: 26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5</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Colectarea și investigarea datelor jurnalistice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Tehnici de investigare jurnalistică/UP.05.S.3.O.04.04/5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Tehnici de colectare a informațiilor/UP.05.S.3.O.04.05/5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colectarea și investigarea datelor jurnalistice: 10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Jurnalism aplicat</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Jurnalism aplicat (radio) 2/UP.05.S.5.A.04.05, Jurnalism aplicat (TV) 2/UP.05.S.5.A.04.06/3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Jurnalism aplicat (presă scrisă) 2/UP.05.S.3.A.04.06, Jurnalism aplicat (presă online) 2/UP.05.S.3.A.04.07/3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Istoria presei/UP.05.S.5.A.04.07, Presa și actualitatea/UP.05.S.5.A.04.08/4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Fotojurnalism/UP.05.S.4.O.04.14/5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 xml:space="preserve">Jurnalism aplicat (presă scrisă) 1/UP.05.S.2.A.04.16, Jurnalism aplicat (presă online) </w:t>
            </w:r>
            <w:r>
              <w:rPr>
                <w:rFonts w:ascii="Times New Roman" w:eastAsia="Times New Roman" w:hAnsi="Times New Roman" w:cs="Times New Roman"/>
                <w:sz w:val="16"/>
                <w:szCs w:val="16"/>
              </w:rPr>
              <w:lastRenderedPageBreak/>
              <w:t>1/UP.05.S.2.A.04.17/3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lastRenderedPageBreak/>
              <w:t>A</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Elaborarea și redactarea lucrării de licență/UP.05.S.6.O.04.16/3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Jurnalism aplicat (radio) 1/UP.05.S.4.A.04.18, Jurnalism aplicat (TV) 1/UP.05.S.4.A.04.19/3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Promovarea examenului de licenta/UP.05.S.6.L.04.20/0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jurnalism aplicat: 24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Producția unui conținut jurnalistic</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Producția de mass-media (radio)/UP.05.S.4.O.04.12/6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Producția în mass-media (TV)/UP.05.S.4.O.04.13/5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Producția în mass-media (online)/UP.05.S.6.O.04.14/5</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Producția în mass-media (agenții de presă)/UP.05.S.4.A.04.16, Producția în mass-media (presă scrisă)/UP.05.S.4.A.04.17/4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producția unui conținut jurnalistic: 20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8</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r>
      <w:tr w:rsidR="00B27BC6" w:rsidTr="00232472">
        <w:tc>
          <w:tcPr>
            <w:tcW w:w="2750" w:type="dxa"/>
            <w:gridSpan w:val="4"/>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discipline de specialitate: 101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7</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19</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9</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r>
      <w:tr w:rsidR="00B27BC6" w:rsidTr="00232472">
        <w:tc>
          <w:tcPr>
            <w:tcW w:w="50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Management</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Metodologia elaborării proiectelor cu finanțare/UP.05.C.1.O.04.05/4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O</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management: 4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cultura și comunicare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Stilistică și mass-media/UP.05.C.1.A.04.06/4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p>
        </w:tc>
        <w:tc>
          <w:tcPr>
            <w:tcW w:w="150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cultura și comunicare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Istoria culturii/UP.05.C.2.A.04.18/4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cultura și comunicare: 8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p>
        </w:tc>
        <w:tc>
          <w:tcPr>
            <w:tcW w:w="150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Limbi străine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Limba engleză III/UP.05.C.3.A.04.08, Limba franceza III/UP.05.C.3.A.04.09/2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Limba engleză I/UP.05.C.1.A.04.08, Limba franceza I/UP.05.C.1.A.04.09/2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Limba engleză IV/UP.05.C.4.A.04.20, Limba franceza IV/UP.05.C.4.A.04.21/2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Limba engleză II/UP.05.C.2.A.04.20, Limba franceza II/UP.05.C.2.A.04.21/2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limbi străine: 8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jurnalism</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Educație fizică și sport I/UP.05.C.1.L.04.10/0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jurnalism: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educație fizică</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Educație fizică/UP.05.C.3.L.04.10/0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Educație fizică și sport I/UP.05.C.2.L.04.22/0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Educație fizică/UP.05.C.4.L.04.22/0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educație fizică: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Drept</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Legislaţie în domeniul comunicării/UP.05.C.6.A.04.17/3</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A</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drept: 3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val="restart"/>
            <w:vAlign w:val="center"/>
          </w:tcPr>
          <w:p w:rsidR="00B27BC6" w:rsidRDefault="00B27BC6" w:rsidP="00232472">
            <w:pPr>
              <w:spacing w:after="0"/>
              <w:jc w:val="center"/>
            </w:pPr>
          </w:p>
        </w:tc>
        <w:tc>
          <w:tcPr>
            <w:tcW w:w="150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2750" w:type="dxa"/>
            <w:gridSpan w:val="4"/>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discipline complementare: 23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8</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5</w:t>
            </w:r>
          </w:p>
        </w:tc>
      </w:tr>
      <w:tr w:rsidR="00B27BC6" w:rsidTr="00232472">
        <w:tc>
          <w:tcPr>
            <w:tcW w:w="2750" w:type="dxa"/>
            <w:gridSpan w:val="4"/>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2750" w:type="dxa"/>
            <w:gridSpan w:val="4"/>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Pedagogie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Psihologia educației/UP.05.DPF.1.L.04.11/0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Pedagogie II - Teoria și metodologia instruirii; Teoria și metodologia evaluării/UP.05.DPF.3.L.04.11/0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Managementul clase de elevi/UP.05.DPF.6.L.04.23/0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Pedagogie I;Fundamentele pedagogiei: Teoria si metodologia curriculumului/UP.05.DPF.2.L.04.23/0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2750" w:type="dxa"/>
            <w:gridSpan w:val="4"/>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val="restart"/>
            <w:vAlign w:val="center"/>
          </w:tcPr>
          <w:p w:rsidR="00B27BC6" w:rsidRDefault="00B27BC6" w:rsidP="00232472">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rsidR="00B27BC6" w:rsidRDefault="00B27BC6" w:rsidP="00232472">
            <w:pPr>
              <w:spacing w:after="0"/>
              <w:jc w:val="center"/>
            </w:pPr>
            <w:r>
              <w:rPr>
                <w:rFonts w:ascii="Times New Roman" w:eastAsia="Times New Roman" w:hAnsi="Times New Roman" w:cs="Times New Roman"/>
                <w:sz w:val="16"/>
                <w:szCs w:val="16"/>
              </w:rPr>
              <w:t>Pedagogie</w:t>
            </w:r>
          </w:p>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Instruire asistată de calculator/UP.05.DPS.5.L.04.09/0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 xml:space="preserve">Practică pedagogică în învăţământul preuniversitar </w:t>
            </w:r>
            <w:r>
              <w:rPr>
                <w:rFonts w:ascii="Times New Roman" w:eastAsia="Times New Roman" w:hAnsi="Times New Roman" w:cs="Times New Roman"/>
                <w:sz w:val="16"/>
                <w:szCs w:val="16"/>
              </w:rPr>
              <w:lastRenderedPageBreak/>
              <w:t>obligatoriu (1)/UP.05.DPS.5.L.04.10/0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lastRenderedPageBreak/>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Practică pedagogică (în învăţământul preuniversitar obligatoriu) 2/UP.05.DPS.6.L.04.21/0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Examen de absolvire I/UP.05.DPS.6.L.04.22/0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500" w:type="dxa"/>
            <w:vMerge/>
          </w:tcPr>
          <w:p w:rsidR="00B27BC6" w:rsidRDefault="00B27BC6" w:rsidP="00232472"/>
        </w:tc>
        <w:tc>
          <w:tcPr>
            <w:tcW w:w="1500" w:type="dxa"/>
            <w:vAlign w:val="center"/>
          </w:tcPr>
          <w:p w:rsidR="00B27BC6" w:rsidRDefault="00B27BC6" w:rsidP="00232472">
            <w:pPr>
              <w:spacing w:after="0"/>
              <w:jc w:val="center"/>
            </w:pPr>
            <w:r>
              <w:rPr>
                <w:rFonts w:ascii="Times New Roman" w:eastAsia="Times New Roman" w:hAnsi="Times New Roman" w:cs="Times New Roman"/>
                <w:sz w:val="16"/>
                <w:szCs w:val="16"/>
              </w:rPr>
              <w:t>Didactica specializării/UP.05.DPS.4.L.04.23/0</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L</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500" w:type="dxa"/>
            <w:vMerge/>
          </w:tcPr>
          <w:p w:rsidR="00B27BC6" w:rsidRDefault="00B27BC6" w:rsidP="00232472"/>
        </w:tc>
        <w:tc>
          <w:tcPr>
            <w:tcW w:w="2250" w:type="dxa"/>
            <w:gridSpan w:val="3"/>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2750" w:type="dxa"/>
            <w:gridSpan w:val="4"/>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c>
          <w:tcPr>
            <w:tcW w:w="250" w:type="dxa"/>
            <w:vAlign w:val="center"/>
          </w:tcPr>
          <w:p w:rsidR="00B27BC6" w:rsidRDefault="00B27BC6" w:rsidP="00232472">
            <w:pPr>
              <w:spacing w:after="0"/>
              <w:jc w:val="center"/>
            </w:pPr>
          </w:p>
        </w:tc>
      </w:tr>
      <w:tr w:rsidR="00B27BC6" w:rsidTr="00232472">
        <w:tc>
          <w:tcPr>
            <w:tcW w:w="2750" w:type="dxa"/>
            <w:gridSpan w:val="4"/>
            <w:vAlign w:val="center"/>
          </w:tcPr>
          <w:p w:rsidR="00B27BC6" w:rsidRDefault="00B27BC6" w:rsidP="00232472">
            <w:pPr>
              <w:spacing w:after="0"/>
              <w:jc w:val="right"/>
            </w:pPr>
            <w:r>
              <w:rPr>
                <w:rFonts w:ascii="Times New Roman" w:eastAsia="Times New Roman" w:hAnsi="Times New Roman" w:cs="Times New Roman"/>
                <w:b/>
                <w:bCs/>
                <w:sz w:val="16"/>
                <w:szCs w:val="16"/>
              </w:rPr>
              <w:t xml:space="preserve">Total general PC: 180 </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24</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19</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12</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26</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37</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18</w:t>
            </w:r>
          </w:p>
        </w:tc>
        <w:tc>
          <w:tcPr>
            <w:tcW w:w="250" w:type="dxa"/>
            <w:vAlign w:val="center"/>
          </w:tcPr>
          <w:p w:rsidR="00B27BC6" w:rsidRDefault="00B27BC6" w:rsidP="00232472">
            <w:pPr>
              <w:spacing w:after="0"/>
              <w:jc w:val="center"/>
            </w:pPr>
            <w:r>
              <w:rPr>
                <w:rFonts w:ascii="Times New Roman" w:eastAsia="Times New Roman" w:hAnsi="Times New Roman" w:cs="Times New Roman"/>
                <w:sz w:val="16"/>
                <w:szCs w:val="16"/>
              </w:rPr>
              <w:t>6</w:t>
            </w:r>
          </w:p>
        </w:tc>
      </w:tr>
    </w:tbl>
    <w:p w:rsidR="00B27BC6" w:rsidRDefault="00B27BC6" w:rsidP="00B27BC6"/>
    <w:p w:rsidR="00B27BC6" w:rsidRDefault="00B27BC6" w:rsidP="00B27BC6">
      <w:r>
        <w:rPr>
          <w:rFonts w:ascii="Times New Roman" w:eastAsia="Times New Roman" w:hAnsi="Times New Roman" w:cs="Times New Roman"/>
          <w:b/>
          <w:bCs/>
          <w:sz w:val="24"/>
          <w:szCs w:val="24"/>
        </w:rPr>
        <w:t>10. BILANŢ GENERAL                                                                                                  Macheta 4</w:t>
      </w:r>
    </w:p>
    <w:p w:rsidR="00B27BC6" w:rsidRDefault="00B27BC6" w:rsidP="00B27BC6"/>
    <w:p w:rsidR="00B27BC6" w:rsidRDefault="00B27BC6" w:rsidP="00B27BC6">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572"/>
        <w:gridCol w:w="2393"/>
        <w:gridCol w:w="1076"/>
        <w:gridCol w:w="1076"/>
        <w:gridCol w:w="1076"/>
        <w:gridCol w:w="1076"/>
        <w:gridCol w:w="1077"/>
        <w:gridCol w:w="1555"/>
      </w:tblGrid>
      <w:tr w:rsidR="00B27BC6" w:rsidTr="0009563C">
        <w:tc>
          <w:tcPr>
            <w:tcW w:w="572" w:type="dxa"/>
            <w:vMerge w:val="restart"/>
            <w:vAlign w:val="center"/>
          </w:tcPr>
          <w:p w:rsidR="00B27BC6" w:rsidRDefault="00B27BC6" w:rsidP="00232472">
            <w:pPr>
              <w:spacing w:after="0"/>
              <w:jc w:val="center"/>
            </w:pPr>
            <w:r>
              <w:rPr>
                <w:rFonts w:ascii="Times New Roman" w:eastAsia="Times New Roman" w:hAnsi="Times New Roman" w:cs="Times New Roman"/>
                <w:b/>
                <w:bCs/>
                <w:sz w:val="24"/>
                <w:szCs w:val="24"/>
              </w:rPr>
              <w:t>Nr. crt.</w:t>
            </w:r>
          </w:p>
        </w:tc>
        <w:tc>
          <w:tcPr>
            <w:tcW w:w="2393" w:type="dxa"/>
            <w:vMerge w:val="restart"/>
            <w:vAlign w:val="center"/>
          </w:tcPr>
          <w:p w:rsidR="00B27BC6" w:rsidRDefault="00B27BC6" w:rsidP="00232472">
            <w:pPr>
              <w:spacing w:after="0"/>
              <w:jc w:val="center"/>
            </w:pPr>
            <w:r>
              <w:rPr>
                <w:rFonts w:ascii="Times New Roman" w:eastAsia="Times New Roman" w:hAnsi="Times New Roman" w:cs="Times New Roman"/>
                <w:b/>
                <w:bCs/>
                <w:sz w:val="24"/>
                <w:szCs w:val="24"/>
              </w:rPr>
              <w:t>Discipline</w:t>
            </w:r>
          </w:p>
        </w:tc>
        <w:tc>
          <w:tcPr>
            <w:tcW w:w="3228" w:type="dxa"/>
            <w:gridSpan w:val="3"/>
            <w:vAlign w:val="center"/>
          </w:tcPr>
          <w:p w:rsidR="00B27BC6" w:rsidRDefault="00B27BC6" w:rsidP="00232472">
            <w:pPr>
              <w:spacing w:after="0"/>
              <w:jc w:val="center"/>
            </w:pPr>
            <w:r>
              <w:rPr>
                <w:rFonts w:ascii="Times New Roman" w:eastAsia="Times New Roman" w:hAnsi="Times New Roman" w:cs="Times New Roman"/>
                <w:b/>
                <w:bCs/>
                <w:sz w:val="24"/>
                <w:szCs w:val="24"/>
              </w:rPr>
              <w:t>Nr. de ore</w:t>
            </w:r>
          </w:p>
        </w:tc>
        <w:tc>
          <w:tcPr>
            <w:tcW w:w="2153" w:type="dxa"/>
            <w:gridSpan w:val="2"/>
            <w:vAlign w:val="center"/>
          </w:tcPr>
          <w:p w:rsidR="00B27BC6" w:rsidRDefault="00B27BC6" w:rsidP="00232472">
            <w:pPr>
              <w:spacing w:after="0"/>
              <w:jc w:val="center"/>
            </w:pPr>
            <w:r>
              <w:rPr>
                <w:rFonts w:ascii="Times New Roman" w:eastAsia="Times New Roman" w:hAnsi="Times New Roman" w:cs="Times New Roman"/>
                <w:b/>
                <w:bCs/>
                <w:sz w:val="24"/>
                <w:szCs w:val="24"/>
              </w:rPr>
              <w:t>Total</w:t>
            </w:r>
          </w:p>
        </w:tc>
        <w:tc>
          <w:tcPr>
            <w:tcW w:w="1555" w:type="dxa"/>
            <w:vAlign w:val="center"/>
          </w:tcPr>
          <w:p w:rsidR="00B27BC6" w:rsidRDefault="00B27BC6" w:rsidP="00232472">
            <w:pPr>
              <w:spacing w:after="0"/>
              <w:jc w:val="center"/>
            </w:pPr>
            <w:r>
              <w:rPr>
                <w:rFonts w:ascii="Times New Roman" w:eastAsia="Times New Roman" w:hAnsi="Times New Roman" w:cs="Times New Roman"/>
                <w:b/>
                <w:bCs/>
                <w:sz w:val="24"/>
                <w:szCs w:val="24"/>
              </w:rPr>
              <w:t>Standard ARACIS</w:t>
            </w:r>
          </w:p>
        </w:tc>
      </w:tr>
      <w:tr w:rsidR="00B27BC6" w:rsidTr="0009563C">
        <w:tc>
          <w:tcPr>
            <w:tcW w:w="572" w:type="dxa"/>
            <w:vMerge/>
            <w:vAlign w:val="center"/>
          </w:tcPr>
          <w:p w:rsidR="00B27BC6" w:rsidRDefault="00B27BC6" w:rsidP="00232472"/>
        </w:tc>
        <w:tc>
          <w:tcPr>
            <w:tcW w:w="2393" w:type="dxa"/>
            <w:vMerge/>
            <w:vAlign w:val="center"/>
          </w:tcPr>
          <w:p w:rsidR="00B27BC6" w:rsidRDefault="00B27BC6" w:rsidP="00232472"/>
        </w:tc>
        <w:tc>
          <w:tcPr>
            <w:tcW w:w="1076" w:type="dxa"/>
            <w:vAlign w:val="center"/>
          </w:tcPr>
          <w:p w:rsidR="00B27BC6" w:rsidRDefault="00B27BC6" w:rsidP="00232472">
            <w:pPr>
              <w:spacing w:after="0"/>
              <w:jc w:val="center"/>
            </w:pPr>
            <w:r>
              <w:rPr>
                <w:rFonts w:ascii="Times New Roman" w:eastAsia="Times New Roman" w:hAnsi="Times New Roman" w:cs="Times New Roman"/>
                <w:b/>
                <w:bCs/>
                <w:sz w:val="24"/>
                <w:szCs w:val="24"/>
              </w:rPr>
              <w:t>An I</w:t>
            </w:r>
          </w:p>
        </w:tc>
        <w:tc>
          <w:tcPr>
            <w:tcW w:w="1076" w:type="dxa"/>
            <w:vAlign w:val="center"/>
          </w:tcPr>
          <w:p w:rsidR="00B27BC6" w:rsidRDefault="00B27BC6" w:rsidP="00232472">
            <w:pPr>
              <w:spacing w:after="0"/>
              <w:jc w:val="center"/>
            </w:pPr>
            <w:r>
              <w:rPr>
                <w:rFonts w:ascii="Times New Roman" w:eastAsia="Times New Roman" w:hAnsi="Times New Roman" w:cs="Times New Roman"/>
                <w:b/>
                <w:bCs/>
                <w:sz w:val="24"/>
                <w:szCs w:val="24"/>
              </w:rPr>
              <w:t>An II</w:t>
            </w:r>
          </w:p>
        </w:tc>
        <w:tc>
          <w:tcPr>
            <w:tcW w:w="1076" w:type="dxa"/>
            <w:vAlign w:val="center"/>
          </w:tcPr>
          <w:p w:rsidR="00B27BC6" w:rsidRDefault="00B27BC6" w:rsidP="00232472">
            <w:pPr>
              <w:spacing w:after="0"/>
              <w:jc w:val="center"/>
            </w:pPr>
            <w:r>
              <w:rPr>
                <w:rFonts w:ascii="Times New Roman" w:eastAsia="Times New Roman" w:hAnsi="Times New Roman" w:cs="Times New Roman"/>
                <w:b/>
                <w:bCs/>
                <w:sz w:val="24"/>
                <w:szCs w:val="24"/>
              </w:rPr>
              <w:t>An III</w:t>
            </w:r>
          </w:p>
        </w:tc>
        <w:tc>
          <w:tcPr>
            <w:tcW w:w="1076" w:type="dxa"/>
            <w:vAlign w:val="center"/>
          </w:tcPr>
          <w:p w:rsidR="00B27BC6" w:rsidRDefault="00B27BC6" w:rsidP="00232472">
            <w:pPr>
              <w:spacing w:after="0"/>
              <w:jc w:val="center"/>
            </w:pPr>
            <w:r>
              <w:rPr>
                <w:rFonts w:ascii="Times New Roman" w:eastAsia="Times New Roman" w:hAnsi="Times New Roman" w:cs="Times New Roman"/>
                <w:b/>
                <w:bCs/>
                <w:sz w:val="24"/>
                <w:szCs w:val="24"/>
              </w:rPr>
              <w:t>ore</w:t>
            </w:r>
          </w:p>
        </w:tc>
        <w:tc>
          <w:tcPr>
            <w:tcW w:w="1077" w:type="dxa"/>
            <w:vAlign w:val="center"/>
          </w:tcPr>
          <w:p w:rsidR="00B27BC6" w:rsidRDefault="00B27BC6" w:rsidP="00232472">
            <w:pPr>
              <w:spacing w:after="0"/>
              <w:jc w:val="center"/>
            </w:pPr>
            <w:r>
              <w:rPr>
                <w:rFonts w:ascii="Times New Roman" w:eastAsia="Times New Roman" w:hAnsi="Times New Roman" w:cs="Times New Roman"/>
                <w:b/>
                <w:bCs/>
                <w:sz w:val="24"/>
                <w:szCs w:val="24"/>
              </w:rPr>
              <w:t>%</w:t>
            </w:r>
          </w:p>
        </w:tc>
        <w:tc>
          <w:tcPr>
            <w:tcW w:w="1555" w:type="dxa"/>
            <w:vMerge/>
            <w:vAlign w:val="center"/>
          </w:tcPr>
          <w:p w:rsidR="00B27BC6" w:rsidRDefault="00B27BC6" w:rsidP="00232472"/>
        </w:tc>
      </w:tr>
      <w:tr w:rsidR="0009563C" w:rsidTr="0009563C">
        <w:tc>
          <w:tcPr>
            <w:tcW w:w="572" w:type="dxa"/>
            <w:vAlign w:val="center"/>
          </w:tcPr>
          <w:p w:rsidR="0009563C" w:rsidRDefault="0009563C" w:rsidP="00232472">
            <w:pPr>
              <w:spacing w:after="0"/>
              <w:jc w:val="center"/>
            </w:pPr>
            <w:r>
              <w:rPr>
                <w:rFonts w:ascii="Times New Roman" w:eastAsia="Times New Roman" w:hAnsi="Times New Roman" w:cs="Times New Roman"/>
                <w:sz w:val="24"/>
                <w:szCs w:val="24"/>
              </w:rPr>
              <w:t>1</w:t>
            </w:r>
          </w:p>
        </w:tc>
        <w:tc>
          <w:tcPr>
            <w:tcW w:w="2393" w:type="dxa"/>
            <w:vAlign w:val="center"/>
          </w:tcPr>
          <w:p w:rsidR="0009563C" w:rsidRDefault="0009563C" w:rsidP="00232472">
            <w:r>
              <w:rPr>
                <w:rFonts w:ascii="Times New Roman" w:eastAsia="Times New Roman" w:hAnsi="Times New Roman" w:cs="Times New Roman"/>
                <w:sz w:val="24"/>
                <w:szCs w:val="24"/>
              </w:rPr>
              <w:t>Discipline fundamentale</w:t>
            </w:r>
          </w:p>
        </w:tc>
        <w:tc>
          <w:tcPr>
            <w:tcW w:w="1076" w:type="dxa"/>
            <w:vAlign w:val="center"/>
          </w:tcPr>
          <w:p w:rsidR="0009563C" w:rsidRDefault="0009563C" w:rsidP="00232472">
            <w:pPr>
              <w:spacing w:after="0"/>
              <w:jc w:val="center"/>
            </w:pPr>
            <w:r>
              <w:rPr>
                <w:rFonts w:ascii="Times New Roman" w:eastAsia="Times New Roman" w:hAnsi="Times New Roman" w:cs="Times New Roman"/>
                <w:sz w:val="24"/>
                <w:szCs w:val="24"/>
              </w:rPr>
              <w:t>154</w:t>
            </w:r>
          </w:p>
        </w:tc>
        <w:tc>
          <w:tcPr>
            <w:tcW w:w="1076" w:type="dxa"/>
            <w:vAlign w:val="center"/>
          </w:tcPr>
          <w:p w:rsidR="0009563C" w:rsidRDefault="0009563C" w:rsidP="00232472">
            <w:pPr>
              <w:spacing w:after="0"/>
              <w:jc w:val="center"/>
            </w:pPr>
            <w:r>
              <w:rPr>
                <w:rFonts w:ascii="Times New Roman" w:eastAsia="Times New Roman" w:hAnsi="Times New Roman" w:cs="Times New Roman"/>
                <w:sz w:val="24"/>
                <w:szCs w:val="24"/>
              </w:rPr>
              <w:t>56</w:t>
            </w:r>
          </w:p>
        </w:tc>
        <w:tc>
          <w:tcPr>
            <w:tcW w:w="1076" w:type="dxa"/>
            <w:vAlign w:val="center"/>
          </w:tcPr>
          <w:p w:rsidR="0009563C" w:rsidRDefault="0009563C" w:rsidP="00232472">
            <w:pPr>
              <w:spacing w:after="0"/>
              <w:jc w:val="center"/>
            </w:pPr>
          </w:p>
        </w:tc>
        <w:tc>
          <w:tcPr>
            <w:tcW w:w="1076" w:type="dxa"/>
            <w:vAlign w:val="center"/>
          </w:tcPr>
          <w:p w:rsidR="0009563C" w:rsidRDefault="0009563C" w:rsidP="00232472">
            <w:pPr>
              <w:spacing w:after="0"/>
              <w:jc w:val="center"/>
            </w:pPr>
            <w:r>
              <w:rPr>
                <w:rFonts w:ascii="Times New Roman" w:eastAsia="Times New Roman" w:hAnsi="Times New Roman" w:cs="Times New Roman"/>
                <w:sz w:val="24"/>
                <w:szCs w:val="24"/>
              </w:rPr>
              <w:t>210</w:t>
            </w:r>
          </w:p>
        </w:tc>
        <w:tc>
          <w:tcPr>
            <w:tcW w:w="1077" w:type="dxa"/>
            <w:vAlign w:val="center"/>
          </w:tcPr>
          <w:p w:rsidR="0009563C" w:rsidRDefault="0009563C" w:rsidP="00232472">
            <w:pPr>
              <w:spacing w:after="0"/>
              <w:jc w:val="center"/>
            </w:pPr>
            <w:r>
              <w:rPr>
                <w:rFonts w:ascii="Times New Roman" w:eastAsia="Times New Roman" w:hAnsi="Times New Roman" w:cs="Times New Roman"/>
                <w:sz w:val="24"/>
                <w:szCs w:val="24"/>
              </w:rPr>
              <w:t>11.36</w:t>
            </w:r>
          </w:p>
        </w:tc>
        <w:tc>
          <w:tcPr>
            <w:tcW w:w="1555" w:type="dxa"/>
            <w:vMerge w:val="restart"/>
            <w:vAlign w:val="center"/>
          </w:tcPr>
          <w:p w:rsidR="0009563C" w:rsidRDefault="0009563C" w:rsidP="00232472">
            <w:pPr>
              <w:spacing w:after="0"/>
              <w:jc w:val="center"/>
            </w:pPr>
            <w:r>
              <w:t>20.00-30.00%</w:t>
            </w:r>
          </w:p>
        </w:tc>
      </w:tr>
      <w:tr w:rsidR="0009563C" w:rsidTr="0009563C">
        <w:tc>
          <w:tcPr>
            <w:tcW w:w="572" w:type="dxa"/>
            <w:vAlign w:val="center"/>
          </w:tcPr>
          <w:p w:rsidR="0009563C" w:rsidRDefault="0009563C" w:rsidP="00232472">
            <w:pPr>
              <w:spacing w:after="0"/>
              <w:jc w:val="center"/>
            </w:pPr>
            <w:r>
              <w:rPr>
                <w:rFonts w:ascii="Times New Roman" w:eastAsia="Times New Roman" w:hAnsi="Times New Roman" w:cs="Times New Roman"/>
                <w:sz w:val="24"/>
                <w:szCs w:val="24"/>
              </w:rPr>
              <w:t>2</w:t>
            </w:r>
          </w:p>
        </w:tc>
        <w:tc>
          <w:tcPr>
            <w:tcW w:w="2393" w:type="dxa"/>
            <w:vAlign w:val="center"/>
          </w:tcPr>
          <w:p w:rsidR="0009563C" w:rsidRDefault="0009563C" w:rsidP="00232472">
            <w:r>
              <w:rPr>
                <w:rFonts w:ascii="Times New Roman" w:eastAsia="Times New Roman" w:hAnsi="Times New Roman" w:cs="Times New Roman"/>
                <w:sz w:val="24"/>
                <w:szCs w:val="24"/>
              </w:rPr>
              <w:t>Discipline în domeniu</w:t>
            </w:r>
          </w:p>
        </w:tc>
        <w:tc>
          <w:tcPr>
            <w:tcW w:w="1076" w:type="dxa"/>
            <w:vAlign w:val="center"/>
          </w:tcPr>
          <w:p w:rsidR="0009563C" w:rsidRDefault="0009563C" w:rsidP="00232472">
            <w:pPr>
              <w:spacing w:after="0"/>
              <w:jc w:val="center"/>
            </w:pPr>
            <w:r>
              <w:rPr>
                <w:rFonts w:ascii="Times New Roman" w:eastAsia="Times New Roman" w:hAnsi="Times New Roman" w:cs="Times New Roman"/>
                <w:sz w:val="24"/>
                <w:szCs w:val="24"/>
              </w:rPr>
              <w:t>168</w:t>
            </w:r>
          </w:p>
        </w:tc>
        <w:tc>
          <w:tcPr>
            <w:tcW w:w="1076" w:type="dxa"/>
            <w:vAlign w:val="center"/>
          </w:tcPr>
          <w:p w:rsidR="0009563C" w:rsidRDefault="0009563C" w:rsidP="00232472">
            <w:pPr>
              <w:spacing w:after="0"/>
              <w:jc w:val="center"/>
            </w:pPr>
            <w:r>
              <w:rPr>
                <w:rFonts w:ascii="Times New Roman" w:eastAsia="Times New Roman" w:hAnsi="Times New Roman" w:cs="Times New Roman"/>
                <w:sz w:val="24"/>
                <w:szCs w:val="24"/>
              </w:rPr>
              <w:t>42</w:t>
            </w:r>
          </w:p>
        </w:tc>
        <w:tc>
          <w:tcPr>
            <w:tcW w:w="1076" w:type="dxa"/>
            <w:vAlign w:val="center"/>
          </w:tcPr>
          <w:p w:rsidR="0009563C" w:rsidRDefault="0009563C" w:rsidP="00232472">
            <w:pPr>
              <w:spacing w:after="0"/>
              <w:jc w:val="center"/>
            </w:pPr>
            <w:r>
              <w:rPr>
                <w:rFonts w:ascii="Times New Roman" w:eastAsia="Times New Roman" w:hAnsi="Times New Roman" w:cs="Times New Roman"/>
                <w:sz w:val="24"/>
                <w:szCs w:val="24"/>
              </w:rPr>
              <w:t>126</w:t>
            </w:r>
          </w:p>
        </w:tc>
        <w:tc>
          <w:tcPr>
            <w:tcW w:w="1076" w:type="dxa"/>
            <w:vAlign w:val="center"/>
          </w:tcPr>
          <w:p w:rsidR="0009563C" w:rsidRDefault="0009563C" w:rsidP="00232472">
            <w:pPr>
              <w:spacing w:after="0"/>
              <w:jc w:val="center"/>
            </w:pPr>
            <w:r>
              <w:rPr>
                <w:rFonts w:ascii="Times New Roman" w:eastAsia="Times New Roman" w:hAnsi="Times New Roman" w:cs="Times New Roman"/>
                <w:sz w:val="24"/>
                <w:szCs w:val="24"/>
              </w:rPr>
              <w:t>336</w:t>
            </w:r>
          </w:p>
        </w:tc>
        <w:tc>
          <w:tcPr>
            <w:tcW w:w="1077" w:type="dxa"/>
            <w:vAlign w:val="center"/>
          </w:tcPr>
          <w:p w:rsidR="0009563C" w:rsidRDefault="0009563C" w:rsidP="00232472">
            <w:pPr>
              <w:spacing w:after="0"/>
              <w:jc w:val="center"/>
            </w:pPr>
            <w:r>
              <w:rPr>
                <w:rFonts w:ascii="Times New Roman" w:eastAsia="Times New Roman" w:hAnsi="Times New Roman" w:cs="Times New Roman"/>
                <w:sz w:val="24"/>
                <w:szCs w:val="24"/>
              </w:rPr>
              <w:t>18.18</w:t>
            </w:r>
          </w:p>
        </w:tc>
        <w:tc>
          <w:tcPr>
            <w:tcW w:w="1555" w:type="dxa"/>
            <w:vMerge/>
            <w:vAlign w:val="center"/>
          </w:tcPr>
          <w:p w:rsidR="0009563C" w:rsidRDefault="0009563C" w:rsidP="00232472">
            <w:pPr>
              <w:spacing w:after="0"/>
              <w:jc w:val="center"/>
            </w:pPr>
          </w:p>
        </w:tc>
      </w:tr>
      <w:tr w:rsidR="00B27BC6" w:rsidTr="0009563C">
        <w:tc>
          <w:tcPr>
            <w:tcW w:w="572" w:type="dxa"/>
            <w:vAlign w:val="center"/>
          </w:tcPr>
          <w:p w:rsidR="00B27BC6" w:rsidRDefault="00B27BC6" w:rsidP="00232472">
            <w:pPr>
              <w:spacing w:after="0"/>
              <w:jc w:val="center"/>
            </w:pPr>
            <w:r>
              <w:rPr>
                <w:rFonts w:ascii="Times New Roman" w:eastAsia="Times New Roman" w:hAnsi="Times New Roman" w:cs="Times New Roman"/>
                <w:sz w:val="24"/>
                <w:szCs w:val="24"/>
              </w:rPr>
              <w:t>3</w:t>
            </w:r>
          </w:p>
        </w:tc>
        <w:tc>
          <w:tcPr>
            <w:tcW w:w="2393" w:type="dxa"/>
            <w:vAlign w:val="center"/>
          </w:tcPr>
          <w:p w:rsidR="00B27BC6" w:rsidRDefault="00B27BC6" w:rsidP="00232472">
            <w:r>
              <w:rPr>
                <w:rFonts w:ascii="Times New Roman" w:eastAsia="Times New Roman" w:hAnsi="Times New Roman" w:cs="Times New Roman"/>
                <w:sz w:val="24"/>
                <w:szCs w:val="24"/>
              </w:rPr>
              <w:t>Discipline de specialitate</w:t>
            </w:r>
          </w:p>
        </w:tc>
        <w:tc>
          <w:tcPr>
            <w:tcW w:w="1076" w:type="dxa"/>
            <w:vAlign w:val="center"/>
          </w:tcPr>
          <w:p w:rsidR="00B27BC6" w:rsidRDefault="00B27BC6" w:rsidP="00232472">
            <w:pPr>
              <w:spacing w:after="0"/>
              <w:jc w:val="center"/>
            </w:pPr>
            <w:r>
              <w:rPr>
                <w:rFonts w:ascii="Times New Roman" w:eastAsia="Times New Roman" w:hAnsi="Times New Roman" w:cs="Times New Roman"/>
                <w:sz w:val="24"/>
                <w:szCs w:val="24"/>
              </w:rPr>
              <w:t>140</w:t>
            </w:r>
          </w:p>
        </w:tc>
        <w:tc>
          <w:tcPr>
            <w:tcW w:w="1076" w:type="dxa"/>
            <w:vAlign w:val="center"/>
          </w:tcPr>
          <w:p w:rsidR="00B27BC6" w:rsidRDefault="00B27BC6" w:rsidP="00232472">
            <w:pPr>
              <w:spacing w:after="0"/>
              <w:jc w:val="center"/>
            </w:pPr>
            <w:r>
              <w:rPr>
                <w:rFonts w:ascii="Times New Roman" w:eastAsia="Times New Roman" w:hAnsi="Times New Roman" w:cs="Times New Roman"/>
                <w:sz w:val="24"/>
                <w:szCs w:val="24"/>
              </w:rPr>
              <w:t>462</w:t>
            </w:r>
          </w:p>
        </w:tc>
        <w:tc>
          <w:tcPr>
            <w:tcW w:w="1076" w:type="dxa"/>
            <w:vAlign w:val="center"/>
          </w:tcPr>
          <w:p w:rsidR="00B27BC6" w:rsidRDefault="00B27BC6" w:rsidP="00232472">
            <w:pPr>
              <w:spacing w:after="0"/>
              <w:jc w:val="center"/>
            </w:pPr>
            <w:r>
              <w:rPr>
                <w:rFonts w:ascii="Times New Roman" w:eastAsia="Times New Roman" w:hAnsi="Times New Roman" w:cs="Times New Roman"/>
                <w:sz w:val="24"/>
                <w:szCs w:val="24"/>
              </w:rPr>
              <w:t>476</w:t>
            </w:r>
          </w:p>
        </w:tc>
        <w:tc>
          <w:tcPr>
            <w:tcW w:w="1076" w:type="dxa"/>
            <w:vAlign w:val="center"/>
          </w:tcPr>
          <w:p w:rsidR="00B27BC6" w:rsidRDefault="00B27BC6" w:rsidP="00232472">
            <w:pPr>
              <w:spacing w:after="0"/>
              <w:jc w:val="center"/>
            </w:pPr>
            <w:r>
              <w:rPr>
                <w:rFonts w:ascii="Times New Roman" w:eastAsia="Times New Roman" w:hAnsi="Times New Roman" w:cs="Times New Roman"/>
                <w:sz w:val="24"/>
                <w:szCs w:val="24"/>
              </w:rPr>
              <w:t>1078</w:t>
            </w:r>
          </w:p>
        </w:tc>
        <w:tc>
          <w:tcPr>
            <w:tcW w:w="1077" w:type="dxa"/>
            <w:vAlign w:val="center"/>
          </w:tcPr>
          <w:p w:rsidR="00B27BC6" w:rsidRDefault="00B27BC6" w:rsidP="00232472">
            <w:pPr>
              <w:spacing w:after="0"/>
              <w:jc w:val="center"/>
            </w:pPr>
            <w:r>
              <w:rPr>
                <w:rFonts w:ascii="Times New Roman" w:eastAsia="Times New Roman" w:hAnsi="Times New Roman" w:cs="Times New Roman"/>
                <w:sz w:val="24"/>
                <w:szCs w:val="24"/>
              </w:rPr>
              <w:t>58.33</w:t>
            </w:r>
          </w:p>
        </w:tc>
        <w:tc>
          <w:tcPr>
            <w:tcW w:w="1555" w:type="dxa"/>
            <w:vAlign w:val="center"/>
          </w:tcPr>
          <w:p w:rsidR="00B27BC6" w:rsidRDefault="00B27BC6" w:rsidP="00232472">
            <w:pPr>
              <w:spacing w:after="0"/>
              <w:jc w:val="center"/>
            </w:pPr>
            <w:r>
              <w:rPr>
                <w:rFonts w:ascii="Times New Roman" w:eastAsia="Times New Roman" w:hAnsi="Times New Roman" w:cs="Times New Roman"/>
                <w:sz w:val="24"/>
                <w:szCs w:val="24"/>
              </w:rPr>
              <w:t>55.00-65.00%</w:t>
            </w:r>
          </w:p>
        </w:tc>
      </w:tr>
      <w:tr w:rsidR="00B27BC6" w:rsidTr="0009563C">
        <w:tc>
          <w:tcPr>
            <w:tcW w:w="572" w:type="dxa"/>
            <w:vAlign w:val="center"/>
          </w:tcPr>
          <w:p w:rsidR="00B27BC6" w:rsidRDefault="00B27BC6" w:rsidP="00232472">
            <w:pPr>
              <w:spacing w:after="0"/>
              <w:jc w:val="center"/>
            </w:pPr>
            <w:r>
              <w:rPr>
                <w:rFonts w:ascii="Times New Roman" w:eastAsia="Times New Roman" w:hAnsi="Times New Roman" w:cs="Times New Roman"/>
                <w:sz w:val="24"/>
                <w:szCs w:val="24"/>
              </w:rPr>
              <w:t>4</w:t>
            </w:r>
          </w:p>
        </w:tc>
        <w:tc>
          <w:tcPr>
            <w:tcW w:w="2393" w:type="dxa"/>
            <w:vAlign w:val="center"/>
          </w:tcPr>
          <w:p w:rsidR="00B27BC6" w:rsidRDefault="00B27BC6" w:rsidP="00232472">
            <w:r>
              <w:rPr>
                <w:rFonts w:ascii="Times New Roman" w:eastAsia="Times New Roman" w:hAnsi="Times New Roman" w:cs="Times New Roman"/>
                <w:sz w:val="24"/>
                <w:szCs w:val="24"/>
              </w:rPr>
              <w:t>Discipline complementare</w:t>
            </w:r>
          </w:p>
        </w:tc>
        <w:tc>
          <w:tcPr>
            <w:tcW w:w="1076" w:type="dxa"/>
            <w:vAlign w:val="center"/>
          </w:tcPr>
          <w:p w:rsidR="00B27BC6" w:rsidRDefault="00B27BC6" w:rsidP="00232472">
            <w:pPr>
              <w:spacing w:after="0"/>
              <w:jc w:val="center"/>
            </w:pPr>
            <w:r>
              <w:rPr>
                <w:rFonts w:ascii="Times New Roman" w:eastAsia="Times New Roman" w:hAnsi="Times New Roman" w:cs="Times New Roman"/>
                <w:sz w:val="24"/>
                <w:szCs w:val="24"/>
              </w:rPr>
              <w:t>154</w:t>
            </w:r>
          </w:p>
        </w:tc>
        <w:tc>
          <w:tcPr>
            <w:tcW w:w="1076" w:type="dxa"/>
            <w:vAlign w:val="center"/>
          </w:tcPr>
          <w:p w:rsidR="00B27BC6" w:rsidRDefault="00B27BC6" w:rsidP="00232472">
            <w:pPr>
              <w:spacing w:after="0"/>
              <w:jc w:val="center"/>
            </w:pPr>
            <w:r>
              <w:rPr>
                <w:rFonts w:ascii="Times New Roman" w:eastAsia="Times New Roman" w:hAnsi="Times New Roman" w:cs="Times New Roman"/>
                <w:sz w:val="24"/>
                <w:szCs w:val="24"/>
              </w:rPr>
              <w:t>56</w:t>
            </w:r>
          </w:p>
        </w:tc>
        <w:tc>
          <w:tcPr>
            <w:tcW w:w="1076" w:type="dxa"/>
            <w:vAlign w:val="center"/>
          </w:tcPr>
          <w:p w:rsidR="00B27BC6" w:rsidRDefault="00B27BC6" w:rsidP="00232472">
            <w:pPr>
              <w:spacing w:after="0"/>
              <w:jc w:val="center"/>
            </w:pPr>
            <w:r>
              <w:rPr>
                <w:rFonts w:ascii="Times New Roman" w:eastAsia="Times New Roman" w:hAnsi="Times New Roman" w:cs="Times New Roman"/>
                <w:sz w:val="24"/>
                <w:szCs w:val="24"/>
              </w:rPr>
              <w:t>14</w:t>
            </w:r>
          </w:p>
        </w:tc>
        <w:tc>
          <w:tcPr>
            <w:tcW w:w="1076" w:type="dxa"/>
            <w:vAlign w:val="center"/>
          </w:tcPr>
          <w:p w:rsidR="00B27BC6" w:rsidRDefault="00B27BC6" w:rsidP="00232472">
            <w:pPr>
              <w:spacing w:after="0"/>
              <w:jc w:val="center"/>
            </w:pPr>
            <w:r>
              <w:rPr>
                <w:rFonts w:ascii="Times New Roman" w:eastAsia="Times New Roman" w:hAnsi="Times New Roman" w:cs="Times New Roman"/>
                <w:sz w:val="24"/>
                <w:szCs w:val="24"/>
              </w:rPr>
              <w:t>224</w:t>
            </w:r>
          </w:p>
        </w:tc>
        <w:tc>
          <w:tcPr>
            <w:tcW w:w="1077" w:type="dxa"/>
            <w:vAlign w:val="center"/>
          </w:tcPr>
          <w:p w:rsidR="00B27BC6" w:rsidRDefault="00B27BC6" w:rsidP="00232472">
            <w:pPr>
              <w:spacing w:after="0"/>
              <w:jc w:val="center"/>
            </w:pPr>
            <w:r>
              <w:rPr>
                <w:rFonts w:ascii="Times New Roman" w:eastAsia="Times New Roman" w:hAnsi="Times New Roman" w:cs="Times New Roman"/>
                <w:sz w:val="24"/>
                <w:szCs w:val="24"/>
              </w:rPr>
              <w:t>12.12</w:t>
            </w:r>
          </w:p>
        </w:tc>
        <w:tc>
          <w:tcPr>
            <w:tcW w:w="1555" w:type="dxa"/>
            <w:vAlign w:val="center"/>
          </w:tcPr>
          <w:p w:rsidR="00B27BC6" w:rsidRDefault="00B27BC6" w:rsidP="00232472">
            <w:pPr>
              <w:spacing w:after="0"/>
              <w:jc w:val="center"/>
            </w:pPr>
            <w:r>
              <w:rPr>
                <w:rFonts w:ascii="Times New Roman" w:eastAsia="Times New Roman" w:hAnsi="Times New Roman" w:cs="Times New Roman"/>
                <w:sz w:val="24"/>
                <w:szCs w:val="24"/>
              </w:rPr>
              <w:t>5.00-15.00%</w:t>
            </w:r>
          </w:p>
        </w:tc>
      </w:tr>
      <w:tr w:rsidR="00B27BC6" w:rsidTr="0009563C">
        <w:tc>
          <w:tcPr>
            <w:tcW w:w="2965" w:type="dxa"/>
            <w:gridSpan w:val="2"/>
            <w:vAlign w:val="center"/>
          </w:tcPr>
          <w:p w:rsidR="00B27BC6" w:rsidRDefault="00B27BC6" w:rsidP="00232472">
            <w:pPr>
              <w:spacing w:after="0"/>
              <w:jc w:val="center"/>
            </w:pPr>
            <w:r>
              <w:rPr>
                <w:rFonts w:ascii="Times New Roman" w:eastAsia="Times New Roman" w:hAnsi="Times New Roman" w:cs="Times New Roman"/>
                <w:b/>
                <w:bCs/>
                <w:sz w:val="24"/>
                <w:szCs w:val="24"/>
              </w:rPr>
              <w:t>Total</w:t>
            </w:r>
          </w:p>
        </w:tc>
        <w:tc>
          <w:tcPr>
            <w:tcW w:w="1076" w:type="dxa"/>
            <w:vAlign w:val="center"/>
          </w:tcPr>
          <w:p w:rsidR="00B27BC6" w:rsidRDefault="00B27BC6" w:rsidP="00232472">
            <w:pPr>
              <w:spacing w:after="0"/>
              <w:jc w:val="center"/>
            </w:pPr>
            <w:r>
              <w:rPr>
                <w:rFonts w:ascii="Times New Roman" w:eastAsia="Times New Roman" w:hAnsi="Times New Roman" w:cs="Times New Roman"/>
                <w:b/>
                <w:bCs/>
                <w:sz w:val="24"/>
                <w:szCs w:val="24"/>
              </w:rPr>
              <w:t>616</w:t>
            </w:r>
          </w:p>
        </w:tc>
        <w:tc>
          <w:tcPr>
            <w:tcW w:w="1076" w:type="dxa"/>
            <w:vAlign w:val="center"/>
          </w:tcPr>
          <w:p w:rsidR="00B27BC6" w:rsidRDefault="00B27BC6" w:rsidP="00232472">
            <w:pPr>
              <w:spacing w:after="0"/>
              <w:jc w:val="center"/>
            </w:pPr>
            <w:r>
              <w:rPr>
                <w:rFonts w:ascii="Times New Roman" w:eastAsia="Times New Roman" w:hAnsi="Times New Roman" w:cs="Times New Roman"/>
                <w:b/>
                <w:bCs/>
                <w:sz w:val="24"/>
                <w:szCs w:val="24"/>
              </w:rPr>
              <w:t>616</w:t>
            </w:r>
          </w:p>
        </w:tc>
        <w:tc>
          <w:tcPr>
            <w:tcW w:w="1076" w:type="dxa"/>
            <w:vAlign w:val="center"/>
          </w:tcPr>
          <w:p w:rsidR="00B27BC6" w:rsidRDefault="00B27BC6" w:rsidP="00232472">
            <w:pPr>
              <w:spacing w:after="0"/>
              <w:jc w:val="center"/>
            </w:pPr>
            <w:r>
              <w:rPr>
                <w:rFonts w:ascii="Times New Roman" w:eastAsia="Times New Roman" w:hAnsi="Times New Roman" w:cs="Times New Roman"/>
                <w:b/>
                <w:bCs/>
                <w:sz w:val="24"/>
                <w:szCs w:val="24"/>
              </w:rPr>
              <w:t>616</w:t>
            </w:r>
          </w:p>
        </w:tc>
        <w:tc>
          <w:tcPr>
            <w:tcW w:w="1076" w:type="dxa"/>
            <w:vAlign w:val="center"/>
          </w:tcPr>
          <w:p w:rsidR="00B27BC6" w:rsidRDefault="00B27BC6" w:rsidP="00232472">
            <w:pPr>
              <w:spacing w:after="0"/>
              <w:jc w:val="center"/>
            </w:pPr>
            <w:r>
              <w:rPr>
                <w:rFonts w:ascii="Times New Roman" w:eastAsia="Times New Roman" w:hAnsi="Times New Roman" w:cs="Times New Roman"/>
                <w:b/>
                <w:bCs/>
                <w:sz w:val="24"/>
                <w:szCs w:val="24"/>
              </w:rPr>
              <w:t>1848</w:t>
            </w:r>
          </w:p>
        </w:tc>
        <w:tc>
          <w:tcPr>
            <w:tcW w:w="1077" w:type="dxa"/>
            <w:vAlign w:val="center"/>
          </w:tcPr>
          <w:p w:rsidR="00B27BC6" w:rsidRDefault="00B27BC6" w:rsidP="00232472">
            <w:pPr>
              <w:spacing w:after="0"/>
              <w:jc w:val="center"/>
            </w:pPr>
            <w:r>
              <w:rPr>
                <w:rFonts w:ascii="Times New Roman" w:eastAsia="Times New Roman" w:hAnsi="Times New Roman" w:cs="Times New Roman"/>
                <w:b/>
                <w:bCs/>
                <w:sz w:val="24"/>
                <w:szCs w:val="24"/>
              </w:rPr>
              <w:t>100</w:t>
            </w:r>
          </w:p>
        </w:tc>
        <w:tc>
          <w:tcPr>
            <w:tcW w:w="1555" w:type="dxa"/>
            <w:vAlign w:val="center"/>
          </w:tcPr>
          <w:p w:rsidR="00B27BC6" w:rsidRDefault="00B27BC6" w:rsidP="00232472">
            <w:pPr>
              <w:spacing w:after="0"/>
              <w:jc w:val="center"/>
            </w:pPr>
          </w:p>
        </w:tc>
      </w:tr>
    </w:tbl>
    <w:p w:rsidR="00B27BC6" w:rsidRDefault="00B27BC6" w:rsidP="00B27BC6"/>
    <w:p w:rsidR="00B27BC6" w:rsidRDefault="00B27BC6" w:rsidP="00B27BC6">
      <w:pPr>
        <w:spacing w:after="0"/>
        <w:jc w:val="right"/>
      </w:pPr>
      <w:r>
        <w:rPr>
          <w:rFonts w:ascii="Times New Roman" w:eastAsia="Times New Roman" w:hAnsi="Times New Roman" w:cs="Times New Roman"/>
          <w:b/>
          <w:bCs/>
          <w:sz w:val="24"/>
          <w:szCs w:val="24"/>
        </w:rPr>
        <w:t>Macheta 5</w:t>
      </w:r>
    </w:p>
    <w:p w:rsidR="00B27BC6" w:rsidRDefault="00B27BC6" w:rsidP="00B27BC6">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809"/>
        <w:gridCol w:w="2154"/>
        <w:gridCol w:w="1076"/>
        <w:gridCol w:w="1076"/>
        <w:gridCol w:w="1076"/>
        <w:gridCol w:w="1076"/>
        <w:gridCol w:w="1078"/>
        <w:gridCol w:w="1556"/>
      </w:tblGrid>
      <w:tr w:rsidR="00B27BC6" w:rsidTr="00232472">
        <w:tc>
          <w:tcPr>
            <w:tcW w:w="333" w:type="dxa"/>
            <w:vMerge w:val="restart"/>
            <w:vAlign w:val="center"/>
          </w:tcPr>
          <w:p w:rsidR="00B27BC6" w:rsidRDefault="00B27BC6" w:rsidP="00232472">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B27BC6" w:rsidRDefault="00B27BC6" w:rsidP="00232472">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B27BC6" w:rsidRDefault="00B27BC6" w:rsidP="00232472">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B27BC6" w:rsidRDefault="00B27BC6" w:rsidP="00232472">
            <w:pPr>
              <w:spacing w:after="0"/>
              <w:jc w:val="center"/>
            </w:pPr>
            <w:r>
              <w:rPr>
                <w:rFonts w:ascii="Times New Roman" w:eastAsia="Times New Roman" w:hAnsi="Times New Roman" w:cs="Times New Roman"/>
                <w:b/>
                <w:bCs/>
                <w:sz w:val="24"/>
                <w:szCs w:val="24"/>
              </w:rPr>
              <w:t>Total</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Standard ARACIS</w:t>
            </w:r>
          </w:p>
        </w:tc>
      </w:tr>
      <w:tr w:rsidR="00B27BC6" w:rsidTr="00232472">
        <w:tc>
          <w:tcPr>
            <w:tcW w:w="333" w:type="dxa"/>
            <w:vMerge/>
            <w:vAlign w:val="center"/>
          </w:tcPr>
          <w:p w:rsidR="00B27BC6" w:rsidRDefault="00B27BC6" w:rsidP="00232472"/>
        </w:tc>
        <w:tc>
          <w:tcPr>
            <w:tcW w:w="1333" w:type="dxa"/>
            <w:vMerge/>
            <w:vAlign w:val="center"/>
          </w:tcPr>
          <w:p w:rsidR="00B27BC6" w:rsidRDefault="00B27BC6" w:rsidP="00232472"/>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An I</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An II</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An III</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ore</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w:t>
            </w:r>
          </w:p>
        </w:tc>
        <w:tc>
          <w:tcPr>
            <w:tcW w:w="666" w:type="dxa"/>
            <w:vMerge/>
            <w:vAlign w:val="center"/>
          </w:tcPr>
          <w:p w:rsidR="00B27BC6" w:rsidRDefault="00B27BC6" w:rsidP="00232472"/>
        </w:tc>
      </w:tr>
      <w:tr w:rsidR="00B27BC6" w:rsidTr="00232472">
        <w:tc>
          <w:tcPr>
            <w:tcW w:w="333" w:type="dxa"/>
            <w:vAlign w:val="center"/>
          </w:tcPr>
          <w:p w:rsidR="00B27BC6" w:rsidRDefault="00B27BC6" w:rsidP="00232472">
            <w:pPr>
              <w:spacing w:after="0"/>
              <w:jc w:val="center"/>
            </w:pPr>
            <w:r>
              <w:rPr>
                <w:rFonts w:ascii="Times New Roman" w:eastAsia="Times New Roman" w:hAnsi="Times New Roman" w:cs="Times New Roman"/>
                <w:sz w:val="24"/>
                <w:szCs w:val="24"/>
              </w:rPr>
              <w:t>1</w:t>
            </w:r>
          </w:p>
        </w:tc>
        <w:tc>
          <w:tcPr>
            <w:tcW w:w="1333" w:type="dxa"/>
            <w:vAlign w:val="center"/>
          </w:tcPr>
          <w:p w:rsidR="00B27BC6" w:rsidRDefault="00B27BC6" w:rsidP="00232472">
            <w:r>
              <w:rPr>
                <w:rFonts w:ascii="Times New Roman" w:eastAsia="Times New Roman" w:hAnsi="Times New Roman" w:cs="Times New Roman"/>
                <w:sz w:val="24"/>
                <w:szCs w:val="24"/>
              </w:rPr>
              <w:t>Discipline obligatorii (impuse)</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476</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462</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518</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1456</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79</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70-80%</w:t>
            </w:r>
          </w:p>
        </w:tc>
      </w:tr>
      <w:tr w:rsidR="00B27BC6" w:rsidTr="00232472">
        <w:tc>
          <w:tcPr>
            <w:tcW w:w="333" w:type="dxa"/>
            <w:vAlign w:val="center"/>
          </w:tcPr>
          <w:p w:rsidR="00B27BC6" w:rsidRDefault="00B27BC6" w:rsidP="00232472">
            <w:pPr>
              <w:spacing w:after="0"/>
              <w:jc w:val="center"/>
            </w:pPr>
            <w:r>
              <w:rPr>
                <w:rFonts w:ascii="Times New Roman" w:eastAsia="Times New Roman" w:hAnsi="Times New Roman" w:cs="Times New Roman"/>
                <w:sz w:val="24"/>
                <w:szCs w:val="24"/>
              </w:rPr>
              <w:t>2</w:t>
            </w:r>
          </w:p>
        </w:tc>
        <w:tc>
          <w:tcPr>
            <w:tcW w:w="1333" w:type="dxa"/>
            <w:vAlign w:val="center"/>
          </w:tcPr>
          <w:p w:rsidR="00B27BC6" w:rsidRDefault="00B27BC6" w:rsidP="00232472">
            <w:r>
              <w:rPr>
                <w:rFonts w:ascii="Times New Roman" w:eastAsia="Times New Roman" w:hAnsi="Times New Roman" w:cs="Times New Roman"/>
                <w:sz w:val="24"/>
                <w:szCs w:val="24"/>
              </w:rPr>
              <w:t>Discipline opţionale (la alegere)</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140</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154</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98</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392</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21</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20-30%</w:t>
            </w:r>
          </w:p>
        </w:tc>
      </w:tr>
      <w:tr w:rsidR="00B27BC6" w:rsidTr="00232472">
        <w:tc>
          <w:tcPr>
            <w:tcW w:w="1666" w:type="dxa"/>
            <w:gridSpan w:val="2"/>
            <w:vAlign w:val="center"/>
          </w:tcPr>
          <w:p w:rsidR="00B27BC6" w:rsidRDefault="00B27BC6" w:rsidP="00232472">
            <w:pPr>
              <w:spacing w:after="0"/>
              <w:jc w:val="center"/>
            </w:pPr>
            <w:r>
              <w:rPr>
                <w:rFonts w:ascii="Times New Roman" w:eastAsia="Times New Roman" w:hAnsi="Times New Roman" w:cs="Times New Roman"/>
                <w:b/>
                <w:bCs/>
                <w:sz w:val="24"/>
                <w:szCs w:val="24"/>
              </w:rPr>
              <w:t>Total</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616</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616</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616</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1848</w:t>
            </w:r>
          </w:p>
        </w:tc>
        <w:tc>
          <w:tcPr>
            <w:tcW w:w="666" w:type="dxa"/>
            <w:vAlign w:val="center"/>
          </w:tcPr>
          <w:p w:rsidR="00B27BC6" w:rsidRDefault="00B27BC6" w:rsidP="00232472">
            <w:pPr>
              <w:spacing w:after="0"/>
              <w:jc w:val="center"/>
            </w:pPr>
            <w:r>
              <w:rPr>
                <w:rFonts w:ascii="Times New Roman" w:eastAsia="Times New Roman" w:hAnsi="Times New Roman" w:cs="Times New Roman"/>
                <w:b/>
                <w:bCs/>
                <w:sz w:val="24"/>
                <w:szCs w:val="24"/>
              </w:rPr>
              <w:t>100</w:t>
            </w:r>
          </w:p>
        </w:tc>
        <w:tc>
          <w:tcPr>
            <w:tcW w:w="666" w:type="dxa"/>
            <w:vAlign w:val="center"/>
          </w:tcPr>
          <w:p w:rsidR="00B27BC6" w:rsidRDefault="00B27BC6" w:rsidP="00232472">
            <w:pPr>
              <w:spacing w:after="0"/>
              <w:jc w:val="center"/>
            </w:pPr>
          </w:p>
        </w:tc>
      </w:tr>
      <w:tr w:rsidR="00B27BC6" w:rsidTr="00232472">
        <w:tc>
          <w:tcPr>
            <w:tcW w:w="500" w:type="dxa"/>
            <w:vAlign w:val="center"/>
          </w:tcPr>
          <w:p w:rsidR="00B27BC6" w:rsidRDefault="00B27BC6" w:rsidP="00232472">
            <w:pPr>
              <w:spacing w:after="0"/>
              <w:jc w:val="center"/>
            </w:pPr>
            <w:r>
              <w:rPr>
                <w:rFonts w:ascii="Times New Roman" w:eastAsia="Times New Roman" w:hAnsi="Times New Roman" w:cs="Times New Roman"/>
                <w:sz w:val="24"/>
                <w:szCs w:val="24"/>
              </w:rPr>
              <w:t>3</w:t>
            </w:r>
          </w:p>
        </w:tc>
        <w:tc>
          <w:tcPr>
            <w:tcW w:w="1333" w:type="dxa"/>
            <w:vAlign w:val="center"/>
          </w:tcPr>
          <w:p w:rsidR="00B27BC6" w:rsidRDefault="00B27BC6" w:rsidP="00232472">
            <w:r>
              <w:rPr>
                <w:rFonts w:ascii="Times New Roman" w:eastAsia="Times New Roman" w:hAnsi="Times New Roman" w:cs="Times New Roman"/>
                <w:sz w:val="24"/>
                <w:szCs w:val="24"/>
              </w:rPr>
              <w:t>Discipline facultative (liber alese)</w:t>
            </w:r>
          </w:p>
        </w:tc>
        <w:tc>
          <w:tcPr>
            <w:tcW w:w="666" w:type="dxa"/>
            <w:vAlign w:val="center"/>
          </w:tcPr>
          <w:p w:rsidR="00B27BC6" w:rsidRDefault="00B27BC6" w:rsidP="00232472">
            <w:pPr>
              <w:spacing w:after="0"/>
              <w:jc w:val="center"/>
            </w:pPr>
          </w:p>
        </w:tc>
        <w:tc>
          <w:tcPr>
            <w:tcW w:w="666" w:type="dxa"/>
            <w:vAlign w:val="center"/>
          </w:tcPr>
          <w:p w:rsidR="00B27BC6" w:rsidRDefault="00B27BC6" w:rsidP="00232472">
            <w:pPr>
              <w:spacing w:after="0"/>
              <w:jc w:val="center"/>
            </w:pPr>
          </w:p>
        </w:tc>
        <w:tc>
          <w:tcPr>
            <w:tcW w:w="666" w:type="dxa"/>
            <w:vAlign w:val="center"/>
          </w:tcPr>
          <w:p w:rsidR="00B27BC6" w:rsidRDefault="00B27BC6" w:rsidP="00232472">
            <w:pPr>
              <w:spacing w:after="0"/>
              <w:jc w:val="center"/>
            </w:pP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666"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666" w:type="dxa"/>
            <w:vAlign w:val="center"/>
          </w:tcPr>
          <w:p w:rsidR="00B27BC6" w:rsidRDefault="00B27BC6" w:rsidP="00232472">
            <w:pPr>
              <w:spacing w:after="0"/>
              <w:jc w:val="center"/>
            </w:pPr>
          </w:p>
        </w:tc>
      </w:tr>
    </w:tbl>
    <w:p w:rsidR="00B27BC6" w:rsidRDefault="00B27BC6" w:rsidP="00B27BC6"/>
    <w:p w:rsidR="00B27BC6" w:rsidRDefault="00B27B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27BC6" w:rsidRDefault="00B27BC6" w:rsidP="00B27BC6">
      <w:pPr>
        <w:spacing w:after="0"/>
        <w:jc w:val="right"/>
      </w:pPr>
      <w:r>
        <w:rPr>
          <w:rFonts w:ascii="Times New Roman" w:eastAsia="Times New Roman" w:hAnsi="Times New Roman" w:cs="Times New Roman"/>
          <w:b/>
          <w:bCs/>
          <w:sz w:val="24"/>
          <w:szCs w:val="24"/>
        </w:rPr>
        <w:lastRenderedPageBreak/>
        <w:t>Macheta 6</w:t>
      </w:r>
    </w:p>
    <w:p w:rsidR="00B27BC6" w:rsidRDefault="00B27BC6" w:rsidP="00B27BC6">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2831"/>
        <w:gridCol w:w="625"/>
        <w:gridCol w:w="626"/>
        <w:gridCol w:w="626"/>
        <w:gridCol w:w="626"/>
        <w:gridCol w:w="626"/>
        <w:gridCol w:w="626"/>
        <w:gridCol w:w="800"/>
        <w:gridCol w:w="800"/>
        <w:gridCol w:w="800"/>
        <w:gridCol w:w="915"/>
      </w:tblGrid>
      <w:tr w:rsidR="00B27BC6" w:rsidTr="00232472">
        <w:tc>
          <w:tcPr>
            <w:tcW w:w="1428" w:type="dxa"/>
            <w:vMerge w:val="restart"/>
            <w:vAlign w:val="center"/>
          </w:tcPr>
          <w:p w:rsidR="00B27BC6" w:rsidRDefault="00B27BC6" w:rsidP="00232472">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B27BC6" w:rsidRDefault="00B27BC6" w:rsidP="00232472">
            <w:pPr>
              <w:spacing w:after="0"/>
              <w:jc w:val="center"/>
            </w:pPr>
            <w:r>
              <w:rPr>
                <w:rFonts w:ascii="Times New Roman" w:eastAsia="Times New Roman" w:hAnsi="Times New Roman" w:cs="Times New Roman"/>
                <w:b/>
                <w:bCs/>
                <w:sz w:val="24"/>
                <w:szCs w:val="24"/>
              </w:rPr>
              <w:t>Nr. puncte de credit / competenţă</w:t>
            </w:r>
          </w:p>
        </w:tc>
      </w:tr>
      <w:tr w:rsidR="00B27BC6" w:rsidTr="00232472">
        <w:tc>
          <w:tcPr>
            <w:tcW w:w="1428" w:type="dxa"/>
            <w:vMerge/>
            <w:vAlign w:val="center"/>
          </w:tcPr>
          <w:p w:rsidR="00B27BC6" w:rsidRDefault="00B27BC6" w:rsidP="00232472"/>
        </w:tc>
        <w:tc>
          <w:tcPr>
            <w:tcW w:w="2142" w:type="dxa"/>
            <w:gridSpan w:val="6"/>
            <w:vAlign w:val="center"/>
          </w:tcPr>
          <w:p w:rsidR="00B27BC6" w:rsidRDefault="00B27BC6" w:rsidP="00232472">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B27BC6" w:rsidRDefault="00B27BC6" w:rsidP="00232472">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B27BC6" w:rsidRDefault="00B27BC6" w:rsidP="00232472">
            <w:pPr>
              <w:spacing w:after="0"/>
              <w:jc w:val="center"/>
            </w:pPr>
            <w:r>
              <w:rPr>
                <w:rFonts w:ascii="Times New Roman" w:eastAsia="Times New Roman" w:hAnsi="Times New Roman" w:cs="Times New Roman"/>
                <w:b/>
                <w:bCs/>
                <w:i/>
                <w:iCs/>
                <w:sz w:val="24"/>
                <w:szCs w:val="24"/>
              </w:rPr>
              <w:t>Total</w:t>
            </w:r>
          </w:p>
        </w:tc>
      </w:tr>
      <w:tr w:rsidR="00B27BC6" w:rsidTr="00232472">
        <w:tc>
          <w:tcPr>
            <w:tcW w:w="1428" w:type="dxa"/>
            <w:vMerge/>
            <w:vAlign w:val="center"/>
          </w:tcPr>
          <w:p w:rsidR="00B27BC6" w:rsidRDefault="00B27BC6" w:rsidP="00232472"/>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C1</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C2</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C3</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C4</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C5</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C6</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CT1</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CT2</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CT3</w:t>
            </w:r>
          </w:p>
        </w:tc>
        <w:tc>
          <w:tcPr>
            <w:tcW w:w="357" w:type="dxa"/>
            <w:vMerge/>
            <w:vAlign w:val="center"/>
          </w:tcPr>
          <w:p w:rsidR="00B27BC6" w:rsidRDefault="00B27BC6" w:rsidP="00232472"/>
        </w:tc>
      </w:tr>
      <w:tr w:rsidR="00B27BC6" w:rsidTr="00232472">
        <w:tc>
          <w:tcPr>
            <w:tcW w:w="1428" w:type="dxa"/>
            <w:vAlign w:val="center"/>
          </w:tcPr>
          <w:p w:rsidR="00B27BC6" w:rsidRDefault="00B27BC6" w:rsidP="00232472">
            <w:r>
              <w:rPr>
                <w:rFonts w:ascii="Times New Roman" w:eastAsia="Times New Roman" w:hAnsi="Times New Roman" w:cs="Times New Roman"/>
                <w:sz w:val="24"/>
                <w:szCs w:val="24"/>
              </w:rPr>
              <w:t>Discipline fundamentale</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6</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3</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3</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2</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4</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3</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21</w:t>
            </w:r>
          </w:p>
        </w:tc>
      </w:tr>
      <w:tr w:rsidR="00B27BC6" w:rsidTr="00232472">
        <w:tc>
          <w:tcPr>
            <w:tcW w:w="1428" w:type="dxa"/>
            <w:vAlign w:val="center"/>
          </w:tcPr>
          <w:p w:rsidR="00B27BC6" w:rsidRDefault="00B27BC6" w:rsidP="00232472">
            <w:r>
              <w:rPr>
                <w:rFonts w:ascii="Times New Roman" w:eastAsia="Times New Roman" w:hAnsi="Times New Roman" w:cs="Times New Roman"/>
                <w:sz w:val="24"/>
                <w:szCs w:val="24"/>
              </w:rPr>
              <w:t>Discipline în domeniu</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7</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3</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4</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2</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4</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5</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6</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4</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35</w:t>
            </w:r>
          </w:p>
        </w:tc>
      </w:tr>
      <w:tr w:rsidR="00B27BC6" w:rsidTr="00232472">
        <w:tc>
          <w:tcPr>
            <w:tcW w:w="1428" w:type="dxa"/>
            <w:vAlign w:val="center"/>
          </w:tcPr>
          <w:p w:rsidR="00B27BC6" w:rsidRDefault="00B27BC6" w:rsidP="00232472">
            <w:r>
              <w:rPr>
                <w:rFonts w:ascii="Times New Roman" w:eastAsia="Times New Roman" w:hAnsi="Times New Roman" w:cs="Times New Roman"/>
                <w:sz w:val="24"/>
                <w:szCs w:val="24"/>
              </w:rPr>
              <w:t>Discipline de specialitate</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7</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12</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12</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14</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6</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21</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19</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9</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1</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101</w:t>
            </w:r>
          </w:p>
        </w:tc>
      </w:tr>
      <w:tr w:rsidR="00B27BC6" w:rsidTr="00232472">
        <w:tc>
          <w:tcPr>
            <w:tcW w:w="1428" w:type="dxa"/>
            <w:vAlign w:val="center"/>
          </w:tcPr>
          <w:p w:rsidR="00B27BC6" w:rsidRDefault="00B27BC6" w:rsidP="00232472">
            <w:r>
              <w:rPr>
                <w:rFonts w:ascii="Times New Roman" w:eastAsia="Times New Roman" w:hAnsi="Times New Roman" w:cs="Times New Roman"/>
                <w:sz w:val="24"/>
                <w:szCs w:val="24"/>
              </w:rPr>
              <w:t>Discipline complementare</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4</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1</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3</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8</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2</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5</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23</w:t>
            </w:r>
          </w:p>
        </w:tc>
      </w:tr>
      <w:tr w:rsidR="00B27BC6" w:rsidTr="00232472">
        <w:tc>
          <w:tcPr>
            <w:tcW w:w="1428" w:type="dxa"/>
            <w:vAlign w:val="center"/>
          </w:tcPr>
          <w:p w:rsidR="00B27BC6" w:rsidRDefault="00B27BC6" w:rsidP="00232472">
            <w:r>
              <w:rPr>
                <w:rFonts w:ascii="Times New Roman" w:eastAsia="Times New Roman" w:hAnsi="Times New Roman" w:cs="Times New Roman"/>
                <w:sz w:val="24"/>
                <w:szCs w:val="24"/>
              </w:rPr>
              <w:t>Discipline de aprofundare</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r>
      <w:tr w:rsidR="00B27BC6" w:rsidTr="00232472">
        <w:tc>
          <w:tcPr>
            <w:tcW w:w="1428" w:type="dxa"/>
            <w:vAlign w:val="center"/>
          </w:tcPr>
          <w:p w:rsidR="00B27BC6" w:rsidRDefault="00B27BC6" w:rsidP="00232472">
            <w:r>
              <w:rPr>
                <w:rFonts w:ascii="Times New Roman" w:eastAsia="Times New Roman" w:hAnsi="Times New Roman" w:cs="Times New Roman"/>
                <w:sz w:val="24"/>
                <w:szCs w:val="24"/>
              </w:rPr>
              <w:t>Discipline de sinteză</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r>
      <w:tr w:rsidR="00B27BC6" w:rsidTr="00232472">
        <w:tc>
          <w:tcPr>
            <w:tcW w:w="1428" w:type="dxa"/>
            <w:vAlign w:val="center"/>
          </w:tcPr>
          <w:p w:rsidR="00B27BC6" w:rsidRDefault="00B27BC6" w:rsidP="00232472">
            <w:r>
              <w:rPr>
                <w:rFonts w:ascii="Times New Roman" w:eastAsia="Times New Roman" w:hAnsi="Times New Roman" w:cs="Times New Roman"/>
                <w:sz w:val="24"/>
                <w:szCs w:val="24"/>
              </w:rPr>
              <w:t>Discipline pregatire psihopedagogica fundamentale</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r>
      <w:tr w:rsidR="00B27BC6" w:rsidTr="00232472">
        <w:tc>
          <w:tcPr>
            <w:tcW w:w="1428" w:type="dxa"/>
            <w:vAlign w:val="center"/>
          </w:tcPr>
          <w:p w:rsidR="00B27BC6" w:rsidRDefault="00B27BC6" w:rsidP="00232472">
            <w:r>
              <w:rPr>
                <w:rFonts w:ascii="Times New Roman" w:eastAsia="Times New Roman" w:hAnsi="Times New Roman" w:cs="Times New Roman"/>
                <w:sz w:val="24"/>
                <w:szCs w:val="24"/>
              </w:rPr>
              <w:t>Discipline pregatire psihopedagogica de specialitate</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c>
          <w:tcPr>
            <w:tcW w:w="357" w:type="dxa"/>
            <w:vAlign w:val="center"/>
          </w:tcPr>
          <w:p w:rsidR="00B27BC6" w:rsidRDefault="00B27BC6" w:rsidP="00232472">
            <w:pPr>
              <w:spacing w:after="0"/>
              <w:jc w:val="center"/>
            </w:pPr>
            <w:r>
              <w:rPr>
                <w:rFonts w:ascii="Times New Roman" w:eastAsia="Times New Roman" w:hAnsi="Times New Roman" w:cs="Times New Roman"/>
                <w:sz w:val="24"/>
                <w:szCs w:val="24"/>
              </w:rPr>
              <w:t>0</w:t>
            </w:r>
          </w:p>
        </w:tc>
      </w:tr>
      <w:tr w:rsidR="00B27BC6" w:rsidTr="00232472">
        <w:tc>
          <w:tcPr>
            <w:tcW w:w="1428" w:type="dxa"/>
            <w:vAlign w:val="center"/>
          </w:tcPr>
          <w:p w:rsidR="00B27BC6" w:rsidRDefault="00B27BC6" w:rsidP="00232472">
            <w:pPr>
              <w:spacing w:after="0"/>
              <w:jc w:val="center"/>
            </w:pPr>
            <w:r>
              <w:rPr>
                <w:rFonts w:ascii="Times New Roman" w:eastAsia="Times New Roman" w:hAnsi="Times New Roman" w:cs="Times New Roman"/>
                <w:b/>
                <w:bCs/>
                <w:sz w:val="24"/>
                <w:szCs w:val="24"/>
              </w:rPr>
              <w:t>Total PC</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24</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19</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22</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16</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12</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26</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37</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18</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6</w:t>
            </w:r>
          </w:p>
        </w:tc>
        <w:tc>
          <w:tcPr>
            <w:tcW w:w="357" w:type="dxa"/>
            <w:vAlign w:val="center"/>
          </w:tcPr>
          <w:p w:rsidR="00B27BC6" w:rsidRDefault="00B27BC6" w:rsidP="00232472">
            <w:pPr>
              <w:spacing w:after="0"/>
              <w:jc w:val="center"/>
            </w:pPr>
            <w:r>
              <w:rPr>
                <w:rFonts w:ascii="Times New Roman" w:eastAsia="Times New Roman" w:hAnsi="Times New Roman" w:cs="Times New Roman"/>
                <w:b/>
                <w:bCs/>
                <w:sz w:val="24"/>
                <w:szCs w:val="24"/>
              </w:rPr>
              <w:t>180</w:t>
            </w:r>
          </w:p>
        </w:tc>
      </w:tr>
    </w:tbl>
    <w:p w:rsidR="00B27BC6" w:rsidRDefault="00B27BC6" w:rsidP="00B27BC6"/>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B27BC6" w:rsidTr="00B27BC6">
        <w:tc>
          <w:tcPr>
            <w:tcW w:w="4950" w:type="dxa"/>
            <w:vAlign w:val="center"/>
          </w:tcPr>
          <w:p w:rsidR="00B27BC6" w:rsidRDefault="00B27BC6" w:rsidP="00232472">
            <w:pPr>
              <w:spacing w:after="0"/>
            </w:pPr>
            <w:r>
              <w:rPr>
                <w:rFonts w:ascii="Calibri" w:eastAsia="Calibri" w:hAnsi="Calibri" w:cs="Calibri"/>
                <w:b/>
                <w:bCs/>
              </w:rPr>
              <w:t>RECTOR,</w:t>
            </w:r>
          </w:p>
        </w:tc>
        <w:tc>
          <w:tcPr>
            <w:tcW w:w="4951" w:type="dxa"/>
            <w:vAlign w:val="center"/>
          </w:tcPr>
          <w:p w:rsidR="00B27BC6" w:rsidRDefault="00B27BC6" w:rsidP="00232472">
            <w:pPr>
              <w:spacing w:after="0"/>
              <w:jc w:val="right"/>
            </w:pPr>
            <w:r>
              <w:rPr>
                <w:rFonts w:ascii="Calibri" w:eastAsia="Calibri" w:hAnsi="Calibri" w:cs="Calibri"/>
                <w:b/>
                <w:bCs/>
              </w:rPr>
              <w:t>DECAN,</w:t>
            </w:r>
          </w:p>
        </w:tc>
      </w:tr>
      <w:tr w:rsidR="00B27BC6" w:rsidTr="00B27BC6">
        <w:tc>
          <w:tcPr>
            <w:tcW w:w="4950" w:type="dxa"/>
            <w:vAlign w:val="center"/>
          </w:tcPr>
          <w:p w:rsidR="00B27BC6" w:rsidRDefault="00B27BC6" w:rsidP="00232472">
            <w:r>
              <w:rPr>
                <w:rFonts w:ascii="Calibri" w:eastAsia="Calibri" w:hAnsi="Calibri" w:cs="Calibri"/>
                <w:b/>
                <w:bCs/>
              </w:rPr>
              <w:t>Conf. univ. dr. ing. Dumitru CHIRLEŞAN</w:t>
            </w:r>
          </w:p>
        </w:tc>
        <w:tc>
          <w:tcPr>
            <w:tcW w:w="4951" w:type="dxa"/>
            <w:vAlign w:val="center"/>
          </w:tcPr>
          <w:p w:rsidR="00B27BC6" w:rsidRDefault="00B27BC6" w:rsidP="00232472">
            <w:pPr>
              <w:spacing w:after="0"/>
              <w:jc w:val="right"/>
            </w:pPr>
            <w:r>
              <w:rPr>
                <w:rFonts w:ascii="Calibri" w:eastAsia="Calibri" w:hAnsi="Calibri" w:cs="Calibri"/>
                <w:b/>
                <w:bCs/>
              </w:rPr>
              <w:t>Conf. univ.dr. Marius-Claudiu LANGA</w:t>
            </w:r>
          </w:p>
        </w:tc>
      </w:tr>
      <w:tr w:rsidR="00B27BC6" w:rsidTr="00B27BC6">
        <w:tc>
          <w:tcPr>
            <w:tcW w:w="4950" w:type="dxa"/>
            <w:vAlign w:val="center"/>
          </w:tcPr>
          <w:p w:rsidR="00B27BC6" w:rsidRDefault="00B27BC6" w:rsidP="00232472"/>
        </w:tc>
        <w:tc>
          <w:tcPr>
            <w:tcW w:w="4951" w:type="dxa"/>
            <w:vAlign w:val="center"/>
          </w:tcPr>
          <w:p w:rsidR="00B27BC6" w:rsidRDefault="00B27BC6" w:rsidP="00232472"/>
        </w:tc>
      </w:tr>
      <w:tr w:rsidR="00B27BC6" w:rsidTr="00B27BC6">
        <w:tc>
          <w:tcPr>
            <w:tcW w:w="4950" w:type="dxa"/>
            <w:vAlign w:val="center"/>
          </w:tcPr>
          <w:p w:rsidR="00B27BC6" w:rsidRDefault="00B27BC6" w:rsidP="00232472">
            <w:pPr>
              <w:spacing w:after="0"/>
            </w:pPr>
            <w:r>
              <w:rPr>
                <w:rFonts w:ascii="Calibri" w:eastAsia="Calibri" w:hAnsi="Calibri" w:cs="Calibri"/>
                <w:b/>
                <w:bCs/>
              </w:rPr>
              <w:t>DIRECTOR DE DEPARTAMENT,</w:t>
            </w:r>
          </w:p>
        </w:tc>
        <w:tc>
          <w:tcPr>
            <w:tcW w:w="4951" w:type="dxa"/>
            <w:vAlign w:val="center"/>
          </w:tcPr>
          <w:p w:rsidR="00B27BC6" w:rsidRDefault="00B27BC6" w:rsidP="00232472">
            <w:pPr>
              <w:spacing w:after="0"/>
              <w:jc w:val="right"/>
            </w:pPr>
            <w:r>
              <w:rPr>
                <w:rFonts w:ascii="Calibri" w:eastAsia="Calibri" w:hAnsi="Calibri" w:cs="Calibri"/>
                <w:b/>
                <w:bCs/>
              </w:rPr>
              <w:t>RESPONSABIL PROGRAM DE STUDII,</w:t>
            </w:r>
          </w:p>
        </w:tc>
      </w:tr>
      <w:tr w:rsidR="00B27BC6" w:rsidTr="00B27BC6">
        <w:tc>
          <w:tcPr>
            <w:tcW w:w="4950" w:type="dxa"/>
            <w:vAlign w:val="center"/>
          </w:tcPr>
          <w:p w:rsidR="00B27BC6" w:rsidRDefault="00B27BC6" w:rsidP="00232472">
            <w:pPr>
              <w:spacing w:after="0"/>
            </w:pPr>
            <w:r>
              <w:rPr>
                <w:rFonts w:ascii="Calibri" w:eastAsia="Calibri" w:hAnsi="Calibri" w:cs="Calibri"/>
                <w:b/>
                <w:bCs/>
              </w:rPr>
              <w:t>Conf.univ.dr. Manuela Mihaela CIUCUREL</w:t>
            </w:r>
          </w:p>
        </w:tc>
        <w:tc>
          <w:tcPr>
            <w:tcW w:w="4951" w:type="dxa"/>
            <w:vAlign w:val="center"/>
          </w:tcPr>
          <w:p w:rsidR="00B27BC6" w:rsidRDefault="00B27BC6" w:rsidP="00232472">
            <w:pPr>
              <w:spacing w:after="0"/>
              <w:jc w:val="right"/>
            </w:pPr>
            <w:r>
              <w:rPr>
                <w:rFonts w:ascii="Calibri" w:eastAsia="Calibri" w:hAnsi="Calibri" w:cs="Calibri"/>
                <w:b/>
                <w:bCs/>
              </w:rPr>
              <w:t>Conf.univ.dr. Georgiana DRĂGHICI</w:t>
            </w:r>
          </w:p>
        </w:tc>
      </w:tr>
    </w:tbl>
    <w:p w:rsidR="00B27BC6" w:rsidRDefault="00B27BC6" w:rsidP="00B27BC6"/>
    <w:p w:rsidR="009A1DDB" w:rsidRDefault="009A1DDB"/>
    <w:p w:rsidR="009A1DDB" w:rsidRDefault="009A1DDB"/>
    <w:sectPr w:rsidR="009A1DDB" w:rsidSect="009A1DDB">
      <w:footerReference w:type="default" r:id="rId10"/>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FD6" w:rsidRDefault="00531FD6" w:rsidP="009A1DDB">
      <w:pPr>
        <w:spacing w:after="0" w:line="240" w:lineRule="auto"/>
      </w:pPr>
      <w:r>
        <w:separator/>
      </w:r>
    </w:p>
  </w:endnote>
  <w:endnote w:type="continuationSeparator" w:id="0">
    <w:p w:rsidR="00531FD6" w:rsidRDefault="00531FD6" w:rsidP="009A1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72" w:rsidRDefault="00232472">
    <w:pPr>
      <w:spacing w:after="0"/>
      <w:jc w:val="right"/>
    </w:pPr>
    <w:r>
      <w:fldChar w:fldCharType="begin"/>
    </w:r>
    <w:r>
      <w:rPr>
        <w:rFonts w:ascii="Times New Roman" w:eastAsia="Times New Roman" w:hAnsi="Times New Roman" w:cs="Times New Roman"/>
      </w:rPr>
      <w:instrText>PAGE</w:instrText>
    </w:r>
    <w:r>
      <w:fldChar w:fldCharType="separate"/>
    </w:r>
    <w:r w:rsidR="00C76975">
      <w:rPr>
        <w:rFonts w:ascii="Times New Roman" w:eastAsia="Times New Roman" w:hAnsi="Times New Roman" w:cs="Times New Roman"/>
        <w:noProof/>
      </w:rPr>
      <w:t>9</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fldChar w:fldCharType="separate"/>
    </w:r>
    <w:r w:rsidR="00C76975">
      <w:rPr>
        <w:rFonts w:ascii="Times New Roman" w:eastAsia="Times New Roman" w:hAnsi="Times New Roman" w:cs="Times New Roman"/>
        <w:noProof/>
      </w:rPr>
      <w:t>14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FD6" w:rsidRDefault="00531FD6" w:rsidP="009A1DDB">
      <w:pPr>
        <w:spacing w:after="0" w:line="240" w:lineRule="auto"/>
      </w:pPr>
      <w:r>
        <w:separator/>
      </w:r>
    </w:p>
  </w:footnote>
  <w:footnote w:type="continuationSeparator" w:id="0">
    <w:p w:rsidR="00531FD6" w:rsidRDefault="00531FD6" w:rsidP="009A1D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066EE"/>
    <w:multiLevelType w:val="hybridMultilevel"/>
    <w:tmpl w:val="FB76989A"/>
    <w:lvl w:ilvl="0" w:tplc="7EF88064">
      <w:start w:val="4"/>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9A1DDB"/>
    <w:rsid w:val="0009563C"/>
    <w:rsid w:val="001F15F6"/>
    <w:rsid w:val="00232472"/>
    <w:rsid w:val="002F6A9A"/>
    <w:rsid w:val="00302396"/>
    <w:rsid w:val="0030372B"/>
    <w:rsid w:val="00471E13"/>
    <w:rsid w:val="004B5957"/>
    <w:rsid w:val="004B6715"/>
    <w:rsid w:val="00531FD6"/>
    <w:rsid w:val="007953E9"/>
    <w:rsid w:val="00817E24"/>
    <w:rsid w:val="009A1DDB"/>
    <w:rsid w:val="00A41A7F"/>
    <w:rsid w:val="00B27BC6"/>
    <w:rsid w:val="00B87212"/>
    <w:rsid w:val="00BB3C89"/>
    <w:rsid w:val="00C12772"/>
    <w:rsid w:val="00C76975"/>
    <w:rsid w:val="00D36314"/>
    <w:rsid w:val="00D449DD"/>
    <w:rsid w:val="00DA6011"/>
    <w:rsid w:val="00EA19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1D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9A1DDB"/>
    <w:rPr>
      <w:vertAlign w:val="superscript"/>
    </w:rPr>
  </w:style>
  <w:style w:type="paragraph" w:styleId="ListParagraph">
    <w:name w:val="List Paragraph"/>
    <w:basedOn w:val="Normal"/>
    <w:uiPriority w:val="34"/>
    <w:qFormat/>
    <w:rsid w:val="001F15F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0695D-FD7D-4EE2-A5D3-4A634189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17</cp:revision>
  <cp:lastPrinted>2018-11-09T11:24:00Z</cp:lastPrinted>
  <dcterms:created xsi:type="dcterms:W3CDTF">2018-10-23T06:55:00Z</dcterms:created>
  <dcterms:modified xsi:type="dcterms:W3CDTF">2018-11-09T11:25:00Z</dcterms:modified>
</cp:coreProperties>
</file>