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7C" w:rsidRDefault="007E427C" w:rsidP="007E4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7E427C">
        <w:rPr>
          <w:rFonts w:ascii="Arial" w:hAnsi="Arial" w:cs="Arial"/>
          <w:b/>
          <w:color w:val="000000"/>
        </w:rPr>
        <w:t>ANUNT!</w:t>
      </w:r>
    </w:p>
    <w:p w:rsidR="007E427C" w:rsidRPr="007E427C" w:rsidRDefault="007E427C" w:rsidP="007E4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E427C" w:rsidRPr="007E427C" w:rsidRDefault="007E427C" w:rsidP="007E4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E427C">
        <w:rPr>
          <w:rFonts w:ascii="Arial" w:hAnsi="Arial" w:cs="Arial"/>
          <w:b/>
          <w:color w:val="000000"/>
          <w:sz w:val="28"/>
          <w:szCs w:val="28"/>
        </w:rPr>
        <w:t>F</w:t>
      </w:r>
      <w:r w:rsidRPr="007E427C">
        <w:rPr>
          <w:rFonts w:ascii="Arial" w:hAnsi="Arial" w:cs="Arial"/>
          <w:b/>
          <w:color w:val="000000"/>
          <w:sz w:val="28"/>
          <w:szCs w:val="28"/>
        </w:rPr>
        <w:t xml:space="preserve">inanțarea </w:t>
      </w:r>
      <w:r w:rsidRPr="007E427C">
        <w:rPr>
          <w:rFonts w:ascii="Arial" w:hAnsi="Arial" w:cs="Arial"/>
          <w:b/>
          <w:color w:val="000000"/>
          <w:sz w:val="28"/>
          <w:szCs w:val="28"/>
        </w:rPr>
        <w:t>Programelor de C</w:t>
      </w:r>
      <w:r w:rsidRPr="007E427C">
        <w:rPr>
          <w:rFonts w:ascii="Arial" w:hAnsi="Arial" w:cs="Arial"/>
          <w:b/>
          <w:color w:val="000000"/>
          <w:sz w:val="28"/>
          <w:szCs w:val="28"/>
        </w:rPr>
        <w:t>onversie</w:t>
      </w:r>
      <w:r w:rsidRPr="007E427C">
        <w:rPr>
          <w:rFonts w:ascii="Arial" w:hAnsi="Arial" w:cs="Arial"/>
          <w:b/>
          <w:color w:val="000000"/>
          <w:sz w:val="28"/>
          <w:szCs w:val="28"/>
        </w:rPr>
        <w:t xml:space="preserve"> Profesionala prin P</w:t>
      </w:r>
      <w:r w:rsidRPr="007E427C">
        <w:rPr>
          <w:rFonts w:ascii="Arial" w:hAnsi="Arial" w:cs="Arial"/>
          <w:b/>
          <w:color w:val="000000"/>
          <w:sz w:val="28"/>
          <w:szCs w:val="28"/>
        </w:rPr>
        <w:t>roiectul ROSE.</w:t>
      </w:r>
    </w:p>
    <w:p w:rsidR="007E427C" w:rsidRPr="007E427C" w:rsidRDefault="007E427C" w:rsidP="007E42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E427C" w:rsidRDefault="007E427C" w:rsidP="007E42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E427C" w:rsidRDefault="007E427C" w:rsidP="007E42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12121"/>
        </w:rPr>
        <w:tab/>
      </w:r>
      <w:r>
        <w:rPr>
          <w:rFonts w:ascii="Arial" w:hAnsi="Arial" w:cs="Arial"/>
          <w:color w:val="212121"/>
        </w:rPr>
        <w:t>Finanțarea este destinată cadrelor didactice care predau în învățămân</w:t>
      </w:r>
      <w:r>
        <w:rPr>
          <w:rFonts w:ascii="Arial" w:hAnsi="Arial" w:cs="Arial"/>
          <w:color w:val="212121"/>
        </w:rPr>
        <w:t>tul liceal de stat, </w:t>
      </w:r>
      <w:r>
        <w:rPr>
          <w:rFonts w:ascii="Arial" w:hAnsi="Arial" w:cs="Arial"/>
          <w:color w:val="212121"/>
        </w:rPr>
        <w:t>declarați admiși la un program de conversie profesională în anul I la Universitatea din Pitești iar finanț</w:t>
      </w:r>
      <w:r>
        <w:rPr>
          <w:rFonts w:ascii="Arial" w:hAnsi="Arial" w:cs="Arial"/>
          <w:color w:val="212121"/>
        </w:rPr>
        <w:t>area pentru fiecare profesor c</w:t>
      </w:r>
      <w:r>
        <w:rPr>
          <w:rFonts w:ascii="Arial" w:hAnsi="Arial" w:cs="Arial"/>
          <w:color w:val="212121"/>
        </w:rPr>
        <w:t>e respectă cerințele anterioare este egală cu taxa anuală stabilită de universitate.</w:t>
      </w:r>
    </w:p>
    <w:p w:rsidR="007E427C" w:rsidRDefault="007E427C" w:rsidP="007E42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Segoe UI" w:hAnsi="Segoe UI" w:cs="Segoe UI"/>
          <w:color w:val="212121"/>
        </w:rPr>
        <w:tab/>
        <w:t xml:space="preserve"> De </w:t>
      </w:r>
      <w:r>
        <w:rPr>
          <w:rFonts w:ascii="Segoe UI" w:hAnsi="Segoe UI" w:cs="Segoe UI"/>
          <w:color w:val="212121"/>
        </w:rPr>
        <w:t>această finanțare pot beneficia:</w:t>
      </w:r>
    </w:p>
    <w:p w:rsidR="007E427C" w:rsidRDefault="007E427C" w:rsidP="007E42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Segoe UI" w:hAnsi="Segoe UI" w:cs="Segoe UI"/>
          <w:color w:val="212121"/>
        </w:rPr>
        <w:tab/>
      </w:r>
      <w:r>
        <w:rPr>
          <w:rFonts w:ascii="Segoe UI" w:hAnsi="Segoe UI" w:cs="Segoe UI"/>
          <w:color w:val="212121"/>
        </w:rPr>
        <w:t>Candidații la programele de conversie admiși în anul I</w:t>
      </w:r>
      <w:r>
        <w:rPr>
          <w:rFonts w:ascii="Segoe UI" w:hAnsi="Segoe UI" w:cs="Segoe UI"/>
          <w:color w:val="212121"/>
        </w:rPr>
        <w:t>,</w:t>
      </w:r>
      <w:r>
        <w:rPr>
          <w:rFonts w:ascii="Segoe UI" w:hAnsi="Segoe UI" w:cs="Segoe UI"/>
          <w:color w:val="212121"/>
        </w:rPr>
        <w:t xml:space="preserve"> care predau la liceu sau care</w:t>
      </w:r>
      <w:r>
        <w:rPr>
          <w:rFonts w:ascii="Segoe UI" w:hAnsi="Segoe UI" w:cs="Segoe UI"/>
          <w:color w:val="212121"/>
        </w:rPr>
        <w:t xml:space="preserve"> au plata cu ora la liceu (</w:t>
      </w:r>
      <w:r>
        <w:rPr>
          <w:rFonts w:ascii="Segoe UI" w:hAnsi="Segoe UI" w:cs="Segoe UI"/>
          <w:color w:val="212121"/>
        </w:rPr>
        <w:t>predau la gimnaziu</w:t>
      </w:r>
      <w:r>
        <w:rPr>
          <w:rFonts w:ascii="Segoe UI" w:hAnsi="Segoe UI" w:cs="Segoe UI"/>
          <w:color w:val="212121"/>
        </w:rPr>
        <w:t>,</w:t>
      </w:r>
      <w:r>
        <w:rPr>
          <w:rFonts w:ascii="Segoe UI" w:hAnsi="Segoe UI" w:cs="Segoe UI"/>
          <w:color w:val="212121"/>
        </w:rPr>
        <w:t xml:space="preserve"> dar și la liceu și fac dovada în sensul acesta). Finanțarea este doar pentru cei care se înscriu </w:t>
      </w:r>
      <w:r>
        <w:rPr>
          <w:rFonts w:ascii="Segoe UI" w:hAnsi="Segoe UI" w:cs="Segoe UI"/>
          <w:color w:val="212121"/>
        </w:rPr>
        <w:t>in acest an universitar ( 2022-2023)</w:t>
      </w:r>
      <w:r>
        <w:rPr>
          <w:rFonts w:ascii="Segoe UI" w:hAnsi="Segoe UI" w:cs="Segoe UI"/>
          <w:color w:val="212121"/>
        </w:rPr>
        <w:t>, nu și pentru cei care trec în anul II.</w:t>
      </w:r>
    </w:p>
    <w:p w:rsidR="007E427C" w:rsidRDefault="007E427C" w:rsidP="007E42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Segoe UI" w:hAnsi="Segoe UI" w:cs="Segoe UI"/>
          <w:color w:val="212121"/>
        </w:rPr>
        <w:tab/>
      </w:r>
      <w:r>
        <w:rPr>
          <w:rFonts w:ascii="Segoe UI" w:hAnsi="Segoe UI" w:cs="Segoe UI"/>
          <w:color w:val="212121"/>
        </w:rPr>
        <w:t xml:space="preserve">Finanțarea este asigurată doar anul acesta, nu și </w:t>
      </w:r>
      <w:r>
        <w:rPr>
          <w:rFonts w:ascii="Segoe UI" w:hAnsi="Segoe UI" w:cs="Segoe UI"/>
          <w:color w:val="212121"/>
        </w:rPr>
        <w:t>anul viitor.</w:t>
      </w:r>
    </w:p>
    <w:p w:rsidR="00534453" w:rsidRDefault="00534453" w:rsidP="007E427C">
      <w:pPr>
        <w:spacing w:line="360" w:lineRule="auto"/>
      </w:pPr>
    </w:p>
    <w:sectPr w:rsidR="0053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63"/>
    <w:rsid w:val="00534453"/>
    <w:rsid w:val="006513EF"/>
    <w:rsid w:val="007E427C"/>
    <w:rsid w:val="00F6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684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2022-09-05T11:39:00Z</dcterms:created>
  <dcterms:modified xsi:type="dcterms:W3CDTF">2022-09-05T11:44:00Z</dcterms:modified>
</cp:coreProperties>
</file>