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E0" w:rsidRPr="00060B47" w:rsidRDefault="0044270B" w:rsidP="004F36DA">
      <w:pPr>
        <w:pStyle w:val="Antet"/>
        <w:jc w:val="right"/>
        <w:rPr>
          <w:rFonts w:ascii="Arial" w:hAnsi="Arial" w:cs="Arial"/>
          <w:b/>
          <w:sz w:val="18"/>
          <w:szCs w:val="18"/>
          <w:lang w:val="ro-RO"/>
        </w:rPr>
      </w:pPr>
      <w:r>
        <w:rPr>
          <w:rFonts w:ascii="Arial" w:hAnsi="Arial" w:cs="Arial"/>
          <w:color w:val="000000"/>
          <w:sz w:val="18"/>
          <w:szCs w:val="18"/>
          <w:lang w:val="ro-RO"/>
        </w:rPr>
        <w:t>F1-REG-CMCPU-02</w:t>
      </w:r>
    </w:p>
    <w:p w:rsidR="00CD69E0" w:rsidRPr="00060B47" w:rsidRDefault="00CD69E0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CD69E0" w:rsidRPr="00060B47" w:rsidRDefault="00CD69E0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  <w:r w:rsidRPr="00060B47">
        <w:rPr>
          <w:rFonts w:ascii="Arial" w:hAnsi="Arial" w:cs="Arial"/>
          <w:b/>
          <w:sz w:val="18"/>
          <w:szCs w:val="18"/>
          <w:lang w:val="ro-RO"/>
        </w:rPr>
        <w:t>FIŞA DISCIPLINEI</w:t>
      </w:r>
    </w:p>
    <w:p w:rsidR="00CD69E0" w:rsidRPr="00060B47" w:rsidRDefault="00CD69E0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CD69E0" w:rsidRPr="00060B47" w:rsidRDefault="00C80E85" w:rsidP="00F26C9C">
      <w:pPr>
        <w:pStyle w:val="Antet"/>
        <w:jc w:val="center"/>
        <w:rPr>
          <w:rFonts w:ascii="Arial" w:hAnsi="Arial" w:cs="Arial"/>
          <w:b/>
          <w:i/>
          <w:iCs/>
          <w:sz w:val="18"/>
          <w:szCs w:val="18"/>
          <w:lang w:val="ro-RO"/>
        </w:rPr>
      </w:pPr>
      <w:r>
        <w:rPr>
          <w:rFonts w:ascii="Arial" w:hAnsi="Arial" w:cs="Arial"/>
          <w:b/>
          <w:i/>
          <w:iCs/>
          <w:sz w:val="18"/>
          <w:szCs w:val="18"/>
          <w:lang w:val="ro-RO"/>
        </w:rPr>
        <w:t>D</w:t>
      </w:r>
      <w:r w:rsidR="00741AA0">
        <w:rPr>
          <w:rFonts w:ascii="Arial" w:hAnsi="Arial" w:cs="Arial"/>
          <w:b/>
          <w:i/>
          <w:iCs/>
          <w:sz w:val="18"/>
          <w:szCs w:val="18"/>
          <w:lang w:val="ro-RO"/>
        </w:rPr>
        <w:t>eontologie profesională</w:t>
      </w:r>
      <w:r w:rsidR="004D5B20">
        <w:rPr>
          <w:rFonts w:ascii="Arial" w:hAnsi="Arial" w:cs="Arial"/>
          <w:b/>
          <w:i/>
          <w:iCs/>
          <w:sz w:val="18"/>
          <w:szCs w:val="18"/>
          <w:lang w:val="ro-RO"/>
        </w:rPr>
        <w:t xml:space="preserve">, </w:t>
      </w:r>
      <w:r w:rsidR="004D5B20" w:rsidRPr="004D5B20">
        <w:rPr>
          <w:rFonts w:ascii="Arial" w:hAnsi="Arial" w:cs="Arial"/>
          <w:b/>
          <w:i/>
          <w:iCs/>
          <w:sz w:val="18"/>
          <w:szCs w:val="18"/>
          <w:lang w:val="ro-RO"/>
        </w:rPr>
        <w:t>anul universitar 20</w:t>
      </w:r>
      <w:r w:rsidR="00B72CC6">
        <w:rPr>
          <w:rFonts w:ascii="Arial" w:hAnsi="Arial" w:cs="Arial"/>
          <w:b/>
          <w:i/>
          <w:iCs/>
          <w:sz w:val="18"/>
          <w:szCs w:val="18"/>
          <w:lang w:val="ro-RO"/>
        </w:rPr>
        <w:t>20</w:t>
      </w:r>
      <w:r w:rsidR="004D5B20" w:rsidRPr="004D5B20">
        <w:rPr>
          <w:rFonts w:ascii="Arial" w:hAnsi="Arial" w:cs="Arial"/>
          <w:b/>
          <w:i/>
          <w:iCs/>
          <w:sz w:val="18"/>
          <w:szCs w:val="18"/>
          <w:lang w:val="ro-RO"/>
        </w:rPr>
        <w:t>/202</w:t>
      </w:r>
      <w:r w:rsidR="00B72CC6">
        <w:rPr>
          <w:rFonts w:ascii="Arial" w:hAnsi="Arial" w:cs="Arial"/>
          <w:b/>
          <w:i/>
          <w:iCs/>
          <w:sz w:val="18"/>
          <w:szCs w:val="18"/>
          <w:lang w:val="ro-RO"/>
        </w:rPr>
        <w:t>1</w:t>
      </w:r>
    </w:p>
    <w:p w:rsidR="00CD69E0" w:rsidRPr="00060B47" w:rsidRDefault="00CD69E0" w:rsidP="00F26C9C">
      <w:pPr>
        <w:pStyle w:val="Antet"/>
        <w:jc w:val="center"/>
        <w:rPr>
          <w:rFonts w:ascii="Arial" w:hAnsi="Arial" w:cs="Arial"/>
          <w:b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11"/>
        <w:gridCol w:w="5909"/>
      </w:tblGrid>
      <w:tr w:rsidR="00CD69E0" w:rsidRPr="00060B47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1.1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Instituţia de învăţământ superior</w:t>
            </w:r>
          </w:p>
        </w:tc>
        <w:tc>
          <w:tcPr>
            <w:tcW w:w="5909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Universitatea din Pite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ti</w:t>
            </w:r>
          </w:p>
        </w:tc>
      </w:tr>
      <w:tr w:rsidR="00CD69E0" w:rsidRPr="0023622D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1.2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Facultatea</w:t>
            </w:r>
          </w:p>
        </w:tc>
        <w:tc>
          <w:tcPr>
            <w:tcW w:w="5909" w:type="dxa"/>
          </w:tcPr>
          <w:p w:rsidR="00CD69E0" w:rsidRPr="00060B47" w:rsidRDefault="00CD69E0" w:rsidP="00BF369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Ştiinţe ale Educaţiei, Ştiinţe Sociale şi Psihologie</w:t>
            </w:r>
          </w:p>
        </w:tc>
      </w:tr>
      <w:tr w:rsidR="00CD69E0" w:rsidRPr="00060B47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1.3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Departamentul</w:t>
            </w:r>
          </w:p>
        </w:tc>
        <w:tc>
          <w:tcPr>
            <w:tcW w:w="5909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Psihologie şi Ştiinţe ale Comunicării</w:t>
            </w:r>
          </w:p>
        </w:tc>
      </w:tr>
      <w:tr w:rsidR="00CD69E0" w:rsidRPr="00060B47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1.4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Domeniul de studii</w:t>
            </w:r>
          </w:p>
        </w:tc>
        <w:tc>
          <w:tcPr>
            <w:tcW w:w="5909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Ştiinţe ale comunicării</w:t>
            </w:r>
          </w:p>
        </w:tc>
      </w:tr>
      <w:tr w:rsidR="00CD69E0" w:rsidRPr="00060B47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1.5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Ciclul de studii</w:t>
            </w:r>
          </w:p>
        </w:tc>
        <w:tc>
          <w:tcPr>
            <w:tcW w:w="5909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Licen</w:t>
            </w:r>
            <w:r w:rsidRPr="00060B47">
              <w:rPr>
                <w:rFonts w:ascii="Arial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  <w:tr w:rsidR="00CD69E0" w:rsidRPr="00060B47" w:rsidTr="00F26C9C">
        <w:trPr>
          <w:jc w:val="center"/>
        </w:trPr>
        <w:tc>
          <w:tcPr>
            <w:tcW w:w="516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1.6</w:t>
            </w:r>
          </w:p>
        </w:tc>
        <w:tc>
          <w:tcPr>
            <w:tcW w:w="3411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Programul de studiu / calificarea</w:t>
            </w:r>
          </w:p>
        </w:tc>
        <w:tc>
          <w:tcPr>
            <w:tcW w:w="5909" w:type="dxa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Zi/ Jurnalism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Date despre disciplină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CD69E0" w:rsidRPr="00060B47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2.1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Denumirea disciplinei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80E85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D</w:t>
            </w:r>
            <w:r w:rsidR="00CD69E0"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eontologie profesional</w:t>
            </w:r>
            <w:r w:rsidR="00CD69E0">
              <w:rPr>
                <w:rFonts w:ascii="Arial" w:hAnsi="Arial" w:cs="Arial"/>
                <w:i/>
                <w:sz w:val="18"/>
                <w:szCs w:val="18"/>
                <w:lang w:val="ro-RO"/>
              </w:rPr>
              <w:t>ă</w:t>
            </w:r>
          </w:p>
        </w:tc>
      </w:tr>
      <w:tr w:rsidR="00CD69E0" w:rsidRPr="0023622D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2.2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curs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Lect. univ. dr. Alexandru </w:t>
            </w: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rchidan</w:t>
            </w:r>
            <w:proofErr w:type="spellEnd"/>
          </w:p>
        </w:tc>
      </w:tr>
      <w:tr w:rsidR="00CD69E0" w:rsidRPr="0023622D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2.3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Titularul activităţilor de seminar / laborator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Lect. univ. dr. Alexandru </w:t>
            </w: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rchidan</w:t>
            </w:r>
            <w:proofErr w:type="spellEnd"/>
          </w:p>
        </w:tc>
      </w:tr>
      <w:tr w:rsidR="00CD69E0" w:rsidRPr="00060B47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III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2.5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Semestrul</w:t>
            </w:r>
          </w:p>
        </w:tc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r w:rsidR="00C80E85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</w:p>
        </w:tc>
        <w:tc>
          <w:tcPr>
            <w:tcW w:w="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2.6</w:t>
            </w:r>
          </w:p>
        </w:tc>
        <w:tc>
          <w:tcPr>
            <w:tcW w:w="14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Tipul de evaluare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Regimul disciplinei</w:t>
            </w:r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O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Timpul total estimat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2"/>
        <w:gridCol w:w="2695"/>
        <w:gridCol w:w="706"/>
        <w:gridCol w:w="565"/>
        <w:gridCol w:w="554"/>
        <w:gridCol w:w="846"/>
        <w:gridCol w:w="704"/>
        <w:gridCol w:w="563"/>
        <w:gridCol w:w="1688"/>
        <w:gridCol w:w="643"/>
      </w:tblGrid>
      <w:tr w:rsidR="00CD69E0" w:rsidRPr="00060B47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Număr de ore pe </w:t>
            </w: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saptămână</w:t>
            </w:r>
            <w:proofErr w:type="spellEnd"/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297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CD69E0" w:rsidRPr="00060B47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Total ore din planul de înv.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E0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  <w:tc>
          <w:tcPr>
            <w:tcW w:w="297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</w:tcPr>
          <w:p w:rsidR="00CD69E0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  <w:r w:rsidR="00C80E85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</w:tcPr>
          <w:p w:rsidR="00CD69E0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Tutorat      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CD69E0" w:rsidRPr="00060B47" w:rsidTr="00F26C9C">
        <w:trPr>
          <w:jc w:val="center"/>
        </w:trPr>
        <w:tc>
          <w:tcPr>
            <w:tcW w:w="4661" w:type="pct"/>
            <w:gridSpan w:val="10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CD69E0" w:rsidRPr="00060B4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</w:tcPr>
          <w:p w:rsidR="00CD69E0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72</w:t>
            </w:r>
          </w:p>
        </w:tc>
      </w:tr>
      <w:tr w:rsidR="00CD69E0" w:rsidRPr="00060B4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</w:tcPr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100</w:t>
            </w:r>
          </w:p>
        </w:tc>
      </w:tr>
      <w:tr w:rsidR="00CD69E0" w:rsidRPr="00060B4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</w:tcPr>
          <w:p w:rsidR="00CD69E0" w:rsidRPr="00060B47" w:rsidRDefault="00CD69E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</w:tcPr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4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370"/>
        <w:gridCol w:w="6870"/>
      </w:tblGrid>
      <w:tr w:rsidR="00CD69E0" w:rsidRPr="00060B47" w:rsidTr="00F26C9C">
        <w:trPr>
          <w:jc w:val="center"/>
        </w:trPr>
        <w:tc>
          <w:tcPr>
            <w:tcW w:w="534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  <w:t>Elemente de filosofie, sociologie (studiate la liceu)</w:t>
            </w:r>
          </w:p>
        </w:tc>
      </w:tr>
      <w:tr w:rsidR="00CD69E0" w:rsidRPr="00060B47" w:rsidTr="00F26C9C">
        <w:trPr>
          <w:jc w:val="center"/>
        </w:trPr>
        <w:tc>
          <w:tcPr>
            <w:tcW w:w="534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vAlign w:val="center"/>
          </w:tcPr>
          <w:p w:rsidR="00CD69E0" w:rsidRPr="00060B47" w:rsidRDefault="00CD69E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Capacit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 de analiz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sintez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gândire divergent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39"/>
        <w:gridCol w:w="6574"/>
      </w:tblGrid>
      <w:tr w:rsidR="00CD69E0" w:rsidRPr="0023622D" w:rsidTr="00F26C9C">
        <w:trPr>
          <w:jc w:val="center"/>
        </w:trPr>
        <w:tc>
          <w:tcPr>
            <w:tcW w:w="534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vAlign w:val="center"/>
          </w:tcPr>
          <w:p w:rsidR="00CD69E0" w:rsidRPr="00060B47" w:rsidRDefault="00CD69E0" w:rsidP="00231CE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dotare a 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lii de curs cu tabl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  <w:tr w:rsidR="00CD69E0" w:rsidRPr="0023622D" w:rsidTr="00F26C9C">
        <w:trPr>
          <w:jc w:val="center"/>
        </w:trPr>
        <w:tc>
          <w:tcPr>
            <w:tcW w:w="534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vAlign w:val="center"/>
          </w:tcPr>
          <w:p w:rsidR="00CD69E0" w:rsidRPr="00060B47" w:rsidRDefault="00CD69E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 desfăşurare a laboratorului</w:t>
            </w:r>
          </w:p>
        </w:tc>
        <w:tc>
          <w:tcPr>
            <w:tcW w:w="6574" w:type="dxa"/>
            <w:vAlign w:val="center"/>
          </w:tcPr>
          <w:p w:rsidR="00CD69E0" w:rsidRPr="00060B47" w:rsidRDefault="00CD69E0" w:rsidP="00231CE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dotare a 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lii de curs cu tabl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Competenţe specifice vizate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165"/>
      </w:tblGrid>
      <w:tr w:rsidR="00CD69E0" w:rsidRPr="0023622D" w:rsidTr="00F26C9C">
        <w:trPr>
          <w:trHeight w:val="1156"/>
          <w:jc w:val="center"/>
        </w:trPr>
        <w:tc>
          <w:tcPr>
            <w:tcW w:w="675" w:type="dxa"/>
            <w:textDirection w:val="btL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Competenţe profesionale</w:t>
            </w:r>
          </w:p>
        </w:tc>
        <w:tc>
          <w:tcPr>
            <w:tcW w:w="9161" w:type="dxa"/>
          </w:tcPr>
          <w:p w:rsidR="00C80E85" w:rsidRDefault="00C80E85" w:rsidP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E5B1A">
              <w:rPr>
                <w:rFonts w:ascii="Arial" w:hAnsi="Arial" w:cs="Arial"/>
                <w:sz w:val="18"/>
                <w:szCs w:val="18"/>
                <w:lang w:val="ro-RO"/>
              </w:rPr>
              <w:t>C1 Identificarea şi utilizarea limbajului, metodologiilor şi cunoştin</w:t>
            </w:r>
            <w:r w:rsidR="00E552D9">
              <w:rPr>
                <w:rFonts w:ascii="Arial" w:hAnsi="Arial" w:cs="Arial"/>
                <w:sz w:val="18"/>
                <w:szCs w:val="18"/>
                <w:lang w:val="ro-RO"/>
              </w:rPr>
              <w:t>ț</w:t>
            </w:r>
            <w:r w:rsidRPr="007E5B1A">
              <w:rPr>
                <w:rFonts w:ascii="Arial" w:hAnsi="Arial" w:cs="Arial"/>
                <w:sz w:val="18"/>
                <w:szCs w:val="18"/>
                <w:lang w:val="ro-RO"/>
              </w:rPr>
              <w:t>elor de specialitate din domeniul ştiinţelor comunicării</w:t>
            </w:r>
          </w:p>
          <w:p w:rsidR="00CD69E0" w:rsidRPr="00060B47" w:rsidRDefault="00C80E85" w:rsidP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C5</w:t>
            </w:r>
            <w:r w:rsidRPr="007E5B1A">
              <w:rPr>
                <w:rFonts w:ascii="Arial" w:hAnsi="Arial" w:cs="Arial"/>
                <w:sz w:val="18"/>
                <w:szCs w:val="18"/>
                <w:lang w:val="ro-RO"/>
              </w:rPr>
              <w:t xml:space="preserve"> Identificarea şi utilizarea elementelor specifice de deontologie şi de responsabilitate socială a jurnalistului</w:t>
            </w:r>
          </w:p>
        </w:tc>
      </w:tr>
      <w:tr w:rsidR="00CD69E0" w:rsidRPr="0023622D" w:rsidTr="00060B47">
        <w:trPr>
          <w:trHeight w:val="1190"/>
          <w:jc w:val="center"/>
        </w:trPr>
        <w:tc>
          <w:tcPr>
            <w:tcW w:w="675" w:type="dxa"/>
            <w:textDirection w:val="btL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Competenţe transversale</w:t>
            </w:r>
          </w:p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transversale</w:t>
            </w:r>
          </w:p>
        </w:tc>
        <w:tc>
          <w:tcPr>
            <w:tcW w:w="9161" w:type="dxa"/>
            <w:vAlign w:val="center"/>
          </w:tcPr>
          <w:p w:rsidR="00ED463A" w:rsidRDefault="00ED463A" w:rsidP="00ED463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90AF1">
              <w:rPr>
                <w:rFonts w:ascii="Arial" w:hAnsi="Arial" w:cs="Arial"/>
                <w:sz w:val="18"/>
                <w:szCs w:val="18"/>
                <w:lang w:val="ro-RO"/>
              </w:rPr>
              <w:t xml:space="preserve">CT1 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Rezolvarea în mod realist - cu argumentare atât teoretică, cât şi practică - a unor situaţii profesionale uzuale, în vederea soluţionării eficiente şi deontologice a acestora</w:t>
            </w:r>
          </w:p>
          <w:p w:rsidR="00CD69E0" w:rsidRPr="00060B47" w:rsidRDefault="00CD69E0" w:rsidP="00ED463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034"/>
      </w:tblGrid>
      <w:tr w:rsidR="00CD69E0" w:rsidRPr="00060B47" w:rsidTr="009C2B79">
        <w:trPr>
          <w:trHeight w:val="89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69E0" w:rsidRPr="00060B47" w:rsidRDefault="00CD69E0" w:rsidP="00D969C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7.1.  Obiectivul general al disciplinei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69E0" w:rsidRPr="00060B47" w:rsidRDefault="00CD69E0" w:rsidP="00C80E85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Familiar</w:t>
            </w:r>
            <w:r w:rsidR="00CA2EDE">
              <w:rPr>
                <w:rFonts w:ascii="Arial" w:hAnsi="Arial" w:cs="Arial"/>
                <w:sz w:val="18"/>
                <w:szCs w:val="18"/>
                <w:lang w:val="ro-RO"/>
              </w:rPr>
              <w:t>izarea studenţilor cu temele, conceptele, teoriile și metodele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privind deontologia profesională </w:t>
            </w:r>
          </w:p>
        </w:tc>
      </w:tr>
      <w:tr w:rsidR="00CD69E0" w:rsidRPr="0023622D" w:rsidTr="009C2B79">
        <w:trPr>
          <w:trHeight w:val="56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69E0" w:rsidRPr="00060B47" w:rsidRDefault="00CD69E0" w:rsidP="00D969C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7.2.  Obiectivele specifice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D69E0" w:rsidRPr="00060B47" w:rsidRDefault="00CD69E0" w:rsidP="00655C1C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A. Obiective cognitive</w:t>
            </w:r>
          </w:p>
          <w:p w:rsidR="00CD69E0" w:rsidRPr="00060B47" w:rsidRDefault="00CD69E0" w:rsidP="00655C1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Cunoaşterea principalelor </w:t>
            </w:r>
            <w:r w:rsidR="00C80E85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concepte din domeniul </w:t>
            </w: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deontologiei profesionale</w:t>
            </w:r>
          </w:p>
          <w:p w:rsidR="00CD69E0" w:rsidRPr="00060B47" w:rsidRDefault="00CD69E0" w:rsidP="00655C1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Înţele</w:t>
            </w:r>
            <w:r w:rsidR="00C80E85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gerea rolului deosebit al deontologiei</w:t>
            </w: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 xml:space="preserve"> pentru dezvoltarea profesională</w:t>
            </w:r>
            <w:r w:rsidR="00C80E85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, socială și personală</w:t>
            </w:r>
          </w:p>
          <w:p w:rsidR="00CD69E0" w:rsidRPr="00060B47" w:rsidRDefault="00CD69E0" w:rsidP="00655C1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Clarificarea unor teorii centrale vizând comportamentul etic sub forma deontologiei</w:t>
            </w:r>
          </w:p>
          <w:p w:rsidR="00CD69E0" w:rsidRPr="00060B47" w:rsidRDefault="00CD69E0" w:rsidP="00655C1C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B. Obiective procedurale</w:t>
            </w:r>
          </w:p>
          <w:p w:rsidR="00CD69E0" w:rsidRPr="00060B47" w:rsidRDefault="00CD69E0" w:rsidP="00655C1C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Disocierea perspectivelor teoretice relevante din punctul de vedere al deontologiei profesionale</w:t>
            </w:r>
          </w:p>
          <w:p w:rsidR="00CD69E0" w:rsidRPr="00060B47" w:rsidRDefault="00CD69E0" w:rsidP="00655C1C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Analizarea teoriilor etice normative şi relevanţa lor pentru domeniul mass-media</w:t>
            </w:r>
          </w:p>
          <w:p w:rsidR="00CD69E0" w:rsidRPr="00060B47" w:rsidRDefault="00CD69E0" w:rsidP="00655C1C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lastRenderedPageBreak/>
              <w:t>Explicarea rolului existenţei unui cod deontologic al profesiei de jurnalist</w:t>
            </w:r>
          </w:p>
          <w:p w:rsidR="00CD69E0" w:rsidRPr="00060B47" w:rsidRDefault="00CD69E0" w:rsidP="00655C1C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F</w:t>
            </w:r>
            <w:r w:rsidRPr="00060B47">
              <w:rPr>
                <w:rFonts w:ascii="Arial" w:eastAsia="Batang" w:hAnsi="Arial" w:cs="Arial"/>
                <w:bCs/>
                <w:sz w:val="18"/>
                <w:szCs w:val="18"/>
                <w:lang w:val="ro-RO"/>
              </w:rPr>
              <w:t>ormarea capacităţii de a</w:t>
            </w:r>
            <w:r w:rsidRPr="00060B47">
              <w:rPr>
                <w:rFonts w:ascii="Arial" w:eastAsia="Batang" w:hAnsi="Arial" w:cs="Arial"/>
                <w:sz w:val="18"/>
                <w:szCs w:val="18"/>
                <w:lang w:val="ro-RO"/>
              </w:rPr>
              <w:t xml:space="preserve"> dezbate argumentat problemele din deontologia angajatului în orice ramură a mass-mediei</w:t>
            </w:r>
          </w:p>
          <w:p w:rsidR="00CD69E0" w:rsidRPr="00060B47" w:rsidRDefault="00CD69E0" w:rsidP="00655C1C">
            <w:pPr>
              <w:spacing w:before="100" w:after="100"/>
              <w:ind w:left="3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  <w:lang w:val="ro-RO"/>
              </w:rPr>
              <w:t>C. Obiective atitudinale</w:t>
            </w:r>
          </w:p>
          <w:p w:rsidR="00CD69E0" w:rsidRDefault="00CD69E0" w:rsidP="00EB4573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sz w:val="18"/>
                <w:szCs w:val="18"/>
                <w:lang w:val="ro-RO"/>
              </w:rPr>
              <w:t>Studenţii îşi vor putea forma şi clarifica propriile opinii şi opţiuni referitor la rolul şi importanţa eticii la nivel personal, social şi profesional.</w:t>
            </w:r>
          </w:p>
          <w:p w:rsidR="00CD69E0" w:rsidRPr="00060B47" w:rsidRDefault="00CD69E0" w:rsidP="00EB4573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eastAsia="Batang" w:hAnsi="Arial" w:cs="Arial"/>
                <w:sz w:val="18"/>
                <w:szCs w:val="18"/>
                <w:lang w:val="ro-RO"/>
              </w:rPr>
              <w:t>Conştientizarea preferinţelor morale, dezvoltarea spiritului critic şi argumentativ</w:t>
            </w:r>
            <w:r w:rsidR="00CA2EDE">
              <w:rPr>
                <w:rFonts w:ascii="Arial" w:eastAsia="Batang" w:hAnsi="Arial" w:cs="Arial"/>
                <w:sz w:val="18"/>
                <w:szCs w:val="18"/>
                <w:lang w:val="ro-RO"/>
              </w:rPr>
              <w:t>.</w:t>
            </w:r>
          </w:p>
        </w:tc>
      </w:tr>
    </w:tbl>
    <w:p w:rsidR="00CD69E0" w:rsidRPr="00060B47" w:rsidRDefault="00CD69E0" w:rsidP="00500AE8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CD69E0" w:rsidRPr="00060B47" w:rsidRDefault="00CD69E0" w:rsidP="00F26C9C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"/>
        <w:gridCol w:w="5386"/>
        <w:gridCol w:w="567"/>
        <w:gridCol w:w="1418"/>
        <w:gridCol w:w="1905"/>
      </w:tblGrid>
      <w:tr w:rsidR="00CD69E0" w:rsidRPr="00060B47" w:rsidTr="00F26C9C">
        <w:trPr>
          <w:jc w:val="center"/>
        </w:trPr>
        <w:tc>
          <w:tcPr>
            <w:tcW w:w="5875" w:type="dxa"/>
            <w:gridSpan w:val="3"/>
            <w:vAlign w:val="center"/>
          </w:tcPr>
          <w:p w:rsidR="00CD69E0" w:rsidRPr="00060B47" w:rsidRDefault="00CD69E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67" w:type="dxa"/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</w:tcPr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CD69E0" w:rsidRPr="00060B47" w:rsidRDefault="00CD69E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C80E85" w:rsidRPr="00060B47" w:rsidTr="007A7DD0">
        <w:trPr>
          <w:trHeight w:val="23"/>
          <w:jc w:val="center"/>
        </w:trPr>
        <w:tc>
          <w:tcPr>
            <w:tcW w:w="461" w:type="dxa"/>
            <w:vAlign w:val="center"/>
          </w:tcPr>
          <w:p w:rsidR="00C80E85" w:rsidRPr="00060B47" w:rsidRDefault="00C80E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414" w:type="dxa"/>
            <w:gridSpan w:val="2"/>
          </w:tcPr>
          <w:p w:rsidR="00C80E85" w:rsidRPr="00060B47" w:rsidRDefault="00C80E85" w:rsidP="00B67A97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Deontologia şi deontologismul</w:t>
            </w:r>
          </w:p>
        </w:tc>
        <w:tc>
          <w:tcPr>
            <w:tcW w:w="567" w:type="dxa"/>
          </w:tcPr>
          <w:p w:rsidR="00C80E85" w:rsidRPr="00060B47" w:rsidRDefault="000423FD" w:rsidP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80E85" w:rsidRPr="00060B47" w:rsidRDefault="00C80E85" w:rsidP="00AB53A4">
            <w:pPr>
              <w:tabs>
                <w:tab w:val="left" w:pos="423"/>
              </w:tabs>
              <w:suppressAutoHyphens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prelegerea</w:t>
            </w:r>
          </w:p>
          <w:p w:rsidR="00C80E85" w:rsidRPr="00060B47" w:rsidRDefault="00C80E85" w:rsidP="00AB53A4">
            <w:pPr>
              <w:tabs>
                <w:tab w:val="left" w:pos="423"/>
              </w:tabs>
              <w:suppressAutoHyphens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conversa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ia euristic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</w:p>
          <w:p w:rsidR="00C80E85" w:rsidRPr="00060B47" w:rsidRDefault="00C80E85" w:rsidP="00AB53A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dezbaterea</w:t>
            </w:r>
          </w:p>
          <w:p w:rsidR="00C80E85" w:rsidRPr="00060B47" w:rsidRDefault="00C80E85" w:rsidP="00AB53A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dezbaterea cu oponent imaginar</w:t>
            </w:r>
          </w:p>
          <w:p w:rsidR="00C80E85" w:rsidRPr="00060B47" w:rsidRDefault="00C80E85" w:rsidP="0091653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exerci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iul de reflec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ie, studii de caz</w:t>
            </w:r>
          </w:p>
        </w:tc>
        <w:tc>
          <w:tcPr>
            <w:tcW w:w="1905" w:type="dxa"/>
            <w:vMerge w:val="restart"/>
            <w:vAlign w:val="center"/>
          </w:tcPr>
          <w:p w:rsidR="00C80E85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Scurte prezent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ri în </w:t>
            </w: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power-point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pentru stimularea exerci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iului reflectiv</w:t>
            </w:r>
          </w:p>
        </w:tc>
      </w:tr>
      <w:tr w:rsidR="00C80E85" w:rsidRPr="00060B47" w:rsidTr="007A7DD0">
        <w:trPr>
          <w:trHeight w:val="21"/>
          <w:jc w:val="center"/>
        </w:trPr>
        <w:tc>
          <w:tcPr>
            <w:tcW w:w="461" w:type="dxa"/>
            <w:vAlign w:val="center"/>
          </w:tcPr>
          <w:p w:rsidR="00C80E85" w:rsidRPr="00060B47" w:rsidRDefault="00C80E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414" w:type="dxa"/>
            <w:gridSpan w:val="2"/>
          </w:tcPr>
          <w:p w:rsidR="00C80E85" w:rsidRPr="00060B47" w:rsidRDefault="00C80E85" w:rsidP="00EF30A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Deontologia şi comunicarea de masă</w:t>
            </w:r>
          </w:p>
        </w:tc>
        <w:tc>
          <w:tcPr>
            <w:tcW w:w="567" w:type="dxa"/>
          </w:tcPr>
          <w:p w:rsidR="00C80E85" w:rsidRPr="00060B47" w:rsidRDefault="00C80E85" w:rsidP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80E85" w:rsidRPr="00060B47" w:rsidTr="007A7DD0">
        <w:trPr>
          <w:trHeight w:val="21"/>
          <w:jc w:val="center"/>
        </w:trPr>
        <w:tc>
          <w:tcPr>
            <w:tcW w:w="461" w:type="dxa"/>
            <w:vAlign w:val="center"/>
          </w:tcPr>
          <w:p w:rsidR="00C80E85" w:rsidRPr="00060B47" w:rsidRDefault="00C80E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5414" w:type="dxa"/>
            <w:gridSpan w:val="2"/>
          </w:tcPr>
          <w:p w:rsidR="00C80E85" w:rsidRPr="00060B47" w:rsidRDefault="00C80E85" w:rsidP="00B67A9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Primele demersuri deontologice pentru ziari</w:t>
            </w: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ti.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Charta datoriilor profesionale ale ziariştilor francezi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(1918)</w:t>
            </w:r>
          </w:p>
        </w:tc>
        <w:tc>
          <w:tcPr>
            <w:tcW w:w="567" w:type="dxa"/>
          </w:tcPr>
          <w:p w:rsidR="00C80E85" w:rsidRPr="00060B47" w:rsidRDefault="00C80E85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80E85" w:rsidRPr="00060B47" w:rsidTr="000423FD">
        <w:trPr>
          <w:trHeight w:val="527"/>
          <w:jc w:val="center"/>
        </w:trPr>
        <w:tc>
          <w:tcPr>
            <w:tcW w:w="461" w:type="dxa"/>
            <w:vAlign w:val="center"/>
          </w:tcPr>
          <w:p w:rsidR="00C80E85" w:rsidRPr="00060B47" w:rsidRDefault="00C80E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5414" w:type="dxa"/>
            <w:gridSpan w:val="2"/>
          </w:tcPr>
          <w:p w:rsidR="00C80E85" w:rsidRPr="00060B47" w:rsidRDefault="00C80E85" w:rsidP="00B67A9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Reglementări deontologice la nivel naţional, după căderea regimului comunist. Codul deontologic al ziaristului, adoptat de Clubul Român de Presă</w:t>
            </w:r>
          </w:p>
        </w:tc>
        <w:tc>
          <w:tcPr>
            <w:tcW w:w="567" w:type="dxa"/>
          </w:tcPr>
          <w:p w:rsidR="00C80E85" w:rsidRPr="00060B47" w:rsidRDefault="000423FD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80E85" w:rsidRPr="00060B47" w:rsidTr="00694996">
        <w:trPr>
          <w:trHeight w:val="348"/>
          <w:jc w:val="center"/>
        </w:trPr>
        <w:tc>
          <w:tcPr>
            <w:tcW w:w="461" w:type="dxa"/>
            <w:vAlign w:val="center"/>
          </w:tcPr>
          <w:p w:rsidR="00C80E85" w:rsidRPr="00060B47" w:rsidRDefault="00C80E85" w:rsidP="0069499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5414" w:type="dxa"/>
            <w:gridSpan w:val="2"/>
          </w:tcPr>
          <w:p w:rsidR="00C80E85" w:rsidRPr="00060B47" w:rsidRDefault="00C80E85" w:rsidP="00B67A9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Sensuri deontologice: clauza de conştiinţă, între citat şi plagiat, dreptul la critică, confidenţialitatea, cenzura şi autocenzura</w:t>
            </w:r>
          </w:p>
        </w:tc>
        <w:tc>
          <w:tcPr>
            <w:tcW w:w="567" w:type="dxa"/>
          </w:tcPr>
          <w:p w:rsidR="00C80E85" w:rsidRPr="00060B47" w:rsidRDefault="00C80E85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80E85" w:rsidRPr="00060B47" w:rsidTr="000423FD">
        <w:trPr>
          <w:trHeight w:val="329"/>
          <w:jc w:val="center"/>
        </w:trPr>
        <w:tc>
          <w:tcPr>
            <w:tcW w:w="461" w:type="dxa"/>
            <w:vAlign w:val="center"/>
          </w:tcPr>
          <w:p w:rsidR="00C80E85" w:rsidRPr="00060B47" w:rsidRDefault="00C80E85" w:rsidP="0069499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5414" w:type="dxa"/>
            <w:gridSpan w:val="2"/>
          </w:tcPr>
          <w:p w:rsidR="00C80E85" w:rsidRPr="00060B47" w:rsidRDefault="00C80E85" w:rsidP="00B67A9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Provocările etice cauzate de rapiditatea dezvoltării fără precedent a mijloacelor de comunicare în masă</w:t>
            </w:r>
          </w:p>
        </w:tc>
        <w:tc>
          <w:tcPr>
            <w:tcW w:w="567" w:type="dxa"/>
          </w:tcPr>
          <w:p w:rsidR="00C80E85" w:rsidRPr="00060B47" w:rsidRDefault="000423FD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80E85" w:rsidRPr="00060B47" w:rsidTr="0003672F">
        <w:trPr>
          <w:trHeight w:val="330"/>
          <w:jc w:val="center"/>
        </w:trPr>
        <w:tc>
          <w:tcPr>
            <w:tcW w:w="461" w:type="dxa"/>
            <w:vAlign w:val="center"/>
          </w:tcPr>
          <w:p w:rsidR="00C80E85" w:rsidRPr="00060B47" w:rsidRDefault="00C80E85" w:rsidP="0069499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5414" w:type="dxa"/>
            <w:gridSpan w:val="2"/>
          </w:tcPr>
          <w:p w:rsidR="00C80E85" w:rsidRPr="00060B47" w:rsidRDefault="00C80E85" w:rsidP="00B67A9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Omul de presă contemporan – între interesele angajatorului, drepturile publicului şi piaţa informaţiilor</w:t>
            </w:r>
          </w:p>
        </w:tc>
        <w:tc>
          <w:tcPr>
            <w:tcW w:w="567" w:type="dxa"/>
          </w:tcPr>
          <w:p w:rsidR="00C80E85" w:rsidRPr="00060B47" w:rsidRDefault="000423FD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80E85" w:rsidRPr="00060B47" w:rsidTr="000423FD">
        <w:trPr>
          <w:trHeight w:val="129"/>
          <w:jc w:val="center"/>
        </w:trPr>
        <w:tc>
          <w:tcPr>
            <w:tcW w:w="461" w:type="dxa"/>
            <w:vAlign w:val="center"/>
          </w:tcPr>
          <w:p w:rsidR="00C80E85" w:rsidRPr="00060B47" w:rsidRDefault="00C80E85" w:rsidP="0069499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</w:p>
        </w:tc>
        <w:tc>
          <w:tcPr>
            <w:tcW w:w="5414" w:type="dxa"/>
            <w:gridSpan w:val="2"/>
          </w:tcPr>
          <w:p w:rsidR="00C80E85" w:rsidRPr="00060B47" w:rsidRDefault="00C80E85" w:rsidP="00EF30A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Principalele metode de decizie etică: cazuistica morală</w:t>
            </w:r>
            <w:r w:rsidR="000423FD">
              <w:rPr>
                <w:rFonts w:ascii="Arial" w:hAnsi="Arial" w:cs="Arial"/>
                <w:sz w:val="18"/>
                <w:szCs w:val="18"/>
                <w:lang w:val="ro-RO"/>
              </w:rPr>
              <w:t xml:space="preserve">, metoda </w:t>
            </w:r>
            <w:proofErr w:type="spellStart"/>
            <w:r w:rsidR="000423FD">
              <w:rPr>
                <w:rFonts w:ascii="Arial" w:hAnsi="Arial" w:cs="Arial"/>
                <w:sz w:val="18"/>
                <w:szCs w:val="18"/>
                <w:lang w:val="ro-RO"/>
              </w:rPr>
              <w:t>principiistă</w:t>
            </w:r>
            <w:proofErr w:type="spellEnd"/>
            <w:r w:rsidR="000423FD">
              <w:rPr>
                <w:rFonts w:ascii="Arial" w:hAnsi="Arial" w:cs="Arial"/>
                <w:sz w:val="18"/>
                <w:szCs w:val="18"/>
                <w:lang w:val="ro-RO"/>
              </w:rPr>
              <w:t>, procedura pluralismului metodologic</w:t>
            </w:r>
          </w:p>
        </w:tc>
        <w:tc>
          <w:tcPr>
            <w:tcW w:w="567" w:type="dxa"/>
          </w:tcPr>
          <w:p w:rsidR="00C80E85" w:rsidRPr="00060B47" w:rsidRDefault="000423FD" w:rsidP="00694996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C80E85" w:rsidRPr="00060B47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80E85" w:rsidRPr="00060B47" w:rsidTr="00F26C9C">
        <w:trPr>
          <w:trHeight w:val="21"/>
          <w:jc w:val="center"/>
        </w:trPr>
        <w:tc>
          <w:tcPr>
            <w:tcW w:w="9765" w:type="dxa"/>
            <w:gridSpan w:val="6"/>
            <w:vAlign w:val="center"/>
          </w:tcPr>
          <w:p w:rsidR="00C80E85" w:rsidRDefault="00C80E8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736288" w:rsidRDefault="00736288" w:rsidP="00736288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Aslam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Constantin; Moraru, Cornel-Florin; Paraschiv, Raluca, </w:t>
            </w:r>
            <w:r w:rsidRPr="002D15C5">
              <w:rPr>
                <w:rFonts w:ascii="Arial" w:hAnsi="Arial" w:cs="Arial"/>
                <w:i/>
                <w:sz w:val="18"/>
                <w:szCs w:val="18"/>
                <w:lang w:val="ro-RO"/>
              </w:rPr>
              <w:t>Curs de deontologie și integritate academică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Universitatea Națională de Arte, București, 2018.</w:t>
            </w:r>
          </w:p>
          <w:p w:rsidR="00736288" w:rsidRPr="00736288" w:rsidRDefault="00736288" w:rsidP="00736288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Avram, Andrei;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Berlic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Cătălin Iulian; Murgescu, Bogdan; Papadima, Liviu (coord.), </w:t>
            </w:r>
            <w:r w:rsidRPr="002D15C5">
              <w:rPr>
                <w:rFonts w:ascii="Arial" w:hAnsi="Arial" w:cs="Arial"/>
                <w:i/>
                <w:sz w:val="18"/>
                <w:szCs w:val="18"/>
                <w:lang w:val="ro-RO"/>
              </w:rPr>
              <w:t>Deontologie academică – curriculum cadru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Editura Universității din București, 2018.</w:t>
            </w:r>
          </w:p>
          <w:p w:rsidR="00C80E85" w:rsidRDefault="00C80E85" w:rsidP="0095712E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 xml:space="preserve">Beaufret, Jean, </w:t>
            </w:r>
            <w:r w:rsidRPr="00C617B0">
              <w:rPr>
                <w:rFonts w:ascii="Arial" w:hAnsi="Arial" w:cs="Arial"/>
                <w:i/>
                <w:sz w:val="18"/>
                <w:szCs w:val="18"/>
                <w:lang w:val="ro-RO"/>
              </w:rPr>
              <w:t>Lecții de filosofie</w:t>
            </w: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 xml:space="preserve">, vol. I, </w:t>
            </w:r>
            <w:r w:rsidRPr="00C617B0">
              <w:rPr>
                <w:rFonts w:ascii="Arial" w:hAnsi="Arial" w:cs="Arial"/>
                <w:i/>
                <w:sz w:val="18"/>
                <w:szCs w:val="18"/>
                <w:lang w:val="ro-RO"/>
              </w:rPr>
              <w:t>Filosofia greacă. Raționalismul clasic</w:t>
            </w: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>, Editura Amarcord, Timișoara, 1999.</w:t>
            </w:r>
          </w:p>
          <w:p w:rsidR="00C80E85" w:rsidRPr="00C617B0" w:rsidRDefault="00C80E85" w:rsidP="0095712E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 xml:space="preserve">Beaufret, Jean, </w:t>
            </w:r>
            <w:r w:rsidRPr="00C617B0">
              <w:rPr>
                <w:rFonts w:ascii="Arial" w:hAnsi="Arial" w:cs="Arial"/>
                <w:i/>
                <w:sz w:val="18"/>
                <w:szCs w:val="18"/>
                <w:lang w:val="ro-RO"/>
              </w:rPr>
              <w:t>Lecții de filosofie</w:t>
            </w: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>, vol. 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Idealismul german și filosofia contemporană</w:t>
            </w:r>
            <w:r w:rsidRPr="00C617B0">
              <w:rPr>
                <w:rFonts w:ascii="Arial" w:hAnsi="Arial" w:cs="Arial"/>
                <w:sz w:val="18"/>
                <w:szCs w:val="18"/>
                <w:lang w:val="ro-RO"/>
              </w:rPr>
              <w:t>, Editura Amarcord, Timișoara, 1999.</w:t>
            </w:r>
          </w:p>
          <w:p w:rsidR="00C80E85" w:rsidRPr="0095712E" w:rsidRDefault="00C80E85" w:rsidP="0095712E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Bihan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, Christine,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Marile probleme ale eticii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Institutul European Iaşi, 1997.</w:t>
            </w:r>
          </w:p>
          <w:p w:rsidR="00C80E85" w:rsidRPr="00060B47" w:rsidRDefault="00C80E85" w:rsidP="00BC41E9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Macintyre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Alasdaire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Tratat de morală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Humanitas, 1998.</w:t>
            </w:r>
          </w:p>
          <w:p w:rsidR="00C80E85" w:rsidRPr="00060B47" w:rsidRDefault="00C80E85" w:rsidP="00BC41E9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Miroiu, Adrian (ed.),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Etica aplicată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Editura Alternative, Bucureşti, 1995.</w:t>
            </w:r>
          </w:p>
          <w:p w:rsidR="00C80E85" w:rsidRPr="00584A1E" w:rsidRDefault="00C80E85" w:rsidP="00BC41E9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Miroiu, Mihaela, Blebea Nicolae, Gabriela, </w:t>
            </w:r>
            <w:r w:rsidRPr="00060B4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Introducere în etica profesională</w:t>
            </w: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Editura Trei, 2001.</w:t>
            </w:r>
          </w:p>
          <w:p w:rsidR="00C80E85" w:rsidRPr="00584A1E" w:rsidRDefault="00C80E85" w:rsidP="00584A1E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Mureșan, Valentin, </w:t>
            </w:r>
            <w:r w:rsidRPr="00CB0DDC">
              <w:rPr>
                <w:rFonts w:ascii="Arial" w:hAnsi="Arial" w:cs="Arial"/>
                <w:i/>
                <w:color w:val="000000"/>
                <w:sz w:val="18"/>
                <w:szCs w:val="18"/>
                <w:lang w:val="ro-RO"/>
              </w:rPr>
              <w:t>Managementul eticii în organizații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Editura Universității din București, 2009.</w:t>
            </w:r>
          </w:p>
          <w:p w:rsidR="00C80E85" w:rsidRPr="00060B47" w:rsidRDefault="00C80E85" w:rsidP="00BC41E9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Pleşu, Andrei,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Minima </w:t>
            </w:r>
            <w:proofErr w:type="spellStart"/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moralia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Humanitas, Bucureşti, 2005.</w:t>
            </w:r>
          </w:p>
          <w:p w:rsidR="00C80E85" w:rsidRDefault="00C80E85" w:rsidP="00060B47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Popa, Dumitru Titus,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Deontologia profesiunii de ziarist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Editura Norma, Bucureşti, 2000.</w:t>
            </w:r>
          </w:p>
          <w:p w:rsidR="00C80E85" w:rsidRDefault="00C80E85" w:rsidP="00060B47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Sârbu, Tănase,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Etică: valori şi virtuţi morale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Editura Societăţii Academice „Matei Teiu Botez“, Iaşi, 2005.</w:t>
            </w:r>
          </w:p>
          <w:p w:rsidR="00C80E85" w:rsidRPr="00584A1E" w:rsidRDefault="00C80E85" w:rsidP="00584A1E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Singer, Peter (ed.), </w:t>
            </w:r>
            <w:r w:rsidRPr="00F557DF">
              <w:rPr>
                <w:rFonts w:ascii="Arial" w:hAnsi="Arial" w:cs="Arial"/>
                <w:i/>
                <w:sz w:val="18"/>
                <w:szCs w:val="18"/>
                <w:lang w:val="ro-RO"/>
              </w:rPr>
              <w:t>Tratat de etică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Polirom, Iași, 2006.</w:t>
            </w:r>
          </w:p>
          <w:p w:rsidR="00C80E85" w:rsidRPr="00060B47" w:rsidRDefault="00C80E85" w:rsidP="00500AE8">
            <w:pPr>
              <w:pStyle w:val="Listparagraf"/>
              <w:numPr>
                <w:ilvl w:val="0"/>
                <w:numId w:val="27"/>
              </w:numPr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Mărchidan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, Alexandru,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Note de curs</w:t>
            </w:r>
            <w:r w:rsidR="00736288">
              <w:rPr>
                <w:rFonts w:ascii="Arial" w:hAnsi="Arial" w:cs="Arial"/>
                <w:sz w:val="18"/>
                <w:szCs w:val="18"/>
                <w:lang w:val="ro-RO"/>
              </w:rPr>
              <w:t>, 2019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  <w:tr w:rsidR="00C80E85" w:rsidRPr="00060B47" w:rsidTr="00F26C9C">
        <w:trPr>
          <w:jc w:val="center"/>
        </w:trPr>
        <w:tc>
          <w:tcPr>
            <w:tcW w:w="5875" w:type="dxa"/>
            <w:gridSpan w:val="3"/>
            <w:vAlign w:val="center"/>
          </w:tcPr>
          <w:p w:rsidR="00C80E85" w:rsidRPr="00060B47" w:rsidRDefault="00C80E85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C80E85" w:rsidRPr="00060B47" w:rsidRDefault="00C80E85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Aplicaţii: Seminar / Laborator / Teme de casă</w:t>
            </w:r>
          </w:p>
        </w:tc>
        <w:tc>
          <w:tcPr>
            <w:tcW w:w="567" w:type="dxa"/>
            <w:vAlign w:val="center"/>
          </w:tcPr>
          <w:p w:rsidR="00C80E85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E85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E85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C80E85" w:rsidRPr="00060B47" w:rsidRDefault="00C80E8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736288" w:rsidRPr="00060B47" w:rsidTr="005E233E">
        <w:trPr>
          <w:jc w:val="center"/>
        </w:trPr>
        <w:tc>
          <w:tcPr>
            <w:tcW w:w="489" w:type="dxa"/>
            <w:gridSpan w:val="2"/>
          </w:tcPr>
          <w:p w:rsidR="00736288" w:rsidRPr="00060B47" w:rsidRDefault="00736288" w:rsidP="00B2780E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386" w:type="dxa"/>
          </w:tcPr>
          <w:p w:rsidR="00736288" w:rsidRPr="00060B47" w:rsidRDefault="00736288" w:rsidP="00B67A97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Deontologia şi deontologismul</w:t>
            </w:r>
          </w:p>
        </w:tc>
        <w:tc>
          <w:tcPr>
            <w:tcW w:w="567" w:type="dxa"/>
          </w:tcPr>
          <w:p w:rsidR="00736288" w:rsidRPr="00060B47" w:rsidRDefault="00736288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288" w:rsidRPr="00060B47" w:rsidRDefault="00736288" w:rsidP="0081588D">
            <w:pPr>
              <w:ind w:left="18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prezent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ri referate, dezbatere pe baza unor teme, exerci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ii de reflec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ț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ie, </w:t>
            </w: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studiul de caz, explica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ie,</w:t>
            </w:r>
          </w:p>
          <w:p w:rsidR="00736288" w:rsidRPr="00060B47" w:rsidRDefault="00736288" w:rsidP="0081588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problematizare, 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lucrul în grup pe documente de referin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problematizare</w:t>
            </w:r>
          </w:p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Fi</w:t>
            </w:r>
            <w:r w:rsidRPr="00060B47">
              <w:rPr>
                <w:rFonts w:ascii="Arial" w:hAnsi="Tahoma" w:cs="Arial"/>
                <w:sz w:val="18"/>
                <w:szCs w:val="18"/>
                <w:lang w:val="ro-RO"/>
              </w:rPr>
              <w:t>ș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a de lucru,</w:t>
            </w:r>
          </w:p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dicţionare,</w:t>
            </w:r>
          </w:p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retroproiector</w:t>
            </w:r>
          </w:p>
        </w:tc>
      </w:tr>
      <w:tr w:rsidR="00736288" w:rsidRPr="00060B47" w:rsidTr="005E233E">
        <w:trPr>
          <w:jc w:val="center"/>
        </w:trPr>
        <w:tc>
          <w:tcPr>
            <w:tcW w:w="489" w:type="dxa"/>
            <w:gridSpan w:val="2"/>
          </w:tcPr>
          <w:p w:rsidR="00736288" w:rsidRPr="00060B47" w:rsidRDefault="00736288" w:rsidP="00B2780E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5386" w:type="dxa"/>
          </w:tcPr>
          <w:p w:rsidR="00736288" w:rsidRPr="00060B47" w:rsidRDefault="00736288" w:rsidP="00B67A97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Deontologia şi comunicarea de masă</w:t>
            </w:r>
          </w:p>
        </w:tc>
        <w:tc>
          <w:tcPr>
            <w:tcW w:w="567" w:type="dxa"/>
          </w:tcPr>
          <w:p w:rsidR="00736288" w:rsidRPr="00060B47" w:rsidRDefault="00736288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36288" w:rsidRPr="00060B47" w:rsidTr="005E233E">
        <w:trPr>
          <w:jc w:val="center"/>
        </w:trPr>
        <w:tc>
          <w:tcPr>
            <w:tcW w:w="489" w:type="dxa"/>
            <w:gridSpan w:val="2"/>
          </w:tcPr>
          <w:p w:rsidR="00736288" w:rsidRPr="00060B47" w:rsidRDefault="00736288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5386" w:type="dxa"/>
          </w:tcPr>
          <w:p w:rsidR="00736288" w:rsidRPr="00060B47" w:rsidRDefault="00736288" w:rsidP="00B67A9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Primele demersuri deontologice pentru ziari</w:t>
            </w:r>
            <w:r w:rsidRPr="00060B4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ti.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Charta datoriilor profesionale ale ziariştilor francezi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(1918)</w:t>
            </w:r>
          </w:p>
        </w:tc>
        <w:tc>
          <w:tcPr>
            <w:tcW w:w="567" w:type="dxa"/>
          </w:tcPr>
          <w:p w:rsidR="00736288" w:rsidRPr="00060B47" w:rsidRDefault="00736288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36288" w:rsidRPr="00060B47" w:rsidTr="005E233E">
        <w:trPr>
          <w:jc w:val="center"/>
        </w:trPr>
        <w:tc>
          <w:tcPr>
            <w:tcW w:w="489" w:type="dxa"/>
            <w:gridSpan w:val="2"/>
          </w:tcPr>
          <w:p w:rsidR="00736288" w:rsidRPr="00060B47" w:rsidRDefault="00736288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5386" w:type="dxa"/>
          </w:tcPr>
          <w:p w:rsidR="00736288" w:rsidRPr="00060B47" w:rsidRDefault="00736288" w:rsidP="00B67A9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Reglementări deontologice la nivel naţional, după căderea regimului comunist. Codul deontologic al ziaristului, adoptat de Clubul Român de Presă</w:t>
            </w:r>
          </w:p>
        </w:tc>
        <w:tc>
          <w:tcPr>
            <w:tcW w:w="567" w:type="dxa"/>
          </w:tcPr>
          <w:p w:rsidR="00736288" w:rsidRPr="00060B47" w:rsidRDefault="00736288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36288" w:rsidRPr="00060B47" w:rsidTr="005E233E">
        <w:trPr>
          <w:jc w:val="center"/>
        </w:trPr>
        <w:tc>
          <w:tcPr>
            <w:tcW w:w="489" w:type="dxa"/>
            <w:gridSpan w:val="2"/>
          </w:tcPr>
          <w:p w:rsidR="00736288" w:rsidRPr="00060B47" w:rsidRDefault="00736288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5386" w:type="dxa"/>
          </w:tcPr>
          <w:p w:rsidR="00736288" w:rsidRPr="00060B47" w:rsidRDefault="00736288" w:rsidP="00B67A9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Sensuri deontologice: clauza de conştiinţă, între citat şi plagiat, dreptul la critică, confidenţialitatea, cenzura şi autocenzura</w:t>
            </w:r>
          </w:p>
        </w:tc>
        <w:tc>
          <w:tcPr>
            <w:tcW w:w="567" w:type="dxa"/>
          </w:tcPr>
          <w:p w:rsidR="00736288" w:rsidRPr="00060B47" w:rsidRDefault="00736288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36288" w:rsidRPr="00060B47" w:rsidTr="005E233E">
        <w:trPr>
          <w:jc w:val="center"/>
        </w:trPr>
        <w:tc>
          <w:tcPr>
            <w:tcW w:w="489" w:type="dxa"/>
            <w:gridSpan w:val="2"/>
          </w:tcPr>
          <w:p w:rsidR="00736288" w:rsidRPr="00060B47" w:rsidRDefault="00736288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</w:p>
        </w:tc>
        <w:tc>
          <w:tcPr>
            <w:tcW w:w="5386" w:type="dxa"/>
          </w:tcPr>
          <w:p w:rsidR="00736288" w:rsidRPr="00060B47" w:rsidRDefault="00736288" w:rsidP="00B67A9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Provocările etice cauzate de rapiditatea dezvoltării fără precedent a mijloacelor de comunicare în masă</w:t>
            </w:r>
          </w:p>
        </w:tc>
        <w:tc>
          <w:tcPr>
            <w:tcW w:w="567" w:type="dxa"/>
          </w:tcPr>
          <w:p w:rsidR="00736288" w:rsidRPr="00060B47" w:rsidRDefault="00736288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36288" w:rsidRPr="00060B47" w:rsidTr="005E233E">
        <w:trPr>
          <w:jc w:val="center"/>
        </w:trPr>
        <w:tc>
          <w:tcPr>
            <w:tcW w:w="489" w:type="dxa"/>
            <w:gridSpan w:val="2"/>
          </w:tcPr>
          <w:p w:rsidR="00736288" w:rsidRPr="00060B47" w:rsidRDefault="00736288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</w:p>
        </w:tc>
        <w:tc>
          <w:tcPr>
            <w:tcW w:w="5386" w:type="dxa"/>
          </w:tcPr>
          <w:p w:rsidR="00736288" w:rsidRPr="00060B47" w:rsidRDefault="00736288" w:rsidP="00B67A9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Omul de presă contemporan – între interesele angajatorului, drepturile publicului şi piaţa informaţiilor</w:t>
            </w:r>
          </w:p>
        </w:tc>
        <w:tc>
          <w:tcPr>
            <w:tcW w:w="567" w:type="dxa"/>
          </w:tcPr>
          <w:p w:rsidR="00736288" w:rsidRPr="00060B47" w:rsidRDefault="00736288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36288" w:rsidRPr="00060B47" w:rsidTr="005E233E">
        <w:trPr>
          <w:jc w:val="center"/>
        </w:trPr>
        <w:tc>
          <w:tcPr>
            <w:tcW w:w="489" w:type="dxa"/>
            <w:gridSpan w:val="2"/>
          </w:tcPr>
          <w:p w:rsidR="00736288" w:rsidRPr="00060B47" w:rsidRDefault="00736288" w:rsidP="00B2780E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  <w:tc>
          <w:tcPr>
            <w:tcW w:w="5386" w:type="dxa"/>
          </w:tcPr>
          <w:p w:rsidR="00736288" w:rsidRPr="00060B47" w:rsidRDefault="00736288" w:rsidP="00B67A9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Principalele metode de decizie etică: cazuistica morală, metoda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principiistă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>, procedura pluralismului metodologic</w:t>
            </w:r>
          </w:p>
        </w:tc>
        <w:tc>
          <w:tcPr>
            <w:tcW w:w="567" w:type="dxa"/>
          </w:tcPr>
          <w:p w:rsidR="00736288" w:rsidRPr="00060B47" w:rsidRDefault="00736288" w:rsidP="00B67A9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36288" w:rsidRPr="0023622D" w:rsidTr="00661AE1">
        <w:trPr>
          <w:jc w:val="center"/>
        </w:trPr>
        <w:tc>
          <w:tcPr>
            <w:tcW w:w="9765" w:type="dxa"/>
            <w:gridSpan w:val="6"/>
            <w:vAlign w:val="center"/>
          </w:tcPr>
          <w:p w:rsidR="00736288" w:rsidRDefault="00736288" w:rsidP="00AB57F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Bibliografie orientativ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:</w:t>
            </w:r>
          </w:p>
          <w:p w:rsidR="00736288" w:rsidRDefault="00736288" w:rsidP="00736288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Aslam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Constantin; Moraru, Cornel-Florin; Paraschiv, Raluca, </w:t>
            </w:r>
            <w:r w:rsidRPr="002D15C5">
              <w:rPr>
                <w:rFonts w:ascii="Arial" w:hAnsi="Arial" w:cs="Arial"/>
                <w:i/>
                <w:sz w:val="18"/>
                <w:szCs w:val="18"/>
                <w:lang w:val="ro-RO"/>
              </w:rPr>
              <w:t>Curs de deontologie și integritate academică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Universitatea Națională de Arte, București, 2018.</w:t>
            </w:r>
          </w:p>
          <w:p w:rsidR="00736288" w:rsidRPr="00736288" w:rsidRDefault="00736288" w:rsidP="00AB57F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Avram, Andrei;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Berlic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Cătălin Iulian; Murgescu, Bogdan; Papadima, Liviu (coord.), </w:t>
            </w:r>
            <w:r w:rsidRPr="002D15C5">
              <w:rPr>
                <w:rFonts w:ascii="Arial" w:hAnsi="Arial" w:cs="Arial"/>
                <w:i/>
                <w:sz w:val="18"/>
                <w:szCs w:val="18"/>
                <w:lang w:val="ro-RO"/>
              </w:rPr>
              <w:t>Deontologie academică – curriculum cadru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Editura Universității din București, 2018.</w:t>
            </w:r>
          </w:p>
          <w:p w:rsidR="00736288" w:rsidRPr="00060B47" w:rsidRDefault="00736288" w:rsidP="00810DBC">
            <w:pPr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Bihan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, Christine,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Marile probleme ale eticii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Institutul European Iaşi, 1997.</w:t>
            </w:r>
          </w:p>
          <w:p w:rsidR="00736288" w:rsidRPr="00060B47" w:rsidRDefault="00736288" w:rsidP="00810DBC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Miroiu, Adrian (ed.),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Etica aplicată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Editura Alternative, Bucureşti, 1995.</w:t>
            </w:r>
          </w:p>
          <w:p w:rsidR="00736288" w:rsidRPr="00060B47" w:rsidRDefault="00736288" w:rsidP="00810DBC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Miroiu, Mihaela, Blebea Nicolae, Gabriela, </w:t>
            </w:r>
            <w:r w:rsidRPr="00060B4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  <w:t>Introducere în etica profesională</w:t>
            </w: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, Editura Trei, 2001.</w:t>
            </w:r>
          </w:p>
          <w:p w:rsidR="00736288" w:rsidRPr="00060B47" w:rsidRDefault="00736288" w:rsidP="00810DBC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 xml:space="preserve">Pleşu, Andrei,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Minima </w:t>
            </w:r>
            <w:proofErr w:type="spellStart"/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moralia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Humanitas, Bucureşti, 2005.</w:t>
            </w:r>
          </w:p>
          <w:p w:rsidR="00736288" w:rsidRPr="00060B47" w:rsidRDefault="00736288" w:rsidP="00810DBC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Popa, Dumitru Titus,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Deontologia profesiunii de ziarist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Editura Norma, Bucureşti, 2000.</w:t>
            </w:r>
          </w:p>
          <w:p w:rsidR="00736288" w:rsidRPr="00060B47" w:rsidRDefault="00736288" w:rsidP="00810DBC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Sârbu, Tănase, </w:t>
            </w:r>
            <w:r w:rsidRPr="00060B47">
              <w:rPr>
                <w:rFonts w:ascii="Arial" w:hAnsi="Arial" w:cs="Arial"/>
                <w:i/>
                <w:sz w:val="18"/>
                <w:szCs w:val="18"/>
                <w:lang w:val="ro-RO"/>
              </w:rPr>
              <w:t>Etică: valori şi virtuţi morale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, Editura Societăţii Academice „Matei Teiu Botez“, Iaşi, 2005.</w:t>
            </w:r>
          </w:p>
        </w:tc>
      </w:tr>
      <w:tr w:rsidR="00736288" w:rsidRPr="0023622D" w:rsidTr="00F26C9C">
        <w:trPr>
          <w:jc w:val="center"/>
        </w:trPr>
        <w:tc>
          <w:tcPr>
            <w:tcW w:w="5875" w:type="dxa"/>
            <w:gridSpan w:val="3"/>
            <w:vAlign w:val="center"/>
          </w:tcPr>
          <w:p w:rsidR="00736288" w:rsidRPr="00060B47" w:rsidRDefault="00736288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288" w:rsidRPr="00060B47" w:rsidRDefault="0073628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</w:t>
      </w:r>
      <w:r w:rsidR="00741AA0">
        <w:rPr>
          <w:rFonts w:ascii="Arial" w:hAnsi="Arial" w:cs="Arial"/>
          <w:b/>
          <w:bCs/>
          <w:sz w:val="18"/>
          <w:szCs w:val="18"/>
          <w:lang w:val="ro-RO"/>
        </w:rPr>
        <w:t>ă</w:t>
      </w:r>
      <w:r w:rsidRPr="00060B47">
        <w:rPr>
          <w:rFonts w:ascii="Arial" w:hAnsi="Arial" w:cs="Arial"/>
          <w:b/>
          <w:bCs/>
          <w:sz w:val="18"/>
          <w:szCs w:val="18"/>
          <w:lang w:val="ro-RO"/>
        </w:rPr>
        <w:t>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CD69E0" w:rsidRPr="0023622D" w:rsidTr="00F26C9C">
        <w:trPr>
          <w:jc w:val="center"/>
        </w:trPr>
        <w:tc>
          <w:tcPr>
            <w:tcW w:w="9747" w:type="dxa"/>
          </w:tcPr>
          <w:p w:rsidR="00CD69E0" w:rsidRPr="00060B47" w:rsidRDefault="00CD69E0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corectitudinea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 acurate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ea folosirii conceptelor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 teoriilor însu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ite la nivelul disciplinei – vor satisface 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tept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rile reprezentan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ilor comunit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ii;</w:t>
            </w:r>
          </w:p>
          <w:p w:rsidR="00CD69E0" w:rsidRPr="00060B47" w:rsidRDefault="00CD69E0" w:rsidP="00F90AF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competen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ele procedurale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 atitudinale ce vor fi achizi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ionate la nivelul disciplinei – vor satisface  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tept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rile  reprezentan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ilor asocia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iilor profesionale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 angajatorilor din domen</w:t>
            </w:r>
            <w:r w:rsidR="00D42DBC">
              <w:rPr>
                <w:rFonts w:ascii="Arial" w:hAnsi="Arial" w:cs="Arial"/>
                <w:sz w:val="18"/>
                <w:szCs w:val="18"/>
                <w:lang w:val="ro-RO"/>
              </w:rPr>
              <w:t>iu.</w:t>
            </w:r>
          </w:p>
          <w:p w:rsidR="00CD69E0" w:rsidRPr="00060B47" w:rsidRDefault="00CD69E0" w:rsidP="0014369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60B47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6"/>
        <w:gridCol w:w="3403"/>
        <w:gridCol w:w="2978"/>
        <w:gridCol w:w="1448"/>
      </w:tblGrid>
      <w:tr w:rsidR="00CD69E0" w:rsidRPr="00060B47" w:rsidTr="00B309CC">
        <w:trPr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3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10.1 Criterii de evaluare</w:t>
            </w:r>
          </w:p>
        </w:tc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10.2 Metode de evaluare</w:t>
            </w:r>
          </w:p>
        </w:tc>
        <w:tc>
          <w:tcPr>
            <w:tcW w:w="14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10.3 Pondere </w:t>
            </w:r>
          </w:p>
          <w:p w:rsidR="00CD69E0" w:rsidRPr="00060B47" w:rsidRDefault="00CD69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b/>
                <w:sz w:val="18"/>
                <w:szCs w:val="18"/>
                <w:lang w:val="ro-RO"/>
              </w:rPr>
              <w:t>din nota finală</w:t>
            </w:r>
          </w:p>
        </w:tc>
      </w:tr>
      <w:tr w:rsidR="00CD69E0" w:rsidRPr="00060B47" w:rsidTr="00D32638">
        <w:trPr>
          <w:jc w:val="center"/>
        </w:trPr>
        <w:tc>
          <w:tcPr>
            <w:tcW w:w="1876" w:type="dxa"/>
            <w:vAlign w:val="center"/>
          </w:tcPr>
          <w:p w:rsidR="00CD69E0" w:rsidRPr="00060B47" w:rsidRDefault="00CD69E0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10.4 Curs</w:t>
            </w:r>
          </w:p>
        </w:tc>
        <w:tc>
          <w:tcPr>
            <w:tcW w:w="3403" w:type="dxa"/>
          </w:tcPr>
          <w:p w:rsidR="00CD69E0" w:rsidRPr="00060B47" w:rsidRDefault="00CD69E0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corectitudinea şi exhaustivitatea cunoştinţelor; </w:t>
            </w:r>
          </w:p>
          <w:p w:rsidR="00CD69E0" w:rsidRPr="00060B47" w:rsidRDefault="00CD69E0" w:rsidP="002427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CD69E0" w:rsidRPr="00060B47" w:rsidRDefault="00CD69E0" w:rsidP="0024274B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</w:t>
            </w:r>
            <w:r w:rsidR="002431F0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re a limbajului de specialitate.</w:t>
            </w:r>
          </w:p>
          <w:p w:rsidR="00CD69E0" w:rsidRPr="00060B47" w:rsidRDefault="00CD69E0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978" w:type="dxa"/>
          </w:tcPr>
          <w:p w:rsidR="00CD69E0" w:rsidRPr="00060B47" w:rsidRDefault="00CD69E0" w:rsidP="0091653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Evaluare final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  <w:p w:rsidR="00CD69E0" w:rsidRPr="00060B47" w:rsidRDefault="00CD69E0" w:rsidP="00F90AF1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448" w:type="dxa"/>
          </w:tcPr>
          <w:p w:rsidR="00CD69E0" w:rsidRPr="00060B47" w:rsidRDefault="00CD69E0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50%</w:t>
            </w:r>
          </w:p>
          <w:p w:rsidR="00CD69E0" w:rsidRPr="00060B47" w:rsidRDefault="00CD69E0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D69E0" w:rsidRPr="00060B47" w:rsidTr="007A34CF">
        <w:trPr>
          <w:jc w:val="center"/>
        </w:trPr>
        <w:tc>
          <w:tcPr>
            <w:tcW w:w="1876" w:type="dxa"/>
            <w:vAlign w:val="center"/>
          </w:tcPr>
          <w:p w:rsidR="00CD69E0" w:rsidRPr="00060B47" w:rsidRDefault="00CD69E0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10.5 Seminar / Laborator / </w:t>
            </w:r>
          </w:p>
          <w:p w:rsidR="00CD69E0" w:rsidRPr="00060B47" w:rsidRDefault="00CD69E0">
            <w:pPr>
              <w:ind w:lef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Tema de casă</w:t>
            </w:r>
          </w:p>
        </w:tc>
        <w:tc>
          <w:tcPr>
            <w:tcW w:w="3403" w:type="dxa"/>
          </w:tcPr>
          <w:p w:rsidR="002431F0" w:rsidRPr="00060B47" w:rsidRDefault="002431F0" w:rsidP="002431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coerenţa logică; </w:t>
            </w:r>
          </w:p>
          <w:p w:rsidR="002431F0" w:rsidRPr="002431F0" w:rsidRDefault="002431F0" w:rsidP="0024274B">
            <w:pP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gradul de asimila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re a limbajului de specialitate;</w:t>
            </w:r>
          </w:p>
          <w:p w:rsidR="00CD69E0" w:rsidRPr="00060B47" w:rsidRDefault="00CD69E0" w:rsidP="0024274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-participarea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activ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la seminar.</w:t>
            </w:r>
          </w:p>
        </w:tc>
        <w:tc>
          <w:tcPr>
            <w:tcW w:w="2978" w:type="dxa"/>
          </w:tcPr>
          <w:p w:rsidR="00CD69E0" w:rsidRPr="00060B47" w:rsidRDefault="00CD69E0" w:rsidP="00F90A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 xml:space="preserve">- Expunerea liberă a studentului; </w:t>
            </w: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color w:val="000000"/>
                <w:sz w:val="18"/>
                <w:szCs w:val="18"/>
                <w:lang w:val="ro-RO"/>
              </w:rPr>
              <w:t>- Chestionare orală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sub form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de dialog.</w:t>
            </w: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-Prezentarea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oral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a temei de cas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;</w:t>
            </w: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-Test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de verificare în timpul semestrului.</w:t>
            </w:r>
          </w:p>
          <w:p w:rsidR="00CD69E0" w:rsidRPr="00060B47" w:rsidRDefault="00CD69E0" w:rsidP="000A227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48" w:type="dxa"/>
          </w:tcPr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10%</w:t>
            </w: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D69E0" w:rsidRPr="00060B47" w:rsidRDefault="00CD69E0" w:rsidP="00F90AF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20%</w:t>
            </w:r>
          </w:p>
        </w:tc>
      </w:tr>
      <w:tr w:rsidR="00CD69E0" w:rsidRPr="00060B47" w:rsidTr="00B309CC">
        <w:trPr>
          <w:jc w:val="center"/>
        </w:trPr>
        <w:tc>
          <w:tcPr>
            <w:tcW w:w="1876" w:type="dxa"/>
            <w:vAlign w:val="center"/>
          </w:tcPr>
          <w:p w:rsidR="00CD69E0" w:rsidRPr="00060B47" w:rsidRDefault="00CD69E0">
            <w:pPr>
              <w:ind w:left="-57" w:righ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10.6 Standard minim de performanţă</w:t>
            </w:r>
          </w:p>
        </w:tc>
        <w:tc>
          <w:tcPr>
            <w:tcW w:w="7829" w:type="dxa"/>
            <w:gridSpan w:val="3"/>
            <w:vAlign w:val="center"/>
          </w:tcPr>
          <w:p w:rsidR="00CD69E0" w:rsidRPr="00060B47" w:rsidRDefault="00CD69E0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1. Comunicarea unor informa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ii utilizând corect limbajul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tiin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="002431F0">
              <w:rPr>
                <w:rFonts w:ascii="Arial" w:hAnsi="Arial" w:cs="Arial"/>
                <w:sz w:val="18"/>
                <w:szCs w:val="18"/>
                <w:lang w:val="ro-RO"/>
              </w:rPr>
              <w:t>ific referitor la domeniul „</w:t>
            </w:r>
            <w:r w:rsidR="00736288">
              <w:rPr>
                <w:rFonts w:ascii="Arial" w:hAnsi="Arial" w:cs="Arial"/>
                <w:sz w:val="18"/>
                <w:szCs w:val="18"/>
                <w:lang w:val="ro-RO"/>
              </w:rPr>
              <w:t>D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eontologie profesional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”.</w:t>
            </w:r>
          </w:p>
          <w:p w:rsidR="00CD69E0" w:rsidRPr="00060B47" w:rsidRDefault="00CD69E0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2. Cunoa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terea conceptelor de </w:t>
            </w:r>
            <w:proofErr w:type="spellStart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baz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Tahoma" w:hAnsi="Tahoma" w:cs="Arial"/>
                <w:sz w:val="18"/>
                <w:szCs w:val="18"/>
                <w:lang w:val="ro-RO"/>
              </w:rPr>
              <w:t>ș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</w:t>
            </w:r>
            <w:proofErr w:type="spellEnd"/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 a celor mai cunosc</w:t>
            </w:r>
            <w:r w:rsidR="002431F0">
              <w:rPr>
                <w:rFonts w:ascii="Arial" w:hAnsi="Arial" w:cs="Arial"/>
                <w:sz w:val="18"/>
                <w:szCs w:val="18"/>
                <w:lang w:val="ro-RO"/>
              </w:rPr>
              <w:t>ute teorii proprii disciplinei „</w:t>
            </w:r>
            <w:r w:rsidR="00736288">
              <w:rPr>
                <w:rFonts w:ascii="Arial" w:hAnsi="Arial" w:cs="Arial"/>
                <w:sz w:val="18"/>
                <w:szCs w:val="18"/>
                <w:lang w:val="ro-RO"/>
              </w:rPr>
              <w:t>D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eontologie profesional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”.</w:t>
            </w:r>
          </w:p>
          <w:p w:rsidR="00CD69E0" w:rsidRPr="00060B47" w:rsidRDefault="00CD69E0" w:rsidP="00B309CC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3. Capacitatea de a aplica achizi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ţ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iile în realizarea temei de cas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 xml:space="preserve">. </w:t>
            </w:r>
          </w:p>
          <w:p w:rsidR="00CD69E0" w:rsidRPr="00060B47" w:rsidRDefault="00CD69E0" w:rsidP="00B309CC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4. Nota 5 la evaluarea final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ă</w:t>
            </w:r>
            <w:r w:rsidRPr="00060B47">
              <w:rPr>
                <w:rFonts w:ascii="Arial" w:hAnsi="Arial" w:cs="Arial"/>
                <w:sz w:val="18"/>
                <w:szCs w:val="18"/>
                <w:lang w:val="ro-RO"/>
              </w:rPr>
              <w:t>.</w:t>
            </w:r>
          </w:p>
        </w:tc>
      </w:tr>
    </w:tbl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  <w:r w:rsidRPr="00060B47">
        <w:rPr>
          <w:rFonts w:ascii="Arial" w:hAnsi="Arial" w:cs="Arial"/>
          <w:sz w:val="18"/>
          <w:szCs w:val="18"/>
          <w:lang w:val="ro-RO"/>
        </w:rPr>
        <w:t>Data completării</w:t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  <w:t>Titular de curs,</w:t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  <w:t xml:space="preserve">           Titular de seminar / laborator,</w:t>
      </w:r>
    </w:p>
    <w:p w:rsidR="00CD69E0" w:rsidRPr="00060B47" w:rsidRDefault="00375997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02 </w:t>
      </w:r>
      <w:r w:rsidR="00CD69E0" w:rsidRPr="00060B47">
        <w:rPr>
          <w:rFonts w:ascii="Arial" w:hAnsi="Arial" w:cs="Arial"/>
          <w:sz w:val="18"/>
          <w:szCs w:val="18"/>
          <w:lang w:val="ro-RO"/>
        </w:rPr>
        <w:t>septembrie</w:t>
      </w:r>
      <w:r>
        <w:rPr>
          <w:rFonts w:ascii="Arial" w:hAnsi="Arial" w:cs="Arial"/>
          <w:sz w:val="18"/>
          <w:szCs w:val="18"/>
          <w:lang w:val="ro-RO"/>
        </w:rPr>
        <w:t xml:space="preserve"> 20</w:t>
      </w:r>
      <w:r w:rsidR="00B72CC6">
        <w:rPr>
          <w:rFonts w:ascii="Arial" w:hAnsi="Arial" w:cs="Arial"/>
          <w:sz w:val="18"/>
          <w:szCs w:val="18"/>
          <w:lang w:val="ro-RO"/>
        </w:rPr>
        <w:t>20</w:t>
      </w:r>
      <w:r w:rsidR="00CD69E0" w:rsidRPr="00060B47">
        <w:rPr>
          <w:rFonts w:ascii="Arial" w:hAnsi="Arial" w:cs="Arial"/>
          <w:sz w:val="18"/>
          <w:szCs w:val="18"/>
          <w:lang w:val="ro-RO"/>
        </w:rPr>
        <w:tab/>
        <w:t xml:space="preserve">Lect. univ. dr. Alexandru </w:t>
      </w:r>
      <w:proofErr w:type="spellStart"/>
      <w:r w:rsidR="00CD69E0" w:rsidRPr="00060B47">
        <w:rPr>
          <w:rFonts w:ascii="Arial" w:hAnsi="Arial" w:cs="Arial"/>
          <w:sz w:val="18"/>
          <w:szCs w:val="18"/>
          <w:lang w:val="ro-RO"/>
        </w:rPr>
        <w:t>Mărchidan</w:t>
      </w:r>
      <w:proofErr w:type="spellEnd"/>
      <w:r w:rsidR="00CD69E0" w:rsidRPr="00060B47">
        <w:rPr>
          <w:rFonts w:ascii="Arial" w:hAnsi="Arial" w:cs="Arial"/>
          <w:sz w:val="18"/>
          <w:szCs w:val="18"/>
          <w:lang w:val="ro-RO"/>
        </w:rPr>
        <w:tab/>
        <w:t xml:space="preserve">                     Lect</w:t>
      </w:r>
      <w:r w:rsidR="00736288">
        <w:rPr>
          <w:rFonts w:ascii="Arial" w:hAnsi="Arial" w:cs="Arial"/>
          <w:sz w:val="18"/>
          <w:szCs w:val="18"/>
          <w:lang w:val="ro-RO"/>
        </w:rPr>
        <w:t>.</w:t>
      </w:r>
      <w:r w:rsidR="00CD69E0" w:rsidRPr="00060B47">
        <w:rPr>
          <w:rFonts w:ascii="Arial" w:hAnsi="Arial" w:cs="Arial"/>
          <w:sz w:val="18"/>
          <w:szCs w:val="18"/>
          <w:lang w:val="ro-RO"/>
        </w:rPr>
        <w:t xml:space="preserve"> univ. dr. Alexandru </w:t>
      </w:r>
      <w:proofErr w:type="spellStart"/>
      <w:r w:rsidR="00CD69E0" w:rsidRPr="00060B47">
        <w:rPr>
          <w:rFonts w:ascii="Arial" w:hAnsi="Arial" w:cs="Arial"/>
          <w:sz w:val="18"/>
          <w:szCs w:val="18"/>
          <w:lang w:val="ro-RO"/>
        </w:rPr>
        <w:t>Mărchidan</w:t>
      </w:r>
      <w:proofErr w:type="spellEnd"/>
      <w:r w:rsidR="00CD69E0" w:rsidRPr="00060B47">
        <w:rPr>
          <w:rFonts w:ascii="Arial" w:hAnsi="Arial" w:cs="Arial"/>
          <w:sz w:val="18"/>
          <w:szCs w:val="18"/>
          <w:lang w:val="ro-RO"/>
        </w:rPr>
        <w:t xml:space="preserve"> </w:t>
      </w:r>
    </w:p>
    <w:p w:rsidR="00CD69E0" w:rsidRPr="00060B47" w:rsidRDefault="00736288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4740883</wp:posOffset>
            </wp:positionH>
            <wp:positionV relativeFrom="paragraph">
              <wp:posOffset>7834</wp:posOffset>
            </wp:positionV>
            <wp:extent cx="727925" cy="727657"/>
            <wp:effectExtent l="1905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25" cy="727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9E0" w:rsidRPr="00060B47" w:rsidRDefault="00B72CC6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7" type="#_x0000_t75" style="position:absolute;margin-left:432.1pt;margin-top:723.75pt;width:63pt;height:63pt;z-index:251660800;visibility:visible">
            <v:imagedata r:id="rId7" o:title=""/>
          </v:shape>
        </w:pict>
      </w:r>
      <w:r w:rsidR="005A72F2">
        <w:rPr>
          <w:rFonts w:ascii="Arial" w:hAnsi="Arial" w:cs="Arial"/>
          <w:noProof/>
          <w:sz w:val="18"/>
          <w:szCs w:val="18"/>
          <w:lang w:val="ro-RO" w:eastAsia="ro-RO"/>
        </w:rPr>
        <w:t xml:space="preserve">                                                                  </w:t>
      </w:r>
      <w:r w:rsidR="0037599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18186" cy="61282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4" cy="610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9E0" w:rsidRPr="00060B47" w:rsidRDefault="00736288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5132705</wp:posOffset>
            </wp:positionV>
            <wp:extent cx="729615" cy="72961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5132705</wp:posOffset>
            </wp:positionV>
            <wp:extent cx="729615" cy="729615"/>
            <wp:effectExtent l="19050" t="0" r="0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</w:p>
    <w:p w:rsidR="00CD69E0" w:rsidRPr="00060B47" w:rsidRDefault="00CD69E0" w:rsidP="00F26C9C">
      <w:pPr>
        <w:rPr>
          <w:rFonts w:ascii="Arial" w:hAnsi="Arial" w:cs="Arial"/>
          <w:sz w:val="18"/>
          <w:szCs w:val="18"/>
          <w:lang w:val="ro-RO"/>
        </w:rPr>
      </w:pPr>
      <w:r w:rsidRPr="00060B47">
        <w:rPr>
          <w:rFonts w:ascii="Arial" w:hAnsi="Arial" w:cs="Arial"/>
          <w:sz w:val="18"/>
          <w:szCs w:val="18"/>
          <w:lang w:val="ro-RO"/>
        </w:rPr>
        <w:t>Data aprobării în Consiliul departamentului,</w:t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  <w:t xml:space="preserve">                Director de departament, </w:t>
      </w:r>
      <w:r w:rsidRPr="00060B47">
        <w:rPr>
          <w:rFonts w:ascii="Arial" w:hAnsi="Arial" w:cs="Arial"/>
          <w:sz w:val="18"/>
          <w:szCs w:val="18"/>
          <w:lang w:val="ro-RO"/>
        </w:rPr>
        <w:tab/>
      </w:r>
      <w:r w:rsidRPr="00060B47">
        <w:rPr>
          <w:rFonts w:ascii="Arial" w:hAnsi="Arial" w:cs="Arial"/>
          <w:sz w:val="18"/>
          <w:szCs w:val="18"/>
          <w:lang w:val="ro-RO"/>
        </w:rPr>
        <w:tab/>
      </w:r>
    </w:p>
    <w:p w:rsidR="00CD69E0" w:rsidRPr="00060B47" w:rsidRDefault="00375997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 xml:space="preserve">18 </w:t>
      </w:r>
      <w:r w:rsidR="00CD69E0" w:rsidRPr="00060B47">
        <w:rPr>
          <w:rFonts w:ascii="Arial" w:hAnsi="Arial" w:cs="Arial"/>
          <w:sz w:val="18"/>
          <w:szCs w:val="18"/>
          <w:lang w:val="ro-RO"/>
        </w:rPr>
        <w:t>septembrie</w:t>
      </w:r>
      <w:r>
        <w:rPr>
          <w:rFonts w:ascii="Arial" w:hAnsi="Arial" w:cs="Arial"/>
          <w:sz w:val="18"/>
          <w:szCs w:val="18"/>
          <w:lang w:val="ro-RO"/>
        </w:rPr>
        <w:t xml:space="preserve"> 20</w:t>
      </w:r>
      <w:r w:rsidR="00B72CC6">
        <w:rPr>
          <w:rFonts w:ascii="Arial" w:hAnsi="Arial" w:cs="Arial"/>
          <w:sz w:val="18"/>
          <w:szCs w:val="18"/>
          <w:lang w:val="ro-RO"/>
        </w:rPr>
        <w:t>20</w:t>
      </w:r>
      <w:bookmarkStart w:id="0" w:name="_GoBack"/>
      <w:bookmarkEnd w:id="0"/>
      <w:r w:rsidR="00CD69E0" w:rsidRPr="00060B47">
        <w:rPr>
          <w:rFonts w:ascii="Arial" w:hAnsi="Arial" w:cs="Arial"/>
          <w:sz w:val="18"/>
          <w:szCs w:val="18"/>
          <w:lang w:val="ro-RO"/>
        </w:rPr>
        <w:tab/>
      </w:r>
      <w:r w:rsidR="00CD69E0" w:rsidRPr="00060B47">
        <w:rPr>
          <w:rFonts w:ascii="Arial" w:hAnsi="Arial" w:cs="Arial"/>
          <w:sz w:val="18"/>
          <w:szCs w:val="18"/>
          <w:lang w:val="ro-RO"/>
        </w:rPr>
        <w:tab/>
      </w:r>
      <w:r w:rsidR="00CD69E0" w:rsidRPr="00060B47">
        <w:rPr>
          <w:rFonts w:ascii="Arial" w:hAnsi="Arial" w:cs="Arial"/>
          <w:sz w:val="18"/>
          <w:szCs w:val="18"/>
          <w:lang w:val="ro-RO"/>
        </w:rPr>
        <w:tab/>
      </w:r>
      <w:r w:rsidR="00CD69E0" w:rsidRPr="00060B47">
        <w:rPr>
          <w:rFonts w:ascii="Arial" w:hAnsi="Arial" w:cs="Arial"/>
          <w:sz w:val="18"/>
          <w:szCs w:val="18"/>
          <w:lang w:val="ro-RO"/>
        </w:rPr>
        <w:tab/>
      </w:r>
      <w:r w:rsidR="00CD69E0" w:rsidRPr="00060B47">
        <w:rPr>
          <w:rFonts w:ascii="Arial" w:hAnsi="Arial" w:cs="Arial"/>
          <w:sz w:val="18"/>
          <w:szCs w:val="18"/>
          <w:lang w:val="ro-RO"/>
        </w:rPr>
        <w:tab/>
        <w:t xml:space="preserve">         Conf. univ. dr. Manuela Ciucurel</w:t>
      </w:r>
    </w:p>
    <w:p w:rsidR="00736288" w:rsidRPr="00736288" w:rsidRDefault="00DB5B3C" w:rsidP="00DB5B3C">
      <w:pPr>
        <w:jc w:val="center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noProof/>
          <w:sz w:val="18"/>
          <w:szCs w:val="18"/>
          <w:lang w:val="ro-RO" w:eastAsia="ro-RO"/>
        </w:rPr>
        <w:t xml:space="preserve">                                                                                                                </w:t>
      </w:r>
      <w:r w:rsidR="00AF40E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91870" cy="57975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CC6">
        <w:rPr>
          <w:noProof/>
        </w:rPr>
        <w:pict>
          <v:shape id="Picture 13" o:spid="_x0000_s1028" type="#_x0000_t75" style="position:absolute;left:0;text-align:left;margin-left:432.1pt;margin-top:723.75pt;width:63pt;height:63pt;z-index:251659776;visibility:visible;mso-position-horizontal-relative:text;mso-position-vertical-relative:text">
            <v:imagedata r:id="rId7" o:title=""/>
          </v:shape>
        </w:pict>
      </w:r>
      <w:r w:rsidR="00B72CC6">
        <w:rPr>
          <w:noProof/>
        </w:rPr>
        <w:pict>
          <v:shape id="Picture 15" o:spid="_x0000_s1029" type="#_x0000_t75" style="position:absolute;left:0;text-align:left;margin-left:431.35pt;margin-top:725.2pt;width:63pt;height:63pt;z-index:251661824;visibility:visible;mso-position-horizontal-relative:text;mso-position-vertical-relative:text">
            <v:imagedata r:id="rId7" o:title=""/>
          </v:shape>
        </w:pict>
      </w:r>
      <w:r w:rsidR="00B72CC6">
        <w:rPr>
          <w:noProof/>
        </w:rPr>
        <w:pict>
          <v:shape id="Picture 16" o:spid="_x0000_s1030" type="#_x0000_t75" style="position:absolute;left:0;text-align:left;margin-left:431.35pt;margin-top:725.2pt;width:63pt;height:63pt;z-index:251662848;visibility:visible;mso-position-horizontal-relative:text;mso-position-vertical-relative:text">
            <v:imagedata r:id="rId7" o:title=""/>
          </v:shape>
        </w:pict>
      </w:r>
      <w:r w:rsidR="00B72CC6">
        <w:rPr>
          <w:noProof/>
        </w:rPr>
        <w:pict>
          <v:shape id="Picture 12" o:spid="_x0000_s1031" type="#_x0000_t75" style="position:absolute;left:0;text-align:left;margin-left:432.1pt;margin-top:723.75pt;width:63pt;height:63pt;z-index:251658752;visibility:visible;mso-position-horizontal-relative:text;mso-position-vertical-relative:text">
            <v:imagedata r:id="rId7" o:title=""/>
          </v:shape>
        </w:pict>
      </w:r>
      <w:r w:rsidR="00B72CC6">
        <w:rPr>
          <w:noProof/>
        </w:rPr>
        <w:pict>
          <v:shape id="Picture 11" o:spid="_x0000_s1032" type="#_x0000_t75" style="position:absolute;left:0;text-align:left;margin-left:425.7pt;margin-top:727.3pt;width:63pt;height:63pt;z-index:251657728;visibility:visible;mso-position-horizontal-relative:text;mso-position-vertical-relative:text">
            <v:imagedata r:id="rId7" o:title=""/>
          </v:shape>
        </w:pict>
      </w:r>
      <w:r w:rsidR="00B72CC6">
        <w:rPr>
          <w:noProof/>
        </w:rPr>
        <w:pict>
          <v:shape id="Picture 10" o:spid="_x0000_s1033" type="#_x0000_t75" style="position:absolute;left:0;text-align:left;margin-left:425.7pt;margin-top:727.3pt;width:63pt;height:63pt;z-index:251656704;visibility:visible;mso-position-horizontal-relative:text;mso-position-vertical-relative:text">
            <v:imagedata r:id="rId7" o:title=""/>
          </v:shape>
        </w:pict>
      </w:r>
      <w:r w:rsidR="00B72CC6">
        <w:rPr>
          <w:noProof/>
        </w:rPr>
        <w:pict>
          <v:shape id="Picture 9" o:spid="_x0000_s1034" type="#_x0000_t75" style="position:absolute;left:0;text-align:left;margin-left:425.7pt;margin-top:727.3pt;width:63pt;height:63pt;z-index:251655680;visibility:visible;mso-position-horizontal-relative:text;mso-position-vertical-relative:text">
            <v:imagedata r:id="rId7" o:title=""/>
          </v:shape>
        </w:pict>
      </w:r>
      <w:r w:rsidR="00B72CC6">
        <w:rPr>
          <w:noProof/>
        </w:rPr>
        <w:pict>
          <v:shape id="Picture 8" o:spid="_x0000_s1035" type="#_x0000_t75" style="position:absolute;left:0;text-align:left;margin-left:425.7pt;margin-top:727.3pt;width:63pt;height:63pt;z-index:251654656;visibility:visible;mso-position-horizontal-relative:text;mso-position-vertical-relative:text">
            <v:imagedata r:id="rId7" o:title=""/>
          </v:shape>
        </w:pict>
      </w:r>
      <w:r w:rsidR="00B72CC6">
        <w:rPr>
          <w:noProof/>
        </w:rPr>
        <w:pict>
          <v:shape id="Picture 7" o:spid="_x0000_s1036" type="#_x0000_t75" style="position:absolute;left:0;text-align:left;margin-left:425.7pt;margin-top:727.3pt;width:63pt;height:63pt;z-index:251653632;visibility:visible;mso-position-horizontal-relative:text;mso-position-vertical-relative:text">
            <v:imagedata r:id="rId7" o:title=""/>
          </v:shape>
        </w:pict>
      </w:r>
      <w:r w:rsidR="00B72CC6">
        <w:rPr>
          <w:noProof/>
        </w:rPr>
        <w:pict>
          <v:shape id="Picture 6" o:spid="_x0000_s1037" type="#_x0000_t75" style="position:absolute;left:0;text-align:left;margin-left:425.7pt;margin-top:727.3pt;width:63pt;height:63pt;z-index:251652608;visibility:visible;mso-position-horizontal-relative:text;mso-position-vertical-relative:text">
            <v:imagedata r:id="rId7" o:title=""/>
          </v:shape>
        </w:pict>
      </w:r>
      <w:r w:rsidR="00B72CC6">
        <w:rPr>
          <w:noProof/>
        </w:rPr>
        <w:pict>
          <v:shape id="Picture 5" o:spid="_x0000_s1038" type="#_x0000_t75" style="position:absolute;left:0;text-align:left;margin-left:425.7pt;margin-top:727.3pt;width:63pt;height:63pt;z-index:251651584;visibility:visible;mso-position-horizontal-relative:text;mso-position-vertical-relative:text">
            <v:imagedata r:id="rId7" o:title=""/>
          </v:shape>
        </w:pict>
      </w:r>
    </w:p>
    <w:sectPr w:rsidR="00736288" w:rsidRPr="00736288" w:rsidSect="004F36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24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5D063B"/>
    <w:multiLevelType w:val="hybridMultilevel"/>
    <w:tmpl w:val="3AB0C18A"/>
    <w:lvl w:ilvl="0" w:tplc="04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">
    <w:nsid w:val="04C94A78"/>
    <w:multiLevelType w:val="hybridMultilevel"/>
    <w:tmpl w:val="D690F8B4"/>
    <w:lvl w:ilvl="0" w:tplc="8A58FDE4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cs="Times New Roman"/>
      </w:rPr>
    </w:lvl>
  </w:abstractNum>
  <w:abstractNum w:abstractNumId="3">
    <w:nsid w:val="0BFD2BF0"/>
    <w:multiLevelType w:val="multilevel"/>
    <w:tmpl w:val="922E9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82720A"/>
    <w:multiLevelType w:val="hybridMultilevel"/>
    <w:tmpl w:val="7F041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C7897"/>
    <w:multiLevelType w:val="multilevel"/>
    <w:tmpl w:val="1A5A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B92304"/>
    <w:multiLevelType w:val="hybridMultilevel"/>
    <w:tmpl w:val="28C47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1ED50AC9"/>
    <w:multiLevelType w:val="multilevel"/>
    <w:tmpl w:val="E7A2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677B74"/>
    <w:multiLevelType w:val="multilevel"/>
    <w:tmpl w:val="B69C0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595BCC"/>
    <w:multiLevelType w:val="hybridMultilevel"/>
    <w:tmpl w:val="2CFE5E56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6BC0364"/>
    <w:multiLevelType w:val="hybridMultilevel"/>
    <w:tmpl w:val="861A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D6A95"/>
    <w:multiLevelType w:val="multilevel"/>
    <w:tmpl w:val="418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4E5E2B"/>
    <w:multiLevelType w:val="hybridMultilevel"/>
    <w:tmpl w:val="3128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87DDF"/>
    <w:multiLevelType w:val="hybridMultilevel"/>
    <w:tmpl w:val="F93277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1881AC1"/>
    <w:multiLevelType w:val="hybridMultilevel"/>
    <w:tmpl w:val="2AA8F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60628D"/>
    <w:multiLevelType w:val="multilevel"/>
    <w:tmpl w:val="FD8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F30E52"/>
    <w:multiLevelType w:val="hybridMultilevel"/>
    <w:tmpl w:val="0040F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93801"/>
    <w:multiLevelType w:val="multilevel"/>
    <w:tmpl w:val="A5B0B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9A581A"/>
    <w:multiLevelType w:val="hybridMultilevel"/>
    <w:tmpl w:val="32D6AF02"/>
    <w:lvl w:ilvl="0" w:tplc="0409000F">
      <w:start w:val="1"/>
      <w:numFmt w:val="decimal"/>
      <w:lvlText w:val="%1."/>
      <w:lvlJc w:val="left"/>
      <w:pPr>
        <w:ind w:left="3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1">
    <w:nsid w:val="60EF757D"/>
    <w:multiLevelType w:val="hybridMultilevel"/>
    <w:tmpl w:val="35A43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3E65E2"/>
    <w:multiLevelType w:val="hybridMultilevel"/>
    <w:tmpl w:val="7E04EC20"/>
    <w:lvl w:ilvl="0" w:tplc="97AAD83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3">
    <w:nsid w:val="6B1F5175"/>
    <w:multiLevelType w:val="multilevel"/>
    <w:tmpl w:val="88964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9C78B0"/>
    <w:multiLevelType w:val="multilevel"/>
    <w:tmpl w:val="AD1CA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C12F53"/>
    <w:multiLevelType w:val="hybridMultilevel"/>
    <w:tmpl w:val="A06005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E4021AB"/>
    <w:multiLevelType w:val="hybridMultilevel"/>
    <w:tmpl w:val="0A02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4"/>
  </w:num>
  <w:num w:numId="8">
    <w:abstractNumId w:val="28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23"/>
  </w:num>
  <w:num w:numId="14">
    <w:abstractNumId w:val="25"/>
  </w:num>
  <w:num w:numId="15">
    <w:abstractNumId w:val="11"/>
  </w:num>
  <w:num w:numId="16">
    <w:abstractNumId w:val="8"/>
  </w:num>
  <w:num w:numId="17">
    <w:abstractNumId w:val="14"/>
  </w:num>
  <w:num w:numId="18">
    <w:abstractNumId w:val="27"/>
  </w:num>
  <w:num w:numId="19">
    <w:abstractNumId w:val="20"/>
  </w:num>
  <w:num w:numId="20">
    <w:abstractNumId w:val="2"/>
  </w:num>
  <w:num w:numId="21">
    <w:abstractNumId w:val="15"/>
  </w:num>
  <w:num w:numId="22">
    <w:abstractNumId w:val="22"/>
  </w:num>
  <w:num w:numId="23">
    <w:abstractNumId w:val="10"/>
  </w:num>
  <w:num w:numId="24">
    <w:abstractNumId w:val="24"/>
  </w:num>
  <w:num w:numId="25">
    <w:abstractNumId w:val="16"/>
  </w:num>
  <w:num w:numId="26">
    <w:abstractNumId w:val="18"/>
  </w:num>
  <w:num w:numId="27">
    <w:abstractNumId w:val="21"/>
  </w:num>
  <w:num w:numId="28">
    <w:abstractNumId w:val="17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6C9C"/>
    <w:rsid w:val="0003672F"/>
    <w:rsid w:val="000423FD"/>
    <w:rsid w:val="00045AD2"/>
    <w:rsid w:val="0005519C"/>
    <w:rsid w:val="00056B48"/>
    <w:rsid w:val="00060B47"/>
    <w:rsid w:val="00097134"/>
    <w:rsid w:val="000A1F37"/>
    <w:rsid w:val="000A2279"/>
    <w:rsid w:val="000D098F"/>
    <w:rsid w:val="000D278A"/>
    <w:rsid w:val="000E4D4E"/>
    <w:rsid w:val="001038EC"/>
    <w:rsid w:val="0014369C"/>
    <w:rsid w:val="00195B29"/>
    <w:rsid w:val="001F41AE"/>
    <w:rsid w:val="00231CE1"/>
    <w:rsid w:val="0023622D"/>
    <w:rsid w:val="0024274B"/>
    <w:rsid w:val="002431F0"/>
    <w:rsid w:val="002F0DA1"/>
    <w:rsid w:val="0036059E"/>
    <w:rsid w:val="00375997"/>
    <w:rsid w:val="003B6C62"/>
    <w:rsid w:val="003E6447"/>
    <w:rsid w:val="003F7FF0"/>
    <w:rsid w:val="0040251B"/>
    <w:rsid w:val="0044270B"/>
    <w:rsid w:val="004952C2"/>
    <w:rsid w:val="004A75BE"/>
    <w:rsid w:val="004D5B20"/>
    <w:rsid w:val="004F36DA"/>
    <w:rsid w:val="004F6114"/>
    <w:rsid w:val="00500AE8"/>
    <w:rsid w:val="005249DD"/>
    <w:rsid w:val="0054190D"/>
    <w:rsid w:val="00550963"/>
    <w:rsid w:val="005537AB"/>
    <w:rsid w:val="00584A1E"/>
    <w:rsid w:val="00594197"/>
    <w:rsid w:val="005A72F2"/>
    <w:rsid w:val="005E233E"/>
    <w:rsid w:val="00632802"/>
    <w:rsid w:val="00655C1C"/>
    <w:rsid w:val="00661754"/>
    <w:rsid w:val="00661AE1"/>
    <w:rsid w:val="00694996"/>
    <w:rsid w:val="006E1D81"/>
    <w:rsid w:val="00736288"/>
    <w:rsid w:val="00741AA0"/>
    <w:rsid w:val="00774D71"/>
    <w:rsid w:val="00781D0D"/>
    <w:rsid w:val="00792521"/>
    <w:rsid w:val="007A34CF"/>
    <w:rsid w:val="007A7DD0"/>
    <w:rsid w:val="007B108F"/>
    <w:rsid w:val="007B43D5"/>
    <w:rsid w:val="007D4152"/>
    <w:rsid w:val="00810DBC"/>
    <w:rsid w:val="0081588D"/>
    <w:rsid w:val="00832A62"/>
    <w:rsid w:val="00844FC6"/>
    <w:rsid w:val="008457B1"/>
    <w:rsid w:val="008575DD"/>
    <w:rsid w:val="008D30E0"/>
    <w:rsid w:val="008D3B6A"/>
    <w:rsid w:val="00916537"/>
    <w:rsid w:val="00933DDD"/>
    <w:rsid w:val="00935F1D"/>
    <w:rsid w:val="00936F0B"/>
    <w:rsid w:val="0095712E"/>
    <w:rsid w:val="00972AD6"/>
    <w:rsid w:val="009769B5"/>
    <w:rsid w:val="00987B41"/>
    <w:rsid w:val="00987FA3"/>
    <w:rsid w:val="00991138"/>
    <w:rsid w:val="0099308A"/>
    <w:rsid w:val="009C2B79"/>
    <w:rsid w:val="009D05BA"/>
    <w:rsid w:val="009D52E0"/>
    <w:rsid w:val="009E3386"/>
    <w:rsid w:val="009E6611"/>
    <w:rsid w:val="00AB4E96"/>
    <w:rsid w:val="00AB53A4"/>
    <w:rsid w:val="00AB57FB"/>
    <w:rsid w:val="00AB6145"/>
    <w:rsid w:val="00AE38FC"/>
    <w:rsid w:val="00AF34E6"/>
    <w:rsid w:val="00AF40E3"/>
    <w:rsid w:val="00B05A56"/>
    <w:rsid w:val="00B1653E"/>
    <w:rsid w:val="00B2780E"/>
    <w:rsid w:val="00B309CC"/>
    <w:rsid w:val="00B72CC6"/>
    <w:rsid w:val="00BC41E9"/>
    <w:rsid w:val="00BC627B"/>
    <w:rsid w:val="00BE6254"/>
    <w:rsid w:val="00BF3690"/>
    <w:rsid w:val="00C66209"/>
    <w:rsid w:val="00C80E85"/>
    <w:rsid w:val="00C825E8"/>
    <w:rsid w:val="00CA2EDE"/>
    <w:rsid w:val="00CB1B48"/>
    <w:rsid w:val="00CD69E0"/>
    <w:rsid w:val="00CF6165"/>
    <w:rsid w:val="00CF731D"/>
    <w:rsid w:val="00D32638"/>
    <w:rsid w:val="00D409A9"/>
    <w:rsid w:val="00D42DBC"/>
    <w:rsid w:val="00D574D0"/>
    <w:rsid w:val="00D73317"/>
    <w:rsid w:val="00D969C4"/>
    <w:rsid w:val="00DB5B3C"/>
    <w:rsid w:val="00DC6DB7"/>
    <w:rsid w:val="00E26772"/>
    <w:rsid w:val="00E552D9"/>
    <w:rsid w:val="00E61497"/>
    <w:rsid w:val="00E92E15"/>
    <w:rsid w:val="00EB00AB"/>
    <w:rsid w:val="00EB4573"/>
    <w:rsid w:val="00ED463A"/>
    <w:rsid w:val="00EF30A0"/>
    <w:rsid w:val="00F01CBA"/>
    <w:rsid w:val="00F12D37"/>
    <w:rsid w:val="00F20871"/>
    <w:rsid w:val="00F20A0A"/>
    <w:rsid w:val="00F26C9C"/>
    <w:rsid w:val="00F44B04"/>
    <w:rsid w:val="00F862EE"/>
    <w:rsid w:val="00F86CC8"/>
    <w:rsid w:val="00F90AF1"/>
    <w:rsid w:val="00FA7566"/>
    <w:rsid w:val="00FB618E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16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916537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6C9C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-continuturibullets">
    <w:name w:val="Text - continuturi bullets"/>
    <w:basedOn w:val="Normal"/>
    <w:uiPriority w:val="99"/>
    <w:rsid w:val="00661754"/>
    <w:pPr>
      <w:tabs>
        <w:tab w:val="left" w:pos="360"/>
      </w:tabs>
      <w:ind w:left="575" w:hanging="215"/>
      <w:jc w:val="both"/>
    </w:pPr>
    <w:rPr>
      <w:sz w:val="22"/>
      <w:szCs w:val="20"/>
      <w:lang w:val="en-GB" w:eastAsia="zh-CN"/>
    </w:rPr>
  </w:style>
  <w:style w:type="character" w:customStyle="1" w:styleId="grame">
    <w:name w:val="grame"/>
    <w:basedOn w:val="Fontdeparagrafimplicit"/>
    <w:uiPriority w:val="99"/>
    <w:rsid w:val="00916537"/>
    <w:rPr>
      <w:rFonts w:cs="Times New Roman"/>
    </w:rPr>
  </w:style>
  <w:style w:type="character" w:styleId="Accentuat">
    <w:name w:val="Emphasis"/>
    <w:basedOn w:val="Fontdeparagrafimplicit"/>
    <w:uiPriority w:val="99"/>
    <w:qFormat/>
    <w:rsid w:val="00916537"/>
    <w:rPr>
      <w:rFonts w:cs="Times New Roman"/>
      <w:i/>
      <w:iCs/>
    </w:rPr>
  </w:style>
  <w:style w:type="paragraph" w:styleId="Listparagraf">
    <w:name w:val="List Paragraph"/>
    <w:basedOn w:val="Normal"/>
    <w:uiPriority w:val="99"/>
    <w:qFormat/>
    <w:rsid w:val="00AE38FC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rsid w:val="009C2B79"/>
    <w:pPr>
      <w:jc w:val="both"/>
    </w:pPr>
    <w:rPr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9C2B79"/>
    <w:rPr>
      <w:rFonts w:ascii="Times New Roman" w:hAnsi="Times New Roman"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810DB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ro-RO" w:eastAsia="ro-RO"/>
    </w:rPr>
  </w:style>
  <w:style w:type="character" w:customStyle="1" w:styleId="FooterChar">
    <w:name w:val="Footer Char"/>
    <w:basedOn w:val="Fontdeparagrafimplicit"/>
    <w:uiPriority w:val="99"/>
    <w:semiHidden/>
    <w:locked/>
    <w:rsid w:val="0040251B"/>
    <w:rPr>
      <w:rFonts w:ascii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810DBC"/>
    <w:rPr>
      <w:rFonts w:ascii="Calibri" w:hAnsi="Calibri" w:cs="Times New Roman"/>
      <w:sz w:val="22"/>
      <w:szCs w:val="22"/>
      <w:lang w:val="ro-RO" w:eastAsia="ro-RO" w:bidi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7599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59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user_i5</cp:lastModifiedBy>
  <cp:revision>56</cp:revision>
  <cp:lastPrinted>2016-11-10T11:15:00Z</cp:lastPrinted>
  <dcterms:created xsi:type="dcterms:W3CDTF">2016-11-12T13:52:00Z</dcterms:created>
  <dcterms:modified xsi:type="dcterms:W3CDTF">2021-01-17T19:35:00Z</dcterms:modified>
</cp:coreProperties>
</file>