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4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16116">
        <w:trPr>
          <w:trHeight w:val="1134"/>
        </w:trPr>
        <w:tc>
          <w:tcPr>
            <w:tcW w:w="2943" w:type="dxa"/>
            <w:vAlign w:val="center"/>
          </w:tcPr>
          <w:p w:rsidR="00D16116" w:rsidRDefault="002C7E0D">
            <w:pPr>
              <w:pStyle w:val="NormalWeb"/>
              <w:spacing w:before="0" w:after="0"/>
            </w:pPr>
            <w:bookmarkStart w:id="0" w:name="_Toc252529955"/>
            <w:r>
              <w:rPr>
                <w:noProof/>
                <w:lang w:val="ro-RO" w:eastAsia="ro-RO"/>
              </w:rPr>
              <w:drawing>
                <wp:inline distT="0" distB="0" distL="0" distR="0" wp14:anchorId="13B25F0C" wp14:editId="3CF50CA7">
                  <wp:extent cx="361950" cy="247650"/>
                  <wp:effectExtent l="0" t="0" r="0" b="0"/>
                  <wp:docPr id="1" name="Pictur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116" w:rsidRPr="000E47A4" w:rsidRDefault="00557A73">
      <w:pPr>
        <w:pStyle w:val="Titlu1"/>
        <w:spacing w:before="0" w:after="0"/>
        <w:rPr>
          <w:rFonts w:ascii="Times New Roman" w:hAnsi="Times New Roman"/>
          <w:sz w:val="24"/>
        </w:rPr>
      </w:pPr>
      <w:r w:rsidRPr="000E47A4">
        <w:rPr>
          <w:rFonts w:ascii="Times New Roman" w:hAnsi="Times New Roman"/>
          <w:sz w:val="24"/>
        </w:rPr>
        <w:t>Informaţii personale</w:t>
      </w:r>
      <w:bookmarkEnd w:id="0"/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16116" w:rsidRPr="000E47A4">
        <w:tc>
          <w:tcPr>
            <w:tcW w:w="2943" w:type="dxa"/>
            <w:vAlign w:val="center"/>
          </w:tcPr>
          <w:p w:rsidR="00D16116" w:rsidRPr="000E47A4" w:rsidRDefault="00557A73">
            <w:pPr>
              <w:pStyle w:val="Titlu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Nume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16116" w:rsidRPr="000E47A4" w:rsidRDefault="002C7E0D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DIACONU MIHAELA</w:t>
            </w:r>
          </w:p>
        </w:tc>
      </w:tr>
      <w:tr w:rsidR="00D16116" w:rsidRPr="000E47A4">
        <w:tc>
          <w:tcPr>
            <w:tcW w:w="2943" w:type="dxa"/>
            <w:vAlign w:val="center"/>
          </w:tcPr>
          <w:p w:rsidR="00D16116" w:rsidRPr="000E47A4" w:rsidRDefault="00557A73">
            <w:pPr>
              <w:pStyle w:val="Titlu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Adresă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16116" w:rsidRPr="000E47A4" w:rsidRDefault="000E47A4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Str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P</w:t>
            </w:r>
            <w:r w:rsidR="002C7E0D" w:rsidRPr="000E47A4">
              <w:rPr>
                <w:rFonts w:ascii="Times New Roman" w:hAnsi="Times New Roman"/>
                <w:sz w:val="24"/>
                <w:szCs w:val="24"/>
              </w:rPr>
              <w:t>rimaverii</w:t>
            </w:r>
            <w:proofErr w:type="spellEnd"/>
            <w:r w:rsidR="002C7E0D" w:rsidRPr="000E47A4">
              <w:rPr>
                <w:rFonts w:ascii="Times New Roman" w:hAnsi="Times New Roman"/>
                <w:sz w:val="24"/>
                <w:szCs w:val="24"/>
              </w:rPr>
              <w:t xml:space="preserve"> 2, </w:t>
            </w:r>
            <w:proofErr w:type="spellStart"/>
            <w:r w:rsidR="002C7E0D" w:rsidRPr="000E47A4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="002C7E0D" w:rsidRPr="000E47A4">
              <w:rPr>
                <w:rFonts w:ascii="Times New Roman" w:hAnsi="Times New Roman"/>
                <w:sz w:val="24"/>
                <w:szCs w:val="24"/>
              </w:rPr>
              <w:t xml:space="preserve"> 26,Geamana, com </w:t>
            </w:r>
            <w:proofErr w:type="spellStart"/>
            <w:r w:rsidR="002C7E0D" w:rsidRPr="000E47A4">
              <w:rPr>
                <w:rFonts w:ascii="Times New Roman" w:hAnsi="Times New Roman"/>
                <w:sz w:val="24"/>
                <w:szCs w:val="24"/>
              </w:rPr>
              <w:t>Bradu</w:t>
            </w:r>
            <w:proofErr w:type="spellEnd"/>
            <w:r w:rsidR="002C7E0D" w:rsidRPr="000E47A4">
              <w:rPr>
                <w:rFonts w:ascii="Times New Roman" w:hAnsi="Times New Roman"/>
                <w:sz w:val="24"/>
                <w:szCs w:val="24"/>
              </w:rPr>
              <w:t xml:space="preserve">, Jud </w:t>
            </w:r>
            <w:proofErr w:type="spellStart"/>
            <w:r w:rsidR="002C7E0D" w:rsidRPr="000E47A4">
              <w:rPr>
                <w:rFonts w:ascii="Times New Roman" w:hAnsi="Times New Roman"/>
                <w:sz w:val="24"/>
                <w:szCs w:val="24"/>
              </w:rPr>
              <w:t>Arges</w:t>
            </w:r>
            <w:proofErr w:type="spellEnd"/>
          </w:p>
        </w:tc>
      </w:tr>
      <w:tr w:rsidR="00D16116" w:rsidRPr="000E47A4">
        <w:tc>
          <w:tcPr>
            <w:tcW w:w="2943" w:type="dxa"/>
            <w:vAlign w:val="center"/>
          </w:tcPr>
          <w:p w:rsidR="00D16116" w:rsidRPr="000E47A4" w:rsidRDefault="00557A73">
            <w:pPr>
              <w:pStyle w:val="Titlu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Telefon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16116" w:rsidRPr="000E47A4" w:rsidRDefault="002C7E0D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0787821567</w:t>
            </w:r>
          </w:p>
        </w:tc>
      </w:tr>
      <w:tr w:rsidR="00D16116" w:rsidRPr="000E47A4">
        <w:tc>
          <w:tcPr>
            <w:tcW w:w="2943" w:type="dxa"/>
            <w:vAlign w:val="center"/>
          </w:tcPr>
          <w:p w:rsidR="00D16116" w:rsidRPr="000E47A4" w:rsidRDefault="00557A73">
            <w:pPr>
              <w:pStyle w:val="Titlu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16116" w:rsidRPr="000E47A4" w:rsidRDefault="002C7E0D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0E47A4">
              <w:rPr>
                <w:rFonts w:ascii="Times New Roman" w:hAnsi="Times New Roman"/>
                <w:sz w:val="24"/>
                <w:szCs w:val="24"/>
                <w:lang w:val="it-IT"/>
              </w:rPr>
              <w:t>mihaela.diaconu@upit.ro</w:t>
            </w:r>
          </w:p>
        </w:tc>
      </w:tr>
      <w:tr w:rsidR="00D16116" w:rsidRPr="000E47A4">
        <w:tc>
          <w:tcPr>
            <w:tcW w:w="2943" w:type="dxa"/>
            <w:vAlign w:val="center"/>
          </w:tcPr>
          <w:p w:rsidR="00D16116" w:rsidRPr="000E47A4" w:rsidRDefault="00557A73">
            <w:pPr>
              <w:pStyle w:val="Titlu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Permis conducere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vAlign w:val="center"/>
          </w:tcPr>
          <w:p w:rsidR="00D16116" w:rsidRPr="000E47A4" w:rsidRDefault="002C7E0D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0E47A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Categoria B </w:t>
            </w:r>
          </w:p>
        </w:tc>
      </w:tr>
      <w:tr w:rsidR="00D16116" w:rsidRPr="000E47A4">
        <w:tc>
          <w:tcPr>
            <w:tcW w:w="2943" w:type="dxa"/>
            <w:vAlign w:val="center"/>
          </w:tcPr>
          <w:p w:rsidR="00D16116" w:rsidRPr="000E47A4" w:rsidRDefault="00557A73">
            <w:pPr>
              <w:pStyle w:val="Titlu2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Naţionalitate</w:t>
            </w:r>
            <w:proofErr w:type="spellEnd"/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vAlign w:val="center"/>
          </w:tcPr>
          <w:p w:rsidR="00D16116" w:rsidRPr="000E47A4" w:rsidRDefault="002C7E0D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47A4">
              <w:rPr>
                <w:rFonts w:ascii="Times New Roman" w:hAnsi="Times New Roman"/>
                <w:sz w:val="24"/>
                <w:szCs w:val="24"/>
                <w:lang w:val="it-IT"/>
              </w:rPr>
              <w:t>Romana</w:t>
            </w:r>
          </w:p>
        </w:tc>
      </w:tr>
      <w:tr w:rsidR="00D16116" w:rsidRPr="000E47A4">
        <w:tc>
          <w:tcPr>
            <w:tcW w:w="2943" w:type="dxa"/>
            <w:vAlign w:val="center"/>
          </w:tcPr>
          <w:p w:rsidR="00D16116" w:rsidRPr="000E47A4" w:rsidRDefault="00557A73">
            <w:pPr>
              <w:pStyle w:val="Titlu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Data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naşterii</w:t>
            </w:r>
            <w:proofErr w:type="spellEnd"/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vAlign w:val="center"/>
          </w:tcPr>
          <w:p w:rsidR="00D16116" w:rsidRPr="000E47A4" w:rsidRDefault="002C7E0D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0E47A4">
              <w:rPr>
                <w:rFonts w:ascii="Times New Roman" w:hAnsi="Times New Roman"/>
                <w:sz w:val="24"/>
                <w:szCs w:val="24"/>
                <w:lang w:val="it-IT"/>
              </w:rPr>
              <w:t>26 ianuarie 1966</w:t>
            </w:r>
          </w:p>
        </w:tc>
      </w:tr>
    </w:tbl>
    <w:p w:rsidR="00D16116" w:rsidRPr="000E47A4" w:rsidRDefault="00557A73">
      <w:pPr>
        <w:pStyle w:val="Titlu1"/>
        <w:spacing w:before="0" w:after="0"/>
        <w:rPr>
          <w:rFonts w:ascii="Times New Roman" w:hAnsi="Times New Roman"/>
          <w:sz w:val="24"/>
        </w:rPr>
      </w:pPr>
      <w:bookmarkStart w:id="1" w:name="_Toc252529956"/>
      <w:r w:rsidRPr="000E47A4">
        <w:rPr>
          <w:rFonts w:ascii="Times New Roman" w:hAnsi="Times New Roman"/>
          <w:sz w:val="24"/>
        </w:rPr>
        <w:t>Experienţă profesională</w:t>
      </w:r>
      <w:bookmarkEnd w:id="1"/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• Data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D16116" w:rsidRPr="000E47A4" w:rsidRDefault="00DF6C7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februarie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2009-prezent</w:t>
            </w:r>
          </w:p>
        </w:tc>
      </w:tr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Nume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adresă angajator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D16116" w:rsidRPr="000E47A4" w:rsidRDefault="00DF6C7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E47A4">
              <w:rPr>
                <w:rFonts w:ascii="Times New Roman" w:hAnsi="Times New Roman"/>
                <w:b/>
                <w:sz w:val="24"/>
                <w:szCs w:val="24"/>
              </w:rPr>
              <w:t>Universitatea</w:t>
            </w:r>
            <w:proofErr w:type="spellEnd"/>
            <w:r w:rsidRPr="000E47A4">
              <w:rPr>
                <w:rFonts w:ascii="Times New Roman" w:hAnsi="Times New Roman"/>
                <w:b/>
                <w:sz w:val="24"/>
                <w:szCs w:val="24"/>
              </w:rPr>
              <w:t xml:space="preserve"> din </w:t>
            </w:r>
            <w:proofErr w:type="spellStart"/>
            <w:r w:rsidRPr="000E47A4">
              <w:rPr>
                <w:rFonts w:ascii="Times New Roman" w:hAnsi="Times New Roman"/>
                <w:b/>
                <w:sz w:val="24"/>
                <w:szCs w:val="24"/>
              </w:rPr>
              <w:t>Piteşti</w:t>
            </w:r>
            <w:proofErr w:type="spellEnd"/>
            <w:r w:rsidRPr="000E47A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E47A4">
              <w:rPr>
                <w:rFonts w:ascii="Times New Roman" w:hAnsi="Times New Roman"/>
                <w:b/>
                <w:sz w:val="24"/>
                <w:szCs w:val="24"/>
              </w:rPr>
              <w:t>Facultatea</w:t>
            </w:r>
            <w:proofErr w:type="spellEnd"/>
            <w:r w:rsidRPr="000E47A4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0E47A4">
              <w:rPr>
                <w:rFonts w:ascii="Times New Roman" w:hAnsi="Times New Roman"/>
                <w:b/>
                <w:sz w:val="24"/>
                <w:szCs w:val="24"/>
              </w:rPr>
              <w:t>Ştiinţe</w:t>
            </w:r>
            <w:proofErr w:type="spellEnd"/>
            <w:r w:rsidRPr="000E4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b/>
                <w:sz w:val="24"/>
                <w:szCs w:val="24"/>
              </w:rPr>
              <w:t>Economice</w:t>
            </w:r>
            <w:proofErr w:type="spellEnd"/>
            <w:r w:rsidRPr="000E4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 w:rsidRPr="000E4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b/>
                <w:sz w:val="24"/>
                <w:szCs w:val="24"/>
              </w:rPr>
              <w:t>Drept</w:t>
            </w:r>
            <w:proofErr w:type="spellEnd"/>
            <w:r w:rsidRPr="000E47A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E47A4">
              <w:rPr>
                <w:rFonts w:ascii="Times New Roman" w:hAnsi="Times New Roman"/>
                <w:b/>
                <w:sz w:val="24"/>
                <w:szCs w:val="24"/>
              </w:rPr>
              <w:t>Bd</w:t>
            </w:r>
            <w:proofErr w:type="spellEnd"/>
            <w:r w:rsidRPr="000E4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b/>
                <w:sz w:val="24"/>
                <w:szCs w:val="24"/>
              </w:rPr>
              <w:t>Republicii</w:t>
            </w:r>
            <w:proofErr w:type="spellEnd"/>
            <w:r w:rsidRPr="000E4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0E47A4">
              <w:rPr>
                <w:rFonts w:ascii="Times New Roman" w:hAnsi="Times New Roman"/>
                <w:b/>
                <w:sz w:val="24"/>
                <w:szCs w:val="24"/>
              </w:rPr>
              <w:t xml:space="preserve"> 84, Pitesti</w:t>
            </w:r>
          </w:p>
        </w:tc>
      </w:tr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Tipul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activităţii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sau sectorul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D16116" w:rsidRPr="000E47A4" w:rsidRDefault="00DF6C7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invatamant</w:t>
            </w:r>
            <w:proofErr w:type="spellEnd"/>
          </w:p>
        </w:tc>
      </w:tr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Ocupaţia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sau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poziţia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deţinută</w:t>
            </w:r>
            <w:proofErr w:type="spellEnd"/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Merge w:val="restart"/>
            <w:vAlign w:val="center"/>
          </w:tcPr>
          <w:p w:rsidR="00DF6C7A" w:rsidRPr="000E47A4" w:rsidRDefault="00DF6C7A" w:rsidP="00DF6C7A">
            <w:pPr>
              <w:pStyle w:val="CVNormal"/>
              <w:ind w:lef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Activitate de predare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seminarii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la disciplinele: Marketingul serviciilor, Marketing turistic, Strategii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politici comerciale în turism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servicii de ospitalitate, Managementul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calităţii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in afaceri, Administrarea întreprinderii de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comerţ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, turism, servicii, Tehnici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instrumente de diagnosticare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evaluare a afacerii, </w:t>
            </w:r>
            <w:r w:rsidRPr="000E47A4">
              <w:rPr>
                <w:rFonts w:ascii="Times New Roman" w:hAnsi="Times New Roman"/>
                <w:sz w:val="24"/>
                <w:szCs w:val="24"/>
              </w:rPr>
              <w:t>Jocuri de afaceri</w:t>
            </w:r>
          </w:p>
          <w:p w:rsidR="00DF6C7A" w:rsidRPr="000E47A4" w:rsidRDefault="00DF6C7A" w:rsidP="00DF6C7A">
            <w:pPr>
              <w:pStyle w:val="CVNormal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Coordonare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ştiinţifică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lucrări de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licenţă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disertaţie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6C7A" w:rsidRPr="000E47A4" w:rsidRDefault="00DF6C7A" w:rsidP="00DF6C7A">
            <w:pPr>
              <w:pStyle w:val="CVNormal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Îndrumare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activităţi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cercetare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ştiinţifică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6116" w:rsidRPr="000E47A4" w:rsidRDefault="00D16116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0E47A4">
              <w:rPr>
                <w:rFonts w:ascii="Times New Roman" w:hAnsi="Times New Roman"/>
                <w:sz w:val="24"/>
                <w:szCs w:val="24"/>
              </w:rPr>
              <w:t xml:space="preserve">Principalele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atribuţii</w:t>
            </w:r>
            <w:proofErr w:type="spellEnd"/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Merge/>
            <w:vAlign w:val="center"/>
          </w:tcPr>
          <w:p w:rsidR="00D16116" w:rsidRPr="000E47A4" w:rsidRDefault="00D16116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D16116" w:rsidRPr="000E47A4" w:rsidRDefault="00D16116">
      <w:pPr>
        <w:rPr>
          <w:sz w:val="24"/>
          <w:szCs w:val="24"/>
          <w:lang w:val="ro-RO" w:eastAsia="en-US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• Data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D16116" w:rsidRPr="000E47A4" w:rsidRDefault="00DF6C7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octombrie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2007-februarie 2009</w:t>
            </w:r>
          </w:p>
        </w:tc>
      </w:tr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Nume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adresă angajator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D16116" w:rsidRPr="000E47A4" w:rsidRDefault="00DF6C7A">
            <w:pPr>
              <w:pStyle w:val="AddParagraf"/>
              <w:spacing w:line="240" w:lineRule="auto"/>
              <w:rPr>
                <w:rFonts w:ascii="Times New Roman" w:hAnsi="Times New Roman"/>
                <w:color w:val="1C1C1C"/>
                <w:sz w:val="24"/>
                <w:szCs w:val="24"/>
                <w:lang w:val="ro-RO"/>
              </w:rPr>
            </w:pP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Universitatea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Constantin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Brâncoveanu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Piteşti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Facultatea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de Management Marketing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Afaceri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Economice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Tipul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activităţii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sau sectorul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D16116" w:rsidRPr="000E47A4" w:rsidRDefault="00DF6C7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invatamant</w:t>
            </w:r>
            <w:proofErr w:type="spellEnd"/>
          </w:p>
        </w:tc>
      </w:tr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Ocupaţia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sau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poziţia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deţinută</w:t>
            </w:r>
            <w:proofErr w:type="spellEnd"/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Merge w:val="restart"/>
            <w:vAlign w:val="center"/>
          </w:tcPr>
          <w:tbl>
            <w:tblPr>
              <w:tblW w:w="10950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DF6C7A" w:rsidRPr="000E47A4" w:rsidTr="00DF6C7A">
              <w:trPr>
                <w:cantSplit/>
                <w:trHeight w:val="168"/>
              </w:trPr>
              <w:tc>
                <w:tcPr>
                  <w:tcW w:w="7087" w:type="dxa"/>
                  <w:hideMark/>
                </w:tcPr>
                <w:p w:rsidR="00DF6C7A" w:rsidRPr="000E47A4" w:rsidRDefault="00DF6C7A" w:rsidP="00DF6C7A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47A4">
                    <w:rPr>
                      <w:rFonts w:ascii="Times New Roman" w:hAnsi="Times New Roman"/>
                      <w:sz w:val="24"/>
                      <w:szCs w:val="24"/>
                    </w:rPr>
                    <w:t>Profesor universitar doctor</w:t>
                  </w:r>
                </w:p>
              </w:tc>
            </w:tr>
            <w:tr w:rsidR="00DF6C7A" w:rsidRPr="000E47A4" w:rsidTr="00DF6C7A">
              <w:trPr>
                <w:cantSplit/>
                <w:trHeight w:val="468"/>
              </w:trPr>
              <w:tc>
                <w:tcPr>
                  <w:tcW w:w="7087" w:type="dxa"/>
                  <w:hideMark/>
                </w:tcPr>
                <w:p w:rsidR="00DF6C7A" w:rsidRPr="000E47A4" w:rsidRDefault="00DF6C7A" w:rsidP="00DF6C7A">
                  <w:pPr>
                    <w:pStyle w:val="CVNormal"/>
                    <w:ind w:left="14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47A4">
                    <w:rPr>
                      <w:rFonts w:ascii="Times New Roman" w:hAnsi="Times New Roman"/>
                      <w:sz w:val="24"/>
                      <w:szCs w:val="24"/>
                    </w:rPr>
                    <w:t xml:space="preserve">Activitate de predare </w:t>
                  </w:r>
                  <w:proofErr w:type="spellStart"/>
                  <w:r w:rsidRPr="000E47A4">
                    <w:rPr>
                      <w:rFonts w:ascii="Times New Roman" w:hAnsi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0E47A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47A4">
                    <w:rPr>
                      <w:rFonts w:ascii="Times New Roman" w:hAnsi="Times New Roman"/>
                      <w:sz w:val="24"/>
                      <w:szCs w:val="24"/>
                    </w:rPr>
                    <w:t>seminarii</w:t>
                  </w:r>
                  <w:proofErr w:type="spellEnd"/>
                  <w:r w:rsidRPr="000E47A4">
                    <w:rPr>
                      <w:rFonts w:ascii="Times New Roman" w:hAnsi="Times New Roman"/>
                      <w:sz w:val="24"/>
                      <w:szCs w:val="24"/>
                    </w:rPr>
                    <w:t xml:space="preserve"> la disciplinele Management-Mar</w:t>
                  </w:r>
                  <w:r w:rsidRPr="000E47A4">
                    <w:rPr>
                      <w:rFonts w:ascii="Times New Roman" w:hAnsi="Times New Roman"/>
                      <w:sz w:val="24"/>
                      <w:szCs w:val="24"/>
                    </w:rPr>
                    <w:t>keting în servicii, Turism inter</w:t>
                  </w:r>
                  <w:r w:rsidRPr="000E47A4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</w:p>
                <w:p w:rsidR="00DF6C7A" w:rsidRPr="000E47A4" w:rsidRDefault="00DF6C7A" w:rsidP="00DF6C7A">
                  <w:pPr>
                    <w:pStyle w:val="CVNormal"/>
                    <w:ind w:left="1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47A4">
                    <w:rPr>
                      <w:rFonts w:ascii="Times New Roman" w:hAnsi="Times New Roman"/>
                      <w:sz w:val="24"/>
                      <w:szCs w:val="24"/>
                    </w:rPr>
                    <w:t xml:space="preserve">National, Analiza </w:t>
                  </w:r>
                  <w:proofErr w:type="spellStart"/>
                  <w:r w:rsidRPr="000E47A4">
                    <w:rPr>
                      <w:rFonts w:ascii="Times New Roman" w:hAnsi="Times New Roman"/>
                      <w:sz w:val="24"/>
                      <w:szCs w:val="24"/>
                    </w:rPr>
                    <w:t>economico</w:t>
                  </w:r>
                  <w:proofErr w:type="spellEnd"/>
                  <w:r w:rsidRPr="000E47A4">
                    <w:rPr>
                      <w:rFonts w:ascii="Times New Roman" w:hAnsi="Times New Roman"/>
                      <w:sz w:val="24"/>
                      <w:szCs w:val="24"/>
                    </w:rPr>
                    <w:t>-financiară,</w:t>
                  </w:r>
                </w:p>
                <w:p w:rsidR="00DF6C7A" w:rsidRPr="000E47A4" w:rsidRDefault="00DF6C7A" w:rsidP="00DF6C7A">
                  <w:pPr>
                    <w:pStyle w:val="CVNormal"/>
                    <w:ind w:left="1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47A4">
                    <w:rPr>
                      <w:rFonts w:ascii="Times New Roman" w:hAnsi="Times New Roman"/>
                      <w:sz w:val="24"/>
                      <w:szCs w:val="24"/>
                    </w:rPr>
                    <w:t xml:space="preserve">Coordonare </w:t>
                  </w:r>
                  <w:proofErr w:type="spellStart"/>
                  <w:r w:rsidRPr="000E47A4">
                    <w:rPr>
                      <w:rFonts w:ascii="Times New Roman" w:hAnsi="Times New Roman"/>
                      <w:sz w:val="24"/>
                      <w:szCs w:val="24"/>
                    </w:rPr>
                    <w:t>ştiinţifică</w:t>
                  </w:r>
                  <w:proofErr w:type="spellEnd"/>
                  <w:r w:rsidRPr="000E47A4">
                    <w:rPr>
                      <w:rFonts w:ascii="Times New Roman" w:hAnsi="Times New Roman"/>
                      <w:sz w:val="24"/>
                      <w:szCs w:val="24"/>
                    </w:rPr>
                    <w:t xml:space="preserve"> lucrări de </w:t>
                  </w:r>
                  <w:proofErr w:type="spellStart"/>
                  <w:r w:rsidRPr="000E47A4">
                    <w:rPr>
                      <w:rFonts w:ascii="Times New Roman" w:hAnsi="Times New Roman"/>
                      <w:sz w:val="24"/>
                      <w:szCs w:val="24"/>
                    </w:rPr>
                    <w:t>licenţă</w:t>
                  </w:r>
                  <w:proofErr w:type="spellEnd"/>
                  <w:r w:rsidRPr="000E47A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47A4">
                    <w:rPr>
                      <w:rFonts w:ascii="Times New Roman" w:hAnsi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0E47A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47A4">
                    <w:rPr>
                      <w:rFonts w:ascii="Times New Roman" w:hAnsi="Times New Roman"/>
                      <w:sz w:val="24"/>
                      <w:szCs w:val="24"/>
                    </w:rPr>
                    <w:t>disertaţie</w:t>
                  </w:r>
                  <w:proofErr w:type="spellEnd"/>
                  <w:r w:rsidRPr="000E47A4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DF6C7A" w:rsidRPr="000E47A4" w:rsidRDefault="00DF6C7A" w:rsidP="00DF6C7A">
                  <w:pPr>
                    <w:pStyle w:val="CVNormal"/>
                    <w:ind w:left="1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47A4">
                    <w:rPr>
                      <w:rFonts w:ascii="Times New Roman" w:hAnsi="Times New Roman"/>
                      <w:sz w:val="24"/>
                      <w:szCs w:val="24"/>
                    </w:rPr>
                    <w:t xml:space="preserve">Îndrumare </w:t>
                  </w:r>
                  <w:proofErr w:type="spellStart"/>
                  <w:r w:rsidRPr="000E47A4">
                    <w:rPr>
                      <w:rFonts w:ascii="Times New Roman" w:hAnsi="Times New Roman"/>
                      <w:sz w:val="24"/>
                      <w:szCs w:val="24"/>
                    </w:rPr>
                    <w:t>activităţi</w:t>
                  </w:r>
                  <w:proofErr w:type="spellEnd"/>
                  <w:r w:rsidRPr="000E47A4">
                    <w:rPr>
                      <w:rFonts w:ascii="Times New Roman" w:hAnsi="Times New Roman"/>
                      <w:sz w:val="24"/>
                      <w:szCs w:val="24"/>
                    </w:rPr>
                    <w:t xml:space="preserve"> cercetare </w:t>
                  </w:r>
                  <w:proofErr w:type="spellStart"/>
                  <w:r w:rsidRPr="000E47A4">
                    <w:rPr>
                      <w:rFonts w:ascii="Times New Roman" w:hAnsi="Times New Roman"/>
                      <w:sz w:val="24"/>
                      <w:szCs w:val="24"/>
                    </w:rPr>
                    <w:t>ştiinţifică</w:t>
                  </w:r>
                  <w:proofErr w:type="spellEnd"/>
                  <w:r w:rsidRPr="000E47A4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DF6C7A" w:rsidRPr="000E47A4" w:rsidRDefault="00DF6C7A" w:rsidP="00DF6C7A">
                  <w:pPr>
                    <w:pStyle w:val="CVNormal"/>
                    <w:ind w:left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E47A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16116" w:rsidRPr="000E47A4" w:rsidRDefault="00D16116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Principalele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atribuţii</w:t>
            </w:r>
            <w:proofErr w:type="spellEnd"/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Merge/>
            <w:vAlign w:val="center"/>
          </w:tcPr>
          <w:p w:rsidR="00D16116" w:rsidRPr="000E47A4" w:rsidRDefault="00D16116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D16116" w:rsidRPr="000E47A4" w:rsidRDefault="00D16116">
      <w:pPr>
        <w:pStyle w:val="NormalWeb"/>
        <w:spacing w:before="0" w:after="0"/>
        <w:rPr>
          <w:sz w:val="24"/>
          <w:szCs w:val="24"/>
          <w:lang w:val="ro-RO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• Data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D16116" w:rsidRPr="000E47A4" w:rsidRDefault="00DF6C7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Februarie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1999 –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octombrie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2007</w:t>
            </w:r>
          </w:p>
        </w:tc>
      </w:tr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Nume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adresă angajator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D16116" w:rsidRPr="000E47A4" w:rsidRDefault="00DF6C7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Universitatea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Constantin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Brâncoveanu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Piteşti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Facultatea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de Management Marketing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Afaceri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Economice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Tipul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activităţii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sau sectorul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D16116" w:rsidRPr="000E47A4" w:rsidRDefault="00DF6C7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invatamant</w:t>
            </w:r>
            <w:proofErr w:type="spellEnd"/>
          </w:p>
        </w:tc>
      </w:tr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Ocupaţia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A4">
              <w:rPr>
                <w:rFonts w:ascii="Times New Roman" w:hAnsi="Times New Roman"/>
                <w:sz w:val="24"/>
                <w:szCs w:val="24"/>
              </w:rPr>
              <w:t xml:space="preserve">sau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poziţia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deţinută</w:t>
            </w:r>
            <w:proofErr w:type="spellEnd"/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Merge w:val="restart"/>
            <w:vAlign w:val="center"/>
          </w:tcPr>
          <w:p w:rsidR="00D16116" w:rsidRPr="000E47A4" w:rsidRDefault="00DF6C7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Conferentiar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universitar doctor</w:t>
            </w:r>
          </w:p>
          <w:p w:rsidR="00DF6C7A" w:rsidRPr="000E47A4" w:rsidRDefault="00DF6C7A" w:rsidP="00DF6C7A">
            <w:pPr>
              <w:pStyle w:val="CVNormal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Activitate de predare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seminarii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la disciplinele Marketing în turism, Management în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servicii,</w:t>
            </w:r>
            <w:r w:rsidRPr="000E47A4">
              <w:rPr>
                <w:rFonts w:ascii="Times New Roman" w:hAnsi="Times New Roman"/>
                <w:sz w:val="24"/>
                <w:szCs w:val="24"/>
              </w:rPr>
              <w:t>Analiză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economico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-financiară </w:t>
            </w:r>
          </w:p>
          <w:p w:rsidR="00DF6C7A" w:rsidRPr="000E47A4" w:rsidRDefault="00DF6C7A" w:rsidP="00DF6C7A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Coordonare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ştiinţifică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lucrări de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licenţă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disertaţie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6C7A" w:rsidRPr="000E47A4" w:rsidRDefault="00DF6C7A" w:rsidP="00DF6C7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Îndrumare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activităţi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cercetare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ştiinţifică</w:t>
            </w:r>
            <w:proofErr w:type="spellEnd"/>
          </w:p>
        </w:tc>
      </w:tr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Principalele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atribuţii</w:t>
            </w:r>
            <w:proofErr w:type="spellEnd"/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Merge/>
            <w:vAlign w:val="center"/>
          </w:tcPr>
          <w:p w:rsidR="00D16116" w:rsidRPr="000E47A4" w:rsidRDefault="00D16116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D16116" w:rsidRPr="000E47A4" w:rsidRDefault="00D16116">
      <w:pPr>
        <w:pStyle w:val="NormalWeb"/>
        <w:spacing w:before="0" w:after="0"/>
        <w:rPr>
          <w:sz w:val="24"/>
          <w:szCs w:val="24"/>
          <w:lang w:val="ro-RO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lastRenderedPageBreak/>
              <w:t>• Data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DF6C7A" w:rsidRPr="000E47A4" w:rsidRDefault="00DF6C7A" w:rsidP="00DF6C7A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Februarie 1996-februarie 1999</w:t>
            </w:r>
          </w:p>
          <w:p w:rsidR="00D16116" w:rsidRPr="000E47A4" w:rsidRDefault="00D16116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Nume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adresă angajator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D16116" w:rsidRPr="000E47A4" w:rsidRDefault="00DF6C7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Universitatea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Constantin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Brâncoveanu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Piteşti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Facultatea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de Management Marketing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Afaceri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Economice</w:t>
            </w:r>
            <w:proofErr w:type="spellEnd"/>
          </w:p>
        </w:tc>
      </w:tr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Tipul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activităţii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sau sectorul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D16116" w:rsidRPr="000E47A4" w:rsidRDefault="00DF6C7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invatamant</w:t>
            </w:r>
            <w:proofErr w:type="spellEnd"/>
          </w:p>
        </w:tc>
      </w:tr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Ocupaţia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sau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poziţia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deţinută</w:t>
            </w:r>
            <w:proofErr w:type="spellEnd"/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Merge w:val="restart"/>
            <w:vAlign w:val="center"/>
          </w:tcPr>
          <w:p w:rsidR="00DF6C7A" w:rsidRPr="000E47A4" w:rsidRDefault="00DF6C7A" w:rsidP="00DF6C7A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Lector  universitar drd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din 1998</w:t>
            </w:r>
          </w:p>
          <w:p w:rsidR="00DF6C7A" w:rsidRPr="000E47A4" w:rsidRDefault="00DF6C7A" w:rsidP="00DF6C7A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Activitate de predare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seminarii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la disciplinele Economia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politica turismului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internaţional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6C7A" w:rsidRPr="000E47A4" w:rsidRDefault="00DF6C7A" w:rsidP="00DF6C7A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Învăţământ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, Analiză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economico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>-financiară</w:t>
            </w:r>
          </w:p>
          <w:p w:rsidR="00D16116" w:rsidRPr="000E47A4" w:rsidRDefault="00D16116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Principalele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atribuţii</w:t>
            </w:r>
            <w:proofErr w:type="spellEnd"/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Merge/>
            <w:vAlign w:val="center"/>
          </w:tcPr>
          <w:p w:rsidR="00D16116" w:rsidRPr="000E47A4" w:rsidRDefault="00D16116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D16116" w:rsidRPr="000E47A4" w:rsidRDefault="00D16116">
      <w:pPr>
        <w:pStyle w:val="NormalWeb"/>
        <w:spacing w:before="0" w:after="0"/>
        <w:rPr>
          <w:sz w:val="24"/>
          <w:szCs w:val="24"/>
          <w:lang w:val="ro-RO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• Data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DF6C7A" w:rsidRPr="000E47A4" w:rsidRDefault="00DF6C7A" w:rsidP="00DF6C7A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1 septembrie1995-februarie 1996</w:t>
            </w:r>
          </w:p>
          <w:p w:rsidR="00D16116" w:rsidRPr="000E47A4" w:rsidRDefault="00D16116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Nume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adresă angajator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D16116" w:rsidRPr="000E47A4" w:rsidRDefault="00DF6C7A">
            <w:pPr>
              <w:pStyle w:val="AddParagraf"/>
              <w:spacing w:line="240" w:lineRule="auto"/>
              <w:rPr>
                <w:rFonts w:ascii="Times New Roman" w:hAnsi="Times New Roman"/>
                <w:color w:val="1C1C1C"/>
                <w:sz w:val="24"/>
                <w:szCs w:val="24"/>
                <w:lang w:val="ro-RO"/>
              </w:rPr>
            </w:pP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Universitatea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Constantin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Brâncoveanu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Piteşti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Facultatea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de Management Marketing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Afaceri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Economice</w:t>
            </w:r>
            <w:proofErr w:type="spellEnd"/>
          </w:p>
        </w:tc>
      </w:tr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Tipul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activităţii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sau</w:t>
            </w:r>
            <w:r w:rsidRPr="000E47A4">
              <w:rPr>
                <w:rFonts w:ascii="Times New Roman" w:hAnsi="Times New Roman"/>
                <w:sz w:val="24"/>
                <w:szCs w:val="24"/>
              </w:rPr>
              <w:t xml:space="preserve"> sectorul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D16116" w:rsidRPr="000E47A4" w:rsidRDefault="00DF6C7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invatamant</w:t>
            </w:r>
            <w:proofErr w:type="spellEnd"/>
          </w:p>
        </w:tc>
      </w:tr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Ocupaţia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sau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poziţia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deţinută</w:t>
            </w:r>
            <w:proofErr w:type="spellEnd"/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Merge w:val="restart"/>
            <w:vAlign w:val="center"/>
          </w:tcPr>
          <w:p w:rsidR="00D16116" w:rsidRPr="000E47A4" w:rsidRDefault="00DF6C7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Asistent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universitar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Activitate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seminarizare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disciplina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Economia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politica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turismului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A4">
              <w:rPr>
                <w:rFonts w:ascii="Times New Roman" w:hAnsi="Times New Roman"/>
                <w:sz w:val="24"/>
                <w:szCs w:val="24"/>
              </w:rPr>
              <w:t xml:space="preserve">international,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Economie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mondială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Transporturi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internationale</w:t>
            </w:r>
            <w:proofErr w:type="spellEnd"/>
          </w:p>
        </w:tc>
      </w:tr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Principalele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atribuţii</w:t>
            </w:r>
            <w:proofErr w:type="spellEnd"/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Merge/>
            <w:vAlign w:val="center"/>
          </w:tcPr>
          <w:p w:rsidR="00D16116" w:rsidRPr="000E47A4" w:rsidRDefault="00D16116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D16116" w:rsidRPr="000E47A4" w:rsidRDefault="00D16116">
      <w:pPr>
        <w:pStyle w:val="NormalWeb"/>
        <w:spacing w:before="0" w:after="0"/>
        <w:rPr>
          <w:sz w:val="24"/>
          <w:szCs w:val="24"/>
          <w:lang w:val="ro-RO"/>
        </w:rPr>
      </w:pPr>
    </w:p>
    <w:tbl>
      <w:tblPr>
        <w:tblW w:w="176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  <w:gridCol w:w="7229"/>
      </w:tblGrid>
      <w:tr w:rsidR="00875308" w:rsidRPr="000E47A4" w:rsidTr="007B1937">
        <w:tc>
          <w:tcPr>
            <w:tcW w:w="2943" w:type="dxa"/>
          </w:tcPr>
          <w:p w:rsidR="00875308" w:rsidRPr="000E47A4" w:rsidRDefault="00875308" w:rsidP="00875308">
            <w:pPr>
              <w:pStyle w:val="Titlu3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2" w:name="_Toc252529957"/>
            <w:r w:rsidRPr="000E47A4">
              <w:rPr>
                <w:rFonts w:ascii="Times New Roman" w:hAnsi="Times New Roman"/>
                <w:sz w:val="24"/>
                <w:szCs w:val="24"/>
              </w:rPr>
              <w:t>• Data</w:t>
            </w:r>
          </w:p>
        </w:tc>
        <w:tc>
          <w:tcPr>
            <w:tcW w:w="284" w:type="dxa"/>
          </w:tcPr>
          <w:p w:rsidR="00875308" w:rsidRPr="000E47A4" w:rsidRDefault="00875308" w:rsidP="00875308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875308" w:rsidRPr="000E47A4" w:rsidRDefault="00875308" w:rsidP="0087530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1 septembrie1991</w:t>
            </w:r>
            <w:r w:rsidRPr="000E47A4">
              <w:rPr>
                <w:rFonts w:ascii="Times New Roman" w:hAnsi="Times New Roman"/>
                <w:sz w:val="24"/>
                <w:szCs w:val="24"/>
              </w:rPr>
              <w:t>-</w:t>
            </w:r>
            <w:r w:rsidRPr="000E47A4">
              <w:rPr>
                <w:rFonts w:ascii="Times New Roman" w:hAnsi="Times New Roman"/>
                <w:sz w:val="24"/>
                <w:szCs w:val="24"/>
              </w:rPr>
              <w:t>septembrie 1995</w:t>
            </w:r>
          </w:p>
          <w:p w:rsidR="00875308" w:rsidRPr="000E47A4" w:rsidRDefault="00875308" w:rsidP="00875308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875308" w:rsidRPr="000E47A4" w:rsidRDefault="00875308" w:rsidP="0087530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308" w:rsidRPr="000E47A4" w:rsidTr="007B1937">
        <w:tc>
          <w:tcPr>
            <w:tcW w:w="2943" w:type="dxa"/>
          </w:tcPr>
          <w:p w:rsidR="00875308" w:rsidRPr="000E47A4" w:rsidRDefault="00875308" w:rsidP="00875308">
            <w:pPr>
              <w:pStyle w:val="Titlu3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Nume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adresă angajator</w:t>
            </w:r>
          </w:p>
        </w:tc>
        <w:tc>
          <w:tcPr>
            <w:tcW w:w="284" w:type="dxa"/>
          </w:tcPr>
          <w:p w:rsidR="00875308" w:rsidRPr="000E47A4" w:rsidRDefault="00875308" w:rsidP="00875308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875308" w:rsidRPr="000E47A4" w:rsidRDefault="00875308" w:rsidP="0087530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Şcoala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generală nr 3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Ştefăneşti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, și  Liceul Economic Maria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Teiuleanu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Piteşti</w:t>
            </w:r>
            <w:proofErr w:type="spellEnd"/>
          </w:p>
          <w:p w:rsidR="00875308" w:rsidRPr="000E47A4" w:rsidRDefault="00875308" w:rsidP="00875308">
            <w:pPr>
              <w:pStyle w:val="AddParagraf"/>
              <w:spacing w:line="240" w:lineRule="auto"/>
              <w:rPr>
                <w:rFonts w:ascii="Times New Roman" w:hAnsi="Times New Roman"/>
                <w:color w:val="1C1C1C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875308" w:rsidRPr="000E47A4" w:rsidRDefault="00875308" w:rsidP="00875308">
            <w:pPr>
              <w:pStyle w:val="AddParagraf"/>
              <w:spacing w:line="240" w:lineRule="auto"/>
              <w:rPr>
                <w:rFonts w:ascii="Times New Roman" w:hAnsi="Times New Roman"/>
                <w:color w:val="1C1C1C"/>
                <w:sz w:val="24"/>
                <w:szCs w:val="24"/>
                <w:lang w:val="ro-RO"/>
              </w:rPr>
            </w:pPr>
          </w:p>
        </w:tc>
      </w:tr>
      <w:tr w:rsidR="00875308" w:rsidRPr="000E47A4" w:rsidTr="007B1937">
        <w:tc>
          <w:tcPr>
            <w:tcW w:w="2943" w:type="dxa"/>
          </w:tcPr>
          <w:p w:rsidR="00875308" w:rsidRPr="000E47A4" w:rsidRDefault="00875308" w:rsidP="00875308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Tipul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activităţii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sau sectorul</w:t>
            </w:r>
          </w:p>
        </w:tc>
        <w:tc>
          <w:tcPr>
            <w:tcW w:w="284" w:type="dxa"/>
          </w:tcPr>
          <w:p w:rsidR="00875308" w:rsidRPr="000E47A4" w:rsidRDefault="00875308" w:rsidP="00875308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875308" w:rsidRPr="000E47A4" w:rsidRDefault="00875308" w:rsidP="00875308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Invatamant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preuniversitar</w:t>
            </w:r>
          </w:p>
        </w:tc>
        <w:tc>
          <w:tcPr>
            <w:tcW w:w="7229" w:type="dxa"/>
            <w:vAlign w:val="center"/>
          </w:tcPr>
          <w:p w:rsidR="00875308" w:rsidRPr="000E47A4" w:rsidRDefault="00875308" w:rsidP="00875308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75308" w:rsidRPr="000E47A4" w:rsidTr="007B1937">
        <w:tc>
          <w:tcPr>
            <w:tcW w:w="2943" w:type="dxa"/>
          </w:tcPr>
          <w:p w:rsidR="00875308" w:rsidRPr="000E47A4" w:rsidRDefault="00875308" w:rsidP="00875308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Ocupaţia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sau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poziţia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deţinută</w:t>
            </w:r>
            <w:proofErr w:type="spellEnd"/>
          </w:p>
        </w:tc>
        <w:tc>
          <w:tcPr>
            <w:tcW w:w="284" w:type="dxa"/>
          </w:tcPr>
          <w:p w:rsidR="00875308" w:rsidRPr="000E47A4" w:rsidRDefault="00875308" w:rsidP="00875308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875308" w:rsidRPr="000E47A4" w:rsidRDefault="00875308" w:rsidP="00875308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Institutor 1 și profesor liceu cu definitivat in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invatamantul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preuniversitar</w:t>
            </w:r>
          </w:p>
        </w:tc>
        <w:tc>
          <w:tcPr>
            <w:tcW w:w="7229" w:type="dxa"/>
            <w:vMerge w:val="restart"/>
            <w:vAlign w:val="center"/>
          </w:tcPr>
          <w:p w:rsidR="00875308" w:rsidRPr="000E47A4" w:rsidRDefault="00875308" w:rsidP="00875308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75308" w:rsidRPr="000E47A4" w:rsidTr="007B1937">
        <w:tc>
          <w:tcPr>
            <w:tcW w:w="2943" w:type="dxa"/>
          </w:tcPr>
          <w:p w:rsidR="00875308" w:rsidRPr="000E47A4" w:rsidRDefault="00875308" w:rsidP="00875308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Principalele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atribuţii</w:t>
            </w:r>
            <w:proofErr w:type="spellEnd"/>
          </w:p>
        </w:tc>
        <w:tc>
          <w:tcPr>
            <w:tcW w:w="284" w:type="dxa"/>
          </w:tcPr>
          <w:p w:rsidR="00875308" w:rsidRPr="000E47A4" w:rsidRDefault="00875308" w:rsidP="00875308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875308" w:rsidRPr="000E47A4" w:rsidRDefault="00875308" w:rsidP="00875308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Invatamant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primar si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</w:t>
            </w:r>
            <w:r w:rsidRPr="000E47A4">
              <w:rPr>
                <w:rFonts w:ascii="Times New Roman" w:hAnsi="Times New Roman"/>
                <w:sz w:val="24"/>
                <w:szCs w:val="24"/>
              </w:rPr>
              <w:t>ctivităţi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didactice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Marketing 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Merceologie</w:t>
            </w:r>
            <w:proofErr w:type="spellEnd"/>
          </w:p>
        </w:tc>
        <w:tc>
          <w:tcPr>
            <w:tcW w:w="7229" w:type="dxa"/>
            <w:vMerge/>
            <w:vAlign w:val="center"/>
          </w:tcPr>
          <w:p w:rsidR="00875308" w:rsidRPr="000E47A4" w:rsidRDefault="00875308" w:rsidP="00875308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75308" w:rsidRPr="000E47A4" w:rsidTr="007B1937">
        <w:tc>
          <w:tcPr>
            <w:tcW w:w="2943" w:type="dxa"/>
          </w:tcPr>
          <w:p w:rsidR="00875308" w:rsidRPr="000E47A4" w:rsidRDefault="00875308" w:rsidP="00875308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75308" w:rsidRPr="000E47A4" w:rsidRDefault="00875308" w:rsidP="00875308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875308" w:rsidRPr="000E47A4" w:rsidRDefault="00875308" w:rsidP="00875308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875308" w:rsidRPr="000E47A4" w:rsidRDefault="00875308" w:rsidP="00875308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DF6C7A" w:rsidRPr="000E47A4" w:rsidRDefault="00DF6C7A">
      <w:pPr>
        <w:pStyle w:val="Titlu1"/>
        <w:spacing w:before="0" w:after="0"/>
        <w:rPr>
          <w:rFonts w:ascii="Times New Roman" w:hAnsi="Times New Roman"/>
          <w:sz w:val="24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F6C7A" w:rsidRPr="000E47A4" w:rsidTr="005357FA">
        <w:tc>
          <w:tcPr>
            <w:tcW w:w="2943" w:type="dxa"/>
          </w:tcPr>
          <w:p w:rsidR="00DF6C7A" w:rsidRPr="000E47A4" w:rsidRDefault="00DF6C7A" w:rsidP="005357FA">
            <w:pPr>
              <w:pStyle w:val="Titlu3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• Data</w:t>
            </w:r>
          </w:p>
        </w:tc>
        <w:tc>
          <w:tcPr>
            <w:tcW w:w="284" w:type="dxa"/>
          </w:tcPr>
          <w:p w:rsidR="00DF6C7A" w:rsidRPr="000E47A4" w:rsidRDefault="00DF6C7A" w:rsidP="005357FA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875308" w:rsidRPr="000E47A4" w:rsidRDefault="00875308" w:rsidP="0087530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noiembrie</w:t>
            </w:r>
            <w:r w:rsidRPr="000E47A4">
              <w:rPr>
                <w:rFonts w:ascii="Times New Roman" w:hAnsi="Times New Roman"/>
                <w:sz w:val="24"/>
                <w:szCs w:val="24"/>
              </w:rPr>
              <w:t>1988-</w:t>
            </w:r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A4">
              <w:rPr>
                <w:rFonts w:ascii="Times New Roman" w:hAnsi="Times New Roman"/>
                <w:sz w:val="24"/>
                <w:szCs w:val="24"/>
              </w:rPr>
              <w:t>1991</w:t>
            </w:r>
          </w:p>
          <w:p w:rsidR="00DF6C7A" w:rsidRPr="000E47A4" w:rsidRDefault="00DF6C7A" w:rsidP="005357F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F6C7A" w:rsidRPr="000E47A4" w:rsidTr="005357FA">
        <w:tc>
          <w:tcPr>
            <w:tcW w:w="2943" w:type="dxa"/>
          </w:tcPr>
          <w:p w:rsidR="00DF6C7A" w:rsidRPr="000E47A4" w:rsidRDefault="00DF6C7A" w:rsidP="005357FA">
            <w:pPr>
              <w:pStyle w:val="Titlu3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Nume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adresă angajator</w:t>
            </w:r>
          </w:p>
        </w:tc>
        <w:tc>
          <w:tcPr>
            <w:tcW w:w="284" w:type="dxa"/>
          </w:tcPr>
          <w:p w:rsidR="00DF6C7A" w:rsidRPr="000E47A4" w:rsidRDefault="00DF6C7A" w:rsidP="005357FA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DF6C7A" w:rsidRPr="000E47A4" w:rsidRDefault="00875308" w:rsidP="005357FA">
            <w:pPr>
              <w:pStyle w:val="AddParagraf"/>
              <w:spacing w:line="240" w:lineRule="auto"/>
              <w:rPr>
                <w:rFonts w:ascii="Times New Roman" w:hAnsi="Times New Roman"/>
                <w:color w:val="1C1C1C"/>
                <w:sz w:val="24"/>
                <w:szCs w:val="24"/>
                <w:lang w:val="ro-RO"/>
              </w:rPr>
            </w:pP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Întreprinderea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Autoturisme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Dacia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Piteşti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Centrala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Autoturisme</w:t>
            </w:r>
            <w:proofErr w:type="spellEnd"/>
          </w:p>
        </w:tc>
      </w:tr>
      <w:tr w:rsidR="00DF6C7A" w:rsidRPr="000E47A4" w:rsidTr="005357FA">
        <w:tc>
          <w:tcPr>
            <w:tcW w:w="2943" w:type="dxa"/>
          </w:tcPr>
          <w:p w:rsidR="00DF6C7A" w:rsidRPr="000E47A4" w:rsidRDefault="00DF6C7A" w:rsidP="005357FA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Tipul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activităţii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sau sectorul</w:t>
            </w:r>
          </w:p>
        </w:tc>
        <w:tc>
          <w:tcPr>
            <w:tcW w:w="284" w:type="dxa"/>
          </w:tcPr>
          <w:p w:rsidR="00DF6C7A" w:rsidRPr="000E47A4" w:rsidRDefault="00DF6C7A" w:rsidP="005357FA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DF6C7A" w:rsidRPr="000E47A4" w:rsidRDefault="00875308" w:rsidP="005357F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Sectorul Desfaceri</w:t>
            </w:r>
          </w:p>
        </w:tc>
      </w:tr>
      <w:tr w:rsidR="00DF6C7A" w:rsidRPr="000E47A4" w:rsidTr="005357FA">
        <w:tc>
          <w:tcPr>
            <w:tcW w:w="2943" w:type="dxa"/>
          </w:tcPr>
          <w:p w:rsidR="00DF6C7A" w:rsidRPr="000E47A4" w:rsidRDefault="00DF6C7A" w:rsidP="005357FA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Ocupaţia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sau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poziţia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deţinută</w:t>
            </w:r>
            <w:proofErr w:type="spellEnd"/>
          </w:p>
        </w:tc>
        <w:tc>
          <w:tcPr>
            <w:tcW w:w="284" w:type="dxa"/>
          </w:tcPr>
          <w:p w:rsidR="00DF6C7A" w:rsidRPr="000E47A4" w:rsidRDefault="00DF6C7A" w:rsidP="005357FA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Merge w:val="restart"/>
            <w:vAlign w:val="center"/>
          </w:tcPr>
          <w:p w:rsidR="00875308" w:rsidRPr="000E47A4" w:rsidRDefault="00875308" w:rsidP="0087530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Economist</w:t>
            </w:r>
          </w:p>
          <w:p w:rsidR="00875308" w:rsidRPr="000E47A4" w:rsidRDefault="00875308" w:rsidP="0087530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Activităţi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de monitorizare contracte comerciale în Centrala de Autoturisme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Piteşti</w:t>
            </w:r>
            <w:proofErr w:type="spellEnd"/>
          </w:p>
          <w:p w:rsidR="00875308" w:rsidRPr="000E47A4" w:rsidRDefault="00875308" w:rsidP="0087530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Activitate comercială în industria de automobile</w:t>
            </w:r>
          </w:p>
          <w:p w:rsidR="00DF6C7A" w:rsidRPr="000E47A4" w:rsidRDefault="00DF6C7A" w:rsidP="005357F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F6C7A" w:rsidRPr="000E47A4" w:rsidTr="005357FA">
        <w:tc>
          <w:tcPr>
            <w:tcW w:w="2943" w:type="dxa"/>
          </w:tcPr>
          <w:p w:rsidR="00DF6C7A" w:rsidRPr="000E47A4" w:rsidRDefault="00DF6C7A" w:rsidP="005357FA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Principalele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atribuţii</w:t>
            </w:r>
            <w:proofErr w:type="spellEnd"/>
          </w:p>
        </w:tc>
        <w:tc>
          <w:tcPr>
            <w:tcW w:w="284" w:type="dxa"/>
          </w:tcPr>
          <w:p w:rsidR="00DF6C7A" w:rsidRPr="000E47A4" w:rsidRDefault="00DF6C7A" w:rsidP="005357FA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Merge/>
            <w:vAlign w:val="center"/>
          </w:tcPr>
          <w:p w:rsidR="00DF6C7A" w:rsidRPr="000E47A4" w:rsidRDefault="00DF6C7A" w:rsidP="005357F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DF6C7A" w:rsidRPr="000E47A4" w:rsidRDefault="00DF6C7A" w:rsidP="00DF6C7A">
      <w:pPr>
        <w:pStyle w:val="NormalWeb"/>
        <w:spacing w:before="0" w:after="0"/>
        <w:rPr>
          <w:sz w:val="24"/>
          <w:szCs w:val="24"/>
          <w:lang w:val="ro-RO"/>
        </w:rPr>
      </w:pPr>
    </w:p>
    <w:p w:rsidR="00D16116" w:rsidRPr="000E47A4" w:rsidRDefault="00557A73">
      <w:pPr>
        <w:pStyle w:val="Titlu1"/>
        <w:spacing w:before="0" w:after="0"/>
        <w:rPr>
          <w:rFonts w:ascii="Times New Roman" w:hAnsi="Times New Roman"/>
          <w:sz w:val="24"/>
        </w:rPr>
      </w:pPr>
      <w:r w:rsidRPr="000E47A4">
        <w:rPr>
          <w:rFonts w:ascii="Times New Roman" w:hAnsi="Times New Roman"/>
          <w:sz w:val="24"/>
        </w:rPr>
        <w:lastRenderedPageBreak/>
        <w:t>Pregătire profesională</w:t>
      </w:r>
      <w:bookmarkEnd w:id="2"/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• Data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875308" w:rsidRPr="000E47A4" w:rsidRDefault="00875308" w:rsidP="0087530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februarie-martie 2014</w:t>
            </w:r>
          </w:p>
          <w:p w:rsidR="00D16116" w:rsidRPr="000E47A4" w:rsidRDefault="00D16116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Numele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tipul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organizaţiei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furnizor de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educaţie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pregătire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D16116" w:rsidRPr="000E47A4" w:rsidRDefault="00875308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Asociatia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Oamenilor de Afaceri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Arges</w:t>
            </w:r>
            <w:proofErr w:type="spellEnd"/>
          </w:p>
        </w:tc>
      </w:tr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Domeniul principal de dobândire a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abilităţilor</w:t>
            </w:r>
            <w:proofErr w:type="spellEnd"/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25711F" w:rsidRPr="000E47A4" w:rsidRDefault="0025711F" w:rsidP="0025711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Managementul proiectelor/planificare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activităţi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, managementul integrat de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proiect,gestiunea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riscului, comunicarea in cadrul proiectului, calitatea implementării proiectului</w:t>
            </w:r>
          </w:p>
          <w:p w:rsidR="00D16116" w:rsidRPr="000E47A4" w:rsidRDefault="00D16116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• Specializarea atestată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D16116" w:rsidRPr="000E47A4" w:rsidRDefault="0025711F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Manager de proiect</w:t>
            </w:r>
          </w:p>
        </w:tc>
      </w:tr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Nivelul de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recunoaştere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a pregătirii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25711F" w:rsidRPr="000E47A4" w:rsidRDefault="0025711F" w:rsidP="0025711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Certificat de absolvire seria J 00013566/2015</w:t>
            </w:r>
          </w:p>
          <w:p w:rsidR="00D16116" w:rsidRPr="000E47A4" w:rsidRDefault="00D16116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D16116" w:rsidRPr="000E47A4" w:rsidRDefault="00D16116">
      <w:pPr>
        <w:rPr>
          <w:sz w:val="24"/>
          <w:szCs w:val="24"/>
          <w:lang w:val="ro-RO" w:eastAsia="en-US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• Data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25711F" w:rsidRPr="000E47A4" w:rsidRDefault="0025711F" w:rsidP="0025711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1-2 iunie 2013</w:t>
            </w:r>
          </w:p>
          <w:p w:rsidR="00D16116" w:rsidRPr="000E47A4" w:rsidRDefault="00D16116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Numele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tipul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organizaţiei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furnizor de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educaţie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pregătire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D16116" w:rsidRPr="000E47A4" w:rsidRDefault="0025711F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Mişcarea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Română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Calitate,Centrul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Regional de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Formare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Continuă</w:t>
            </w:r>
            <w:proofErr w:type="spellEnd"/>
          </w:p>
        </w:tc>
      </w:tr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Domeniul principal de dobândire a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abilităţilor</w:t>
            </w:r>
            <w:proofErr w:type="spellEnd"/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25711F" w:rsidRPr="000E47A4" w:rsidRDefault="0025711F" w:rsidP="0025711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Auditor pentru sisteme de management al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calităţii</w:t>
            </w:r>
            <w:proofErr w:type="spellEnd"/>
          </w:p>
          <w:p w:rsidR="0025711F" w:rsidRPr="000E47A4" w:rsidRDefault="0025711F" w:rsidP="0025711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Managementul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calităţii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, auditul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calităţii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pentru sistemele de management al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calităţii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conform SREN ISO 9001:2008</w:t>
            </w:r>
          </w:p>
          <w:p w:rsidR="00D16116" w:rsidRPr="000E47A4" w:rsidRDefault="00D16116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• Specializarea atestată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25711F" w:rsidRPr="000E47A4" w:rsidRDefault="0025711F" w:rsidP="0025711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Managementul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calităţii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-auditori pentru sistemele management al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calităţii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conforme cu SREN ISO 9001:2008</w:t>
            </w:r>
          </w:p>
          <w:p w:rsidR="00D16116" w:rsidRPr="000E47A4" w:rsidRDefault="00D16116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Nivelul de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recunoaştere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a pregătirii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25711F" w:rsidRPr="000E47A4" w:rsidRDefault="0025711F" w:rsidP="0025711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Certificat de absolvire nr 1078/2013</w:t>
            </w:r>
          </w:p>
          <w:p w:rsidR="00D16116" w:rsidRPr="000E47A4" w:rsidRDefault="00D16116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D16116" w:rsidRPr="000E47A4" w:rsidRDefault="00D16116">
      <w:pPr>
        <w:rPr>
          <w:sz w:val="24"/>
          <w:szCs w:val="24"/>
          <w:lang w:val="ro-RO" w:eastAsia="en-US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16116" w:rsidRPr="000E47A4" w:rsidTr="00966967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lastRenderedPageBreak/>
              <w:t>• Data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25711F" w:rsidRPr="000E47A4" w:rsidRDefault="0025711F" w:rsidP="0025711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24-25 februarie 2011</w:t>
            </w:r>
          </w:p>
          <w:p w:rsidR="00D16116" w:rsidRPr="000E47A4" w:rsidRDefault="00D16116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16116" w:rsidRPr="000E47A4" w:rsidTr="00966967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Numele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tipul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organizaţiei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furnizor de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educaţie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pregătire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25711F" w:rsidRPr="000E47A4" w:rsidRDefault="0025711F" w:rsidP="0025711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Ministerul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Educaţiei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Cercetării,Tineretului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Sportului, Unitatea Executivă pentru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Finanţarea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Învăţământului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Superior, a Cercetării, Dezvoltării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Inovării</w:t>
            </w:r>
          </w:p>
          <w:p w:rsidR="0025711F" w:rsidRPr="000E47A4" w:rsidRDefault="0025711F" w:rsidP="0025711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D16116" w:rsidRPr="000E47A4" w:rsidRDefault="00D16116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116" w:rsidRPr="000E47A4" w:rsidTr="00966967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Domeniul principal de dobândire a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abilităţilor</w:t>
            </w:r>
            <w:proofErr w:type="spellEnd"/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25711F" w:rsidRPr="000E47A4" w:rsidRDefault="0025711F" w:rsidP="0025711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P</w:t>
            </w:r>
            <w:r w:rsidRPr="000E47A4">
              <w:rPr>
                <w:rFonts w:ascii="Times New Roman" w:hAnsi="Times New Roman"/>
                <w:sz w:val="24"/>
                <w:szCs w:val="24"/>
              </w:rPr>
              <w:t xml:space="preserve">rogramul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naţional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de training în autorat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ştiinţific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din cadrul proiectului „Doctoratul în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Şcoli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Excelenţă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-Evaluarea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calităţii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cercetării în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universităţi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creşterea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vizibilităţii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prin publicare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ştiinţifică</w:t>
            </w:r>
            <w:proofErr w:type="spellEnd"/>
          </w:p>
          <w:p w:rsidR="0025711F" w:rsidRPr="000E47A4" w:rsidRDefault="0025711F" w:rsidP="0025711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D16116" w:rsidRPr="000E47A4" w:rsidRDefault="00D16116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16116" w:rsidRPr="000E47A4" w:rsidTr="00966967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• Specializarea atestată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D16116" w:rsidRPr="000E47A4" w:rsidRDefault="0025711F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Autorat științific</w:t>
            </w:r>
          </w:p>
        </w:tc>
      </w:tr>
      <w:tr w:rsidR="00D16116" w:rsidRPr="000E47A4" w:rsidTr="00966967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Nivelul de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recunoaştere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a pregătirii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25711F" w:rsidRPr="000E47A4" w:rsidRDefault="0025711F" w:rsidP="0025711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Diplomă nr. 21/25 februarie 2011</w:t>
            </w:r>
          </w:p>
          <w:p w:rsidR="00D16116" w:rsidRPr="000E47A4" w:rsidRDefault="00D16116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16116" w:rsidRPr="000E47A4" w:rsidTr="00966967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• Data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D16116" w:rsidRPr="000E47A4" w:rsidRDefault="0025711F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D16116" w:rsidRPr="000E47A4" w:rsidTr="00966967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Numele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tipul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organizaţiei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furnizor de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educaţie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A4">
              <w:rPr>
                <w:rFonts w:ascii="Times New Roman" w:hAnsi="Times New Roman"/>
                <w:sz w:val="24"/>
                <w:szCs w:val="24"/>
              </w:rPr>
              <w:t>pregătire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25711F" w:rsidRPr="000E47A4" w:rsidRDefault="0025711F" w:rsidP="0025711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Ministerul Turismului</w:t>
            </w:r>
          </w:p>
          <w:p w:rsidR="0025711F" w:rsidRPr="000E47A4" w:rsidRDefault="0025711F" w:rsidP="0025711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D16116" w:rsidRPr="000E47A4" w:rsidRDefault="00D16116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16116" w:rsidRPr="000E47A4" w:rsidTr="00966967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Domeniul principal de dobândire a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abilităţilor</w:t>
            </w:r>
            <w:proofErr w:type="spellEnd"/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D16116" w:rsidRPr="000E47A4" w:rsidRDefault="0025711F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Managementul activităților turistice</w:t>
            </w:r>
          </w:p>
        </w:tc>
      </w:tr>
      <w:tr w:rsidR="00D16116" w:rsidRPr="000E47A4" w:rsidTr="00966967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• Specializarea atestată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25711F" w:rsidRPr="000E47A4" w:rsidRDefault="0025711F" w:rsidP="0025711F">
            <w:pPr>
              <w:rPr>
                <w:sz w:val="24"/>
                <w:szCs w:val="24"/>
                <w:lang w:val="ro-RO"/>
              </w:rPr>
            </w:pPr>
            <w:r w:rsidRPr="000E47A4">
              <w:rPr>
                <w:sz w:val="24"/>
                <w:szCs w:val="24"/>
              </w:rPr>
              <w:t xml:space="preserve">manager </w:t>
            </w:r>
            <w:proofErr w:type="spellStart"/>
            <w:r w:rsidRPr="000E47A4">
              <w:rPr>
                <w:sz w:val="24"/>
                <w:szCs w:val="24"/>
              </w:rPr>
              <w:t>în</w:t>
            </w:r>
            <w:proofErr w:type="spellEnd"/>
            <w:r w:rsidRPr="000E47A4">
              <w:rPr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sz w:val="24"/>
                <w:szCs w:val="24"/>
              </w:rPr>
              <w:t>activitatea</w:t>
            </w:r>
            <w:proofErr w:type="spellEnd"/>
            <w:r w:rsidRPr="000E47A4">
              <w:rPr>
                <w:sz w:val="24"/>
                <w:szCs w:val="24"/>
              </w:rPr>
              <w:t xml:space="preserve"> de </w:t>
            </w:r>
            <w:proofErr w:type="spellStart"/>
            <w:r w:rsidRPr="000E47A4">
              <w:rPr>
                <w:sz w:val="24"/>
                <w:szCs w:val="24"/>
              </w:rPr>
              <w:t>turism</w:t>
            </w:r>
            <w:proofErr w:type="spellEnd"/>
          </w:p>
          <w:p w:rsidR="0025711F" w:rsidRPr="000E47A4" w:rsidRDefault="0025711F" w:rsidP="0025711F">
            <w:pPr>
              <w:rPr>
                <w:sz w:val="24"/>
                <w:szCs w:val="24"/>
              </w:rPr>
            </w:pPr>
          </w:p>
          <w:p w:rsidR="00D16116" w:rsidRPr="000E47A4" w:rsidRDefault="00D16116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16116" w:rsidRPr="000E47A4" w:rsidTr="00966967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Nivelul de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recunoaştere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a pregătirii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25711F" w:rsidRPr="000E47A4" w:rsidRDefault="0025711F" w:rsidP="0025711F">
            <w:pPr>
              <w:rPr>
                <w:sz w:val="24"/>
                <w:szCs w:val="24"/>
                <w:lang w:val="ro-RO"/>
              </w:rPr>
            </w:pPr>
            <w:proofErr w:type="spellStart"/>
            <w:r w:rsidRPr="000E47A4">
              <w:rPr>
                <w:sz w:val="24"/>
                <w:szCs w:val="24"/>
              </w:rPr>
              <w:t>Brevetul</w:t>
            </w:r>
            <w:proofErr w:type="spellEnd"/>
            <w:r w:rsidRPr="000E47A4">
              <w:rPr>
                <w:sz w:val="24"/>
                <w:szCs w:val="24"/>
              </w:rPr>
              <w:t xml:space="preserve"> de </w:t>
            </w:r>
            <w:proofErr w:type="spellStart"/>
            <w:r w:rsidRPr="000E47A4">
              <w:rPr>
                <w:sz w:val="24"/>
                <w:szCs w:val="24"/>
              </w:rPr>
              <w:t>turism</w:t>
            </w:r>
            <w:proofErr w:type="spellEnd"/>
            <w:r w:rsidRPr="000E47A4">
              <w:rPr>
                <w:sz w:val="24"/>
                <w:szCs w:val="24"/>
              </w:rPr>
              <w:t xml:space="preserve">  nr.15477/06.08.2009 </w:t>
            </w:r>
          </w:p>
          <w:p w:rsidR="00D16116" w:rsidRPr="000E47A4" w:rsidRDefault="00D16116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D16116" w:rsidRPr="000E47A4" w:rsidRDefault="00D16116">
      <w:pPr>
        <w:pStyle w:val="NormalWeb"/>
        <w:spacing w:before="0" w:after="0"/>
        <w:rPr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• Data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25711F" w:rsidRPr="000E47A4" w:rsidRDefault="0025711F" w:rsidP="0025711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2007-2009</w:t>
            </w:r>
          </w:p>
          <w:p w:rsidR="00D16116" w:rsidRPr="000E47A4" w:rsidRDefault="00D16116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Numele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tipul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organizaţiei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furnizor de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educaţie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pregătire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D16116" w:rsidRPr="000E47A4" w:rsidRDefault="0025711F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Asociaţia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Naţională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Evaluatorilor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România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Bucureşti</w:t>
            </w:r>
            <w:proofErr w:type="spellEnd"/>
          </w:p>
        </w:tc>
      </w:tr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Domeniul principal de dobândire a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abilităţilor</w:t>
            </w:r>
            <w:proofErr w:type="spellEnd"/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25711F" w:rsidRPr="000E47A4" w:rsidRDefault="0025711F" w:rsidP="0025711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A4">
              <w:rPr>
                <w:rFonts w:ascii="Times New Roman" w:hAnsi="Times New Roman"/>
                <w:sz w:val="24"/>
                <w:szCs w:val="24"/>
              </w:rPr>
              <w:t>E</w:t>
            </w:r>
            <w:r w:rsidRPr="000E47A4">
              <w:rPr>
                <w:rFonts w:ascii="Times New Roman" w:hAnsi="Times New Roman"/>
                <w:sz w:val="24"/>
                <w:szCs w:val="24"/>
              </w:rPr>
              <w:t>valua</w:t>
            </w:r>
            <w:r w:rsidRPr="000E47A4">
              <w:rPr>
                <w:rFonts w:ascii="Times New Roman" w:hAnsi="Times New Roman"/>
                <w:sz w:val="24"/>
                <w:szCs w:val="24"/>
              </w:rPr>
              <w:t>re active mobile, imobiliare,</w:t>
            </w:r>
            <w:r w:rsidRPr="000E47A4">
              <w:rPr>
                <w:rFonts w:ascii="Times New Roman" w:hAnsi="Times New Roman"/>
                <w:sz w:val="24"/>
                <w:szCs w:val="24"/>
              </w:rPr>
              <w:t xml:space="preserve"> întreprinderi</w:t>
            </w:r>
          </w:p>
          <w:p w:rsidR="00D16116" w:rsidRPr="000E47A4" w:rsidRDefault="00D16116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• Specializarea atestată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25711F" w:rsidRPr="000E47A4" w:rsidRDefault="0025711F" w:rsidP="0025711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Expert evaluator de întreprinderi</w:t>
            </w:r>
          </w:p>
          <w:p w:rsidR="00D16116" w:rsidRPr="000E47A4" w:rsidRDefault="00D16116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Nivelul de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recunoaştere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a pregătirii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25711F" w:rsidRPr="000E47A4" w:rsidRDefault="0025711F" w:rsidP="0025711F">
            <w:pPr>
              <w:rPr>
                <w:sz w:val="24"/>
                <w:szCs w:val="24"/>
                <w:lang w:val="ro-RO"/>
              </w:rPr>
            </w:pPr>
            <w:proofErr w:type="spellStart"/>
            <w:r w:rsidRPr="000E47A4">
              <w:rPr>
                <w:sz w:val="24"/>
                <w:szCs w:val="24"/>
              </w:rPr>
              <w:t>Certificat</w:t>
            </w:r>
            <w:proofErr w:type="spellEnd"/>
            <w:r w:rsidRPr="000E47A4">
              <w:rPr>
                <w:sz w:val="24"/>
                <w:szCs w:val="24"/>
              </w:rPr>
              <w:t xml:space="preserve"> nr.4819/18 </w:t>
            </w:r>
            <w:proofErr w:type="spellStart"/>
            <w:r w:rsidRPr="000E47A4">
              <w:rPr>
                <w:sz w:val="24"/>
                <w:szCs w:val="24"/>
              </w:rPr>
              <w:t>decembrie</w:t>
            </w:r>
            <w:proofErr w:type="spellEnd"/>
            <w:r w:rsidRPr="000E47A4">
              <w:rPr>
                <w:sz w:val="24"/>
                <w:szCs w:val="24"/>
              </w:rPr>
              <w:t xml:space="preserve"> 2007 </w:t>
            </w:r>
            <w:proofErr w:type="spellStart"/>
            <w:r w:rsidRPr="000E47A4">
              <w:rPr>
                <w:sz w:val="24"/>
                <w:szCs w:val="24"/>
              </w:rPr>
              <w:t>şi</w:t>
            </w:r>
            <w:proofErr w:type="spellEnd"/>
            <w:r w:rsidRPr="000E47A4">
              <w:rPr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sz w:val="24"/>
                <w:szCs w:val="24"/>
              </w:rPr>
              <w:t>membru</w:t>
            </w:r>
            <w:proofErr w:type="spellEnd"/>
            <w:r w:rsidRPr="000E47A4">
              <w:rPr>
                <w:sz w:val="24"/>
                <w:szCs w:val="24"/>
              </w:rPr>
              <w:t xml:space="preserve"> titular ANEVAR</w:t>
            </w:r>
          </w:p>
          <w:p w:rsidR="0025711F" w:rsidRPr="000E47A4" w:rsidRDefault="0025711F" w:rsidP="0025711F">
            <w:pPr>
              <w:rPr>
                <w:sz w:val="24"/>
                <w:szCs w:val="24"/>
              </w:rPr>
            </w:pPr>
          </w:p>
          <w:p w:rsidR="00D16116" w:rsidRPr="000E47A4" w:rsidRDefault="00D16116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D16116" w:rsidRPr="000E47A4" w:rsidRDefault="00D16116">
      <w:pPr>
        <w:pStyle w:val="NormalWeb"/>
        <w:spacing w:before="0" w:after="0"/>
        <w:rPr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711F" w:rsidRPr="000E47A4" w:rsidTr="005357FA">
        <w:tc>
          <w:tcPr>
            <w:tcW w:w="2943" w:type="dxa"/>
          </w:tcPr>
          <w:p w:rsidR="0025711F" w:rsidRPr="000E47A4" w:rsidRDefault="0025711F" w:rsidP="005357FA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• Data</w:t>
            </w:r>
          </w:p>
        </w:tc>
        <w:tc>
          <w:tcPr>
            <w:tcW w:w="284" w:type="dxa"/>
          </w:tcPr>
          <w:p w:rsidR="0025711F" w:rsidRPr="000E47A4" w:rsidRDefault="0025711F" w:rsidP="005357FA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25711F" w:rsidRPr="000E47A4" w:rsidRDefault="0025711F" w:rsidP="005357F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1996-1998</w:t>
            </w:r>
          </w:p>
        </w:tc>
      </w:tr>
      <w:tr w:rsidR="0025711F" w:rsidRPr="000E47A4" w:rsidTr="005357FA">
        <w:tc>
          <w:tcPr>
            <w:tcW w:w="2943" w:type="dxa"/>
          </w:tcPr>
          <w:p w:rsidR="0025711F" w:rsidRPr="000E47A4" w:rsidRDefault="0025711F" w:rsidP="005357FA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Numele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tipul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organizaţiei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furnizor de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educaţie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pregătire</w:t>
            </w:r>
          </w:p>
        </w:tc>
        <w:tc>
          <w:tcPr>
            <w:tcW w:w="284" w:type="dxa"/>
          </w:tcPr>
          <w:p w:rsidR="0025711F" w:rsidRPr="000E47A4" w:rsidRDefault="0025711F" w:rsidP="005357FA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25711F" w:rsidRPr="000E47A4" w:rsidRDefault="0025711F" w:rsidP="005357F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Academia de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Studii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Economice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Facultatea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Relaţii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Economice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Internaţionale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Bucureşti</w:t>
            </w:r>
            <w:proofErr w:type="spellEnd"/>
          </w:p>
        </w:tc>
      </w:tr>
      <w:tr w:rsidR="0025711F" w:rsidRPr="000E47A4" w:rsidTr="005357FA">
        <w:tc>
          <w:tcPr>
            <w:tcW w:w="2943" w:type="dxa"/>
          </w:tcPr>
          <w:p w:rsidR="0025711F" w:rsidRPr="000E47A4" w:rsidRDefault="0025711F" w:rsidP="005357FA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Domeniul principal de dobândire a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abilităţilor</w:t>
            </w:r>
            <w:proofErr w:type="spellEnd"/>
          </w:p>
        </w:tc>
        <w:tc>
          <w:tcPr>
            <w:tcW w:w="284" w:type="dxa"/>
          </w:tcPr>
          <w:p w:rsidR="0025711F" w:rsidRPr="000E47A4" w:rsidRDefault="0025711F" w:rsidP="005357FA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25711F" w:rsidRPr="000E47A4" w:rsidRDefault="0025711F" w:rsidP="005357F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Studii doctorale </w:t>
            </w:r>
          </w:p>
        </w:tc>
      </w:tr>
      <w:tr w:rsidR="0025711F" w:rsidRPr="000E47A4" w:rsidTr="005357FA">
        <w:tc>
          <w:tcPr>
            <w:tcW w:w="2943" w:type="dxa"/>
          </w:tcPr>
          <w:p w:rsidR="0025711F" w:rsidRPr="000E47A4" w:rsidRDefault="0025711F" w:rsidP="005357FA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• Specializarea atestată</w:t>
            </w:r>
          </w:p>
        </w:tc>
        <w:tc>
          <w:tcPr>
            <w:tcW w:w="284" w:type="dxa"/>
          </w:tcPr>
          <w:p w:rsidR="0025711F" w:rsidRPr="000E47A4" w:rsidRDefault="0025711F" w:rsidP="005357FA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25711F" w:rsidRPr="000E47A4" w:rsidRDefault="0025711F" w:rsidP="005357F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Doctor in economie, specializarea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Relatii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comerciale si financiar monetare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internationale</w:t>
            </w:r>
            <w:proofErr w:type="spellEnd"/>
          </w:p>
        </w:tc>
      </w:tr>
      <w:tr w:rsidR="0025711F" w:rsidRPr="000E47A4" w:rsidTr="005357FA">
        <w:tc>
          <w:tcPr>
            <w:tcW w:w="2943" w:type="dxa"/>
          </w:tcPr>
          <w:p w:rsidR="0025711F" w:rsidRPr="000E47A4" w:rsidRDefault="0025711F" w:rsidP="005357FA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Nivelul de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recunoaştere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a pregătirii</w:t>
            </w:r>
          </w:p>
        </w:tc>
        <w:tc>
          <w:tcPr>
            <w:tcW w:w="284" w:type="dxa"/>
          </w:tcPr>
          <w:p w:rsidR="0025711F" w:rsidRPr="000E47A4" w:rsidRDefault="0025711F" w:rsidP="005357FA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25711F" w:rsidRPr="000E47A4" w:rsidRDefault="0025711F" w:rsidP="005357F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Diplomă de doctor</w:t>
            </w:r>
          </w:p>
        </w:tc>
      </w:tr>
    </w:tbl>
    <w:p w:rsidR="0025711F" w:rsidRPr="000E47A4" w:rsidRDefault="0025711F">
      <w:pPr>
        <w:pStyle w:val="NormalWeb"/>
        <w:spacing w:before="0" w:after="0"/>
        <w:rPr>
          <w:sz w:val="24"/>
          <w:szCs w:val="24"/>
          <w:lang w:val="ro-RO"/>
        </w:rPr>
      </w:pPr>
    </w:p>
    <w:p w:rsidR="0025711F" w:rsidRPr="000E47A4" w:rsidRDefault="0025711F">
      <w:pPr>
        <w:pStyle w:val="NormalWeb"/>
        <w:spacing w:before="0" w:after="0"/>
        <w:rPr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711F" w:rsidRPr="000E47A4" w:rsidTr="005357FA">
        <w:tc>
          <w:tcPr>
            <w:tcW w:w="2943" w:type="dxa"/>
          </w:tcPr>
          <w:p w:rsidR="0025711F" w:rsidRPr="000E47A4" w:rsidRDefault="0025711F" w:rsidP="005357FA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lastRenderedPageBreak/>
              <w:t>• Data</w:t>
            </w:r>
          </w:p>
        </w:tc>
        <w:tc>
          <w:tcPr>
            <w:tcW w:w="284" w:type="dxa"/>
          </w:tcPr>
          <w:p w:rsidR="0025711F" w:rsidRPr="000E47A4" w:rsidRDefault="0025711F" w:rsidP="005357FA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25711F" w:rsidRPr="000E47A4" w:rsidRDefault="0025711F" w:rsidP="005357F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1984-1988</w:t>
            </w:r>
          </w:p>
        </w:tc>
      </w:tr>
      <w:tr w:rsidR="0025711F" w:rsidRPr="000E47A4" w:rsidTr="005357FA">
        <w:tc>
          <w:tcPr>
            <w:tcW w:w="2943" w:type="dxa"/>
          </w:tcPr>
          <w:p w:rsidR="0025711F" w:rsidRPr="000E47A4" w:rsidRDefault="0025711F" w:rsidP="005357FA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Numele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tipul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organizaţiei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furnizor de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educaţie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pregătire</w:t>
            </w:r>
          </w:p>
        </w:tc>
        <w:tc>
          <w:tcPr>
            <w:tcW w:w="284" w:type="dxa"/>
          </w:tcPr>
          <w:p w:rsidR="0025711F" w:rsidRPr="000E47A4" w:rsidRDefault="0025711F" w:rsidP="005357FA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25711F" w:rsidRPr="000E47A4" w:rsidRDefault="0025711F" w:rsidP="005357F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Academia de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Studii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Economice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Facultatea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Comerț</w:t>
            </w:r>
            <w:proofErr w:type="spellEnd"/>
          </w:p>
        </w:tc>
      </w:tr>
      <w:tr w:rsidR="0025711F" w:rsidRPr="000E47A4" w:rsidTr="005357FA">
        <w:tc>
          <w:tcPr>
            <w:tcW w:w="2943" w:type="dxa"/>
          </w:tcPr>
          <w:p w:rsidR="0025711F" w:rsidRPr="000E47A4" w:rsidRDefault="0025711F" w:rsidP="005357FA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Domeniul principal de dobândire a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abilităţilor</w:t>
            </w:r>
            <w:proofErr w:type="spellEnd"/>
          </w:p>
        </w:tc>
        <w:tc>
          <w:tcPr>
            <w:tcW w:w="284" w:type="dxa"/>
          </w:tcPr>
          <w:p w:rsidR="0025711F" w:rsidRPr="000E47A4" w:rsidRDefault="0025711F" w:rsidP="005357FA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25711F" w:rsidRPr="000E47A4" w:rsidRDefault="0025711F" w:rsidP="005357F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comerț</w:t>
            </w:r>
          </w:p>
        </w:tc>
      </w:tr>
      <w:tr w:rsidR="0025711F" w:rsidRPr="000E47A4" w:rsidTr="005357FA">
        <w:tc>
          <w:tcPr>
            <w:tcW w:w="2943" w:type="dxa"/>
          </w:tcPr>
          <w:p w:rsidR="0025711F" w:rsidRPr="000E47A4" w:rsidRDefault="0025711F" w:rsidP="005357FA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• Specializarea atestată</w:t>
            </w:r>
          </w:p>
        </w:tc>
        <w:tc>
          <w:tcPr>
            <w:tcW w:w="284" w:type="dxa"/>
          </w:tcPr>
          <w:p w:rsidR="0025711F" w:rsidRPr="000E47A4" w:rsidRDefault="0025711F" w:rsidP="005357FA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25711F" w:rsidRPr="000E47A4" w:rsidRDefault="0025711F" w:rsidP="005357F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economist</w:t>
            </w:r>
          </w:p>
        </w:tc>
      </w:tr>
      <w:tr w:rsidR="0025711F" w:rsidRPr="000E47A4" w:rsidTr="005357FA">
        <w:tc>
          <w:tcPr>
            <w:tcW w:w="2943" w:type="dxa"/>
          </w:tcPr>
          <w:p w:rsidR="0025711F" w:rsidRPr="000E47A4" w:rsidRDefault="0025711F" w:rsidP="005357FA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Nivelul de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recunoaştere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a pregătirii</w:t>
            </w:r>
          </w:p>
        </w:tc>
        <w:tc>
          <w:tcPr>
            <w:tcW w:w="284" w:type="dxa"/>
          </w:tcPr>
          <w:p w:rsidR="0025711F" w:rsidRPr="000E47A4" w:rsidRDefault="0025711F" w:rsidP="005357FA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25711F" w:rsidRPr="000E47A4" w:rsidRDefault="0025711F" w:rsidP="005357F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Diplomă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licenţă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medie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finală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absolvire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>: 10.</w:t>
            </w:r>
          </w:p>
        </w:tc>
      </w:tr>
    </w:tbl>
    <w:p w:rsidR="0025711F" w:rsidRPr="000E47A4" w:rsidRDefault="0025711F">
      <w:pPr>
        <w:pStyle w:val="NormalWeb"/>
        <w:spacing w:before="0" w:after="0"/>
        <w:rPr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711F" w:rsidRPr="000E47A4" w:rsidTr="005357FA">
        <w:tc>
          <w:tcPr>
            <w:tcW w:w="2943" w:type="dxa"/>
          </w:tcPr>
          <w:p w:rsidR="0025711F" w:rsidRPr="000E47A4" w:rsidRDefault="0025711F" w:rsidP="005357FA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• Data</w:t>
            </w:r>
          </w:p>
        </w:tc>
        <w:tc>
          <w:tcPr>
            <w:tcW w:w="284" w:type="dxa"/>
          </w:tcPr>
          <w:p w:rsidR="0025711F" w:rsidRPr="000E47A4" w:rsidRDefault="0025711F" w:rsidP="005357FA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25711F" w:rsidRPr="000E47A4" w:rsidRDefault="002438EA" w:rsidP="005357F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1980-1984</w:t>
            </w:r>
          </w:p>
        </w:tc>
      </w:tr>
      <w:tr w:rsidR="0025711F" w:rsidRPr="000E47A4" w:rsidTr="005357FA">
        <w:tc>
          <w:tcPr>
            <w:tcW w:w="2943" w:type="dxa"/>
          </w:tcPr>
          <w:p w:rsidR="0025711F" w:rsidRPr="000E47A4" w:rsidRDefault="0025711F" w:rsidP="005357FA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Numele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tipul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organizaţiei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furnizor de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educaţie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pregătire</w:t>
            </w:r>
          </w:p>
        </w:tc>
        <w:tc>
          <w:tcPr>
            <w:tcW w:w="284" w:type="dxa"/>
          </w:tcPr>
          <w:p w:rsidR="0025711F" w:rsidRPr="000E47A4" w:rsidRDefault="0025711F" w:rsidP="005357FA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25711F" w:rsidRPr="000E47A4" w:rsidRDefault="002438EA" w:rsidP="005357F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Liecul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Pedagogic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campulung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Muscel</w:t>
            </w:r>
          </w:p>
        </w:tc>
      </w:tr>
      <w:tr w:rsidR="0025711F" w:rsidRPr="000E47A4" w:rsidTr="005357FA">
        <w:tc>
          <w:tcPr>
            <w:tcW w:w="2943" w:type="dxa"/>
          </w:tcPr>
          <w:p w:rsidR="0025711F" w:rsidRPr="000E47A4" w:rsidRDefault="0025711F" w:rsidP="005357FA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Domeniul principal de dobândire a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abilităţilor</w:t>
            </w:r>
            <w:proofErr w:type="spellEnd"/>
          </w:p>
        </w:tc>
        <w:tc>
          <w:tcPr>
            <w:tcW w:w="284" w:type="dxa"/>
          </w:tcPr>
          <w:p w:rsidR="0025711F" w:rsidRPr="000E47A4" w:rsidRDefault="0025711F" w:rsidP="005357FA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25711F" w:rsidRPr="000E47A4" w:rsidRDefault="002438EA" w:rsidP="002438E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Invatamant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primar</w:t>
            </w:r>
          </w:p>
        </w:tc>
      </w:tr>
      <w:tr w:rsidR="0025711F" w:rsidRPr="000E47A4" w:rsidTr="005357FA">
        <w:tc>
          <w:tcPr>
            <w:tcW w:w="2943" w:type="dxa"/>
          </w:tcPr>
          <w:p w:rsidR="0025711F" w:rsidRPr="000E47A4" w:rsidRDefault="0025711F" w:rsidP="005357FA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• Specializarea atestată</w:t>
            </w:r>
          </w:p>
        </w:tc>
        <w:tc>
          <w:tcPr>
            <w:tcW w:w="284" w:type="dxa"/>
          </w:tcPr>
          <w:p w:rsidR="0025711F" w:rsidRPr="000E47A4" w:rsidRDefault="0025711F" w:rsidP="005357FA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25711F" w:rsidRPr="000E47A4" w:rsidRDefault="002438EA" w:rsidP="005357F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invatator</w:t>
            </w:r>
            <w:proofErr w:type="spellEnd"/>
          </w:p>
        </w:tc>
      </w:tr>
      <w:tr w:rsidR="0025711F" w:rsidRPr="000E47A4" w:rsidTr="005357FA">
        <w:tc>
          <w:tcPr>
            <w:tcW w:w="2943" w:type="dxa"/>
          </w:tcPr>
          <w:p w:rsidR="0025711F" w:rsidRPr="000E47A4" w:rsidRDefault="0025711F" w:rsidP="005357FA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• Nivelul de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recunoaştere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a pregătirii</w:t>
            </w:r>
          </w:p>
        </w:tc>
        <w:tc>
          <w:tcPr>
            <w:tcW w:w="284" w:type="dxa"/>
          </w:tcPr>
          <w:p w:rsidR="0025711F" w:rsidRPr="000E47A4" w:rsidRDefault="0025711F" w:rsidP="005357FA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25711F" w:rsidRPr="000E47A4" w:rsidRDefault="002438EA" w:rsidP="005357F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Diploma de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invatator</w:t>
            </w:r>
            <w:proofErr w:type="spellEnd"/>
          </w:p>
        </w:tc>
      </w:tr>
    </w:tbl>
    <w:p w:rsidR="0025711F" w:rsidRPr="000E47A4" w:rsidRDefault="0025711F">
      <w:pPr>
        <w:pStyle w:val="NormalWeb"/>
        <w:spacing w:before="0" w:after="0"/>
        <w:rPr>
          <w:sz w:val="24"/>
          <w:szCs w:val="24"/>
          <w:lang w:val="ro-RO"/>
        </w:rPr>
      </w:pPr>
    </w:p>
    <w:p w:rsidR="0025711F" w:rsidRPr="000E47A4" w:rsidRDefault="0025711F">
      <w:pPr>
        <w:pStyle w:val="NormalWeb"/>
        <w:spacing w:before="0" w:after="0"/>
        <w:rPr>
          <w:sz w:val="24"/>
          <w:szCs w:val="24"/>
          <w:lang w:val="ro-RO"/>
        </w:rPr>
      </w:pPr>
    </w:p>
    <w:p w:rsidR="00D16116" w:rsidRPr="000E47A4" w:rsidRDefault="00557A73">
      <w:pPr>
        <w:pStyle w:val="Titlu1"/>
        <w:spacing w:before="0" w:after="0"/>
        <w:rPr>
          <w:rFonts w:ascii="Times New Roman" w:hAnsi="Times New Roman"/>
          <w:sz w:val="24"/>
        </w:rPr>
      </w:pPr>
      <w:bookmarkStart w:id="3" w:name="_Toc252529958"/>
      <w:r w:rsidRPr="000E47A4">
        <w:rPr>
          <w:rFonts w:ascii="Times New Roman" w:hAnsi="Times New Roman"/>
          <w:sz w:val="24"/>
        </w:rPr>
        <w:t>Abilităţi şi competenţe</w:t>
      </w:r>
      <w:bookmarkEnd w:id="3"/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16116" w:rsidRPr="000E47A4">
        <w:tc>
          <w:tcPr>
            <w:tcW w:w="2943" w:type="dxa"/>
            <w:vAlign w:val="center"/>
          </w:tcPr>
          <w:p w:rsidR="00D16116" w:rsidRPr="000E47A4" w:rsidRDefault="00557A73">
            <w:pPr>
              <w:pStyle w:val="Titlu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Limba maternă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D16116" w:rsidRPr="000E47A4" w:rsidRDefault="002438E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romana</w:t>
            </w:r>
          </w:p>
        </w:tc>
      </w:tr>
    </w:tbl>
    <w:p w:rsidR="00D16116" w:rsidRPr="000E47A4" w:rsidRDefault="00D16116">
      <w:pPr>
        <w:pStyle w:val="NormalWeb"/>
        <w:spacing w:before="0" w:after="0"/>
        <w:rPr>
          <w:sz w:val="24"/>
          <w:szCs w:val="24"/>
          <w:lang w:val="ro-RO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1740"/>
        <w:gridCol w:w="1800"/>
        <w:gridCol w:w="3689"/>
      </w:tblGrid>
      <w:tr w:rsidR="00D16116" w:rsidRPr="000E47A4">
        <w:tc>
          <w:tcPr>
            <w:tcW w:w="2943" w:type="dxa"/>
            <w:vAlign w:val="center"/>
          </w:tcPr>
          <w:p w:rsidR="00D16116" w:rsidRPr="000E47A4" w:rsidRDefault="00557A73">
            <w:pPr>
              <w:pStyle w:val="Titlu2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Alte limbi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1740" w:type="dxa"/>
            <w:vAlign w:val="center"/>
          </w:tcPr>
          <w:p w:rsidR="00D16116" w:rsidRPr="000E47A4" w:rsidRDefault="002438E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franceza</w:t>
            </w:r>
          </w:p>
        </w:tc>
        <w:tc>
          <w:tcPr>
            <w:tcW w:w="1800" w:type="dxa"/>
            <w:vAlign w:val="center"/>
          </w:tcPr>
          <w:p w:rsidR="00D16116" w:rsidRPr="000E47A4" w:rsidRDefault="002438E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engleza</w:t>
            </w:r>
          </w:p>
        </w:tc>
        <w:tc>
          <w:tcPr>
            <w:tcW w:w="3689" w:type="dxa"/>
            <w:vAlign w:val="center"/>
          </w:tcPr>
          <w:p w:rsidR="00D16116" w:rsidRPr="000E47A4" w:rsidRDefault="002438E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germana</w:t>
            </w:r>
          </w:p>
        </w:tc>
      </w:tr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• Citit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1740" w:type="dxa"/>
            <w:vAlign w:val="center"/>
          </w:tcPr>
          <w:p w:rsidR="00D16116" w:rsidRPr="000E47A4" w:rsidRDefault="002438E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x</w:t>
            </w:r>
          </w:p>
        </w:tc>
        <w:tc>
          <w:tcPr>
            <w:tcW w:w="1800" w:type="dxa"/>
            <w:vAlign w:val="center"/>
          </w:tcPr>
          <w:p w:rsidR="00D16116" w:rsidRPr="000E47A4" w:rsidRDefault="002438E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x</w:t>
            </w:r>
          </w:p>
        </w:tc>
        <w:tc>
          <w:tcPr>
            <w:tcW w:w="3689" w:type="dxa"/>
            <w:vAlign w:val="center"/>
          </w:tcPr>
          <w:p w:rsidR="00D16116" w:rsidRPr="000E47A4" w:rsidRDefault="002438E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x</w:t>
            </w:r>
          </w:p>
        </w:tc>
      </w:tr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• Scris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color w:val="404040"/>
                <w:sz w:val="24"/>
                <w:szCs w:val="24"/>
                <w:lang w:val="ro-RO"/>
              </w:rPr>
            </w:pPr>
          </w:p>
        </w:tc>
        <w:tc>
          <w:tcPr>
            <w:tcW w:w="1740" w:type="dxa"/>
            <w:vAlign w:val="center"/>
          </w:tcPr>
          <w:p w:rsidR="00D16116" w:rsidRPr="000E47A4" w:rsidRDefault="002438E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x</w:t>
            </w:r>
          </w:p>
        </w:tc>
        <w:tc>
          <w:tcPr>
            <w:tcW w:w="1800" w:type="dxa"/>
            <w:vAlign w:val="center"/>
          </w:tcPr>
          <w:p w:rsidR="00D16116" w:rsidRPr="000E47A4" w:rsidRDefault="002438E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x</w:t>
            </w:r>
          </w:p>
        </w:tc>
        <w:tc>
          <w:tcPr>
            <w:tcW w:w="3689" w:type="dxa"/>
            <w:vAlign w:val="center"/>
          </w:tcPr>
          <w:p w:rsidR="00D16116" w:rsidRPr="000E47A4" w:rsidRDefault="002438E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x</w:t>
            </w:r>
          </w:p>
        </w:tc>
      </w:tr>
      <w:tr w:rsidR="00D16116" w:rsidRPr="000E47A4">
        <w:trPr>
          <w:trHeight w:val="80"/>
        </w:trPr>
        <w:tc>
          <w:tcPr>
            <w:tcW w:w="2943" w:type="dxa"/>
          </w:tcPr>
          <w:p w:rsidR="00D16116" w:rsidRPr="000E47A4" w:rsidRDefault="00557A73">
            <w:pPr>
              <w:pStyle w:val="Titlu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• Vorbit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D16116" w:rsidRPr="000E47A4" w:rsidRDefault="002438EA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00" w:type="dxa"/>
            <w:vAlign w:val="center"/>
          </w:tcPr>
          <w:p w:rsidR="00D16116" w:rsidRPr="000E47A4" w:rsidRDefault="00D16116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D16116" w:rsidRPr="000E47A4" w:rsidRDefault="00D16116">
            <w:pPr>
              <w:pStyle w:val="AddParagr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6116" w:rsidRPr="000E47A4" w:rsidRDefault="00D16116">
      <w:pPr>
        <w:pStyle w:val="NormalWeb"/>
        <w:spacing w:before="0" w:after="0"/>
        <w:rPr>
          <w:sz w:val="24"/>
          <w:szCs w:val="24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16116" w:rsidRPr="000E47A4">
        <w:tc>
          <w:tcPr>
            <w:tcW w:w="2943" w:type="dxa"/>
          </w:tcPr>
          <w:p w:rsidR="00D16116" w:rsidRPr="000E47A4" w:rsidRDefault="00557A73">
            <w:pPr>
              <w:pStyle w:val="Titlu2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Abilităţi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>competenţe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sociale</w:t>
            </w:r>
          </w:p>
        </w:tc>
        <w:tc>
          <w:tcPr>
            <w:tcW w:w="284" w:type="dxa"/>
          </w:tcPr>
          <w:p w:rsidR="00D16116" w:rsidRPr="000E47A4" w:rsidRDefault="00D16116">
            <w:pPr>
              <w:pStyle w:val="NormalWeb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2438EA" w:rsidRPr="000E47A4" w:rsidRDefault="002438EA" w:rsidP="002438EA">
            <w:pPr>
              <w:pStyle w:val="CVNormal-FirstLin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7A4">
              <w:rPr>
                <w:rFonts w:ascii="Times New Roman" w:hAnsi="Times New Roman"/>
                <w:sz w:val="24"/>
                <w:szCs w:val="24"/>
              </w:rPr>
              <w:t xml:space="preserve">Comunicare, lucrul în echipă, adaptare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integrare rapidă în grupuri noi de lucru, selectare de cadre didactice universitare tinere </w:t>
            </w:r>
            <w:proofErr w:type="spellStart"/>
            <w:r w:rsidRPr="000E47A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E47A4">
              <w:rPr>
                <w:rFonts w:ascii="Times New Roman" w:hAnsi="Times New Roman"/>
                <w:sz w:val="24"/>
                <w:szCs w:val="24"/>
              </w:rPr>
              <w:t xml:space="preserve"> sprijin în carieră</w:t>
            </w:r>
          </w:p>
          <w:p w:rsidR="00D16116" w:rsidRPr="000E47A4" w:rsidRDefault="00D16116" w:rsidP="002438EA">
            <w:pPr>
              <w:pStyle w:val="CazPunct"/>
              <w:numPr>
                <w:ilvl w:val="0"/>
                <w:numId w:val="0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6116" w:rsidRPr="000E47A4" w:rsidRDefault="00D16116">
      <w:pPr>
        <w:pStyle w:val="NormalWeb"/>
        <w:spacing w:before="0"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16116" w:rsidRPr="00966967">
        <w:tc>
          <w:tcPr>
            <w:tcW w:w="2943" w:type="dxa"/>
          </w:tcPr>
          <w:p w:rsidR="00D16116" w:rsidRPr="00966967" w:rsidRDefault="00557A73">
            <w:pPr>
              <w:pStyle w:val="Titlu2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966967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Abilităţi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66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66967">
              <w:rPr>
                <w:rFonts w:ascii="Times New Roman" w:hAnsi="Times New Roman"/>
                <w:sz w:val="24"/>
                <w:szCs w:val="24"/>
                <w:lang w:val="ro-RO"/>
              </w:rPr>
              <w:t>competenţe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66967">
              <w:rPr>
                <w:rFonts w:ascii="Times New Roman" w:hAnsi="Times New Roman"/>
                <w:sz w:val="24"/>
                <w:szCs w:val="24"/>
                <w:lang w:val="ro-RO"/>
              </w:rPr>
              <w:t>organizaţionale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84" w:type="dxa"/>
          </w:tcPr>
          <w:p w:rsidR="00D16116" w:rsidRPr="00966967" w:rsidRDefault="00D16116">
            <w:pPr>
              <w:pStyle w:val="NormalWeb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2438EA" w:rsidRPr="00966967" w:rsidRDefault="002438EA" w:rsidP="002438EA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  <w:r w:rsidRPr="00966967">
              <w:rPr>
                <w:rFonts w:ascii="Times New Roman" w:hAnsi="Times New Roman"/>
                <w:sz w:val="24"/>
                <w:szCs w:val="24"/>
              </w:rPr>
              <w:t xml:space="preserve">Spirit organizatoric: am organizat simpozioane, </w:t>
            </w:r>
            <w:proofErr w:type="spellStart"/>
            <w:r w:rsidRPr="00966967">
              <w:rPr>
                <w:rFonts w:ascii="Times New Roman" w:hAnsi="Times New Roman"/>
                <w:sz w:val="24"/>
                <w:szCs w:val="24"/>
              </w:rPr>
              <w:t>conferinţe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6967">
              <w:rPr>
                <w:rFonts w:ascii="Times New Roman" w:hAnsi="Times New Roman"/>
                <w:sz w:val="24"/>
                <w:szCs w:val="24"/>
              </w:rPr>
              <w:t>naţionale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696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6967">
              <w:rPr>
                <w:rFonts w:ascii="Times New Roman" w:hAnsi="Times New Roman"/>
                <w:sz w:val="24"/>
                <w:szCs w:val="24"/>
              </w:rPr>
              <w:t>internaţionale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</w:rPr>
              <w:t xml:space="preserve">, olimpiada </w:t>
            </w:r>
            <w:proofErr w:type="spellStart"/>
            <w:r w:rsidRPr="00966967">
              <w:rPr>
                <w:rFonts w:ascii="Times New Roman" w:hAnsi="Times New Roman"/>
                <w:sz w:val="24"/>
                <w:szCs w:val="24"/>
              </w:rPr>
              <w:t>studenţilor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6967">
              <w:rPr>
                <w:rFonts w:ascii="Times New Roman" w:hAnsi="Times New Roman"/>
                <w:sz w:val="24"/>
                <w:szCs w:val="24"/>
              </w:rPr>
              <w:t>economişti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6967">
              <w:rPr>
                <w:rFonts w:ascii="Times New Roman" w:hAnsi="Times New Roman"/>
                <w:sz w:val="24"/>
                <w:szCs w:val="24"/>
              </w:rPr>
              <w:t>ediţia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966967">
              <w:rPr>
                <w:rFonts w:ascii="Times New Roman" w:hAnsi="Times New Roman"/>
                <w:sz w:val="24"/>
                <w:szCs w:val="24"/>
              </w:rPr>
              <w:t>IIa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</w:rPr>
              <w:t xml:space="preserve"> ,am</w:t>
            </w:r>
            <w:r w:rsidRPr="009669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6967">
              <w:rPr>
                <w:rFonts w:ascii="Times New Roman" w:hAnsi="Times New Roman"/>
                <w:sz w:val="24"/>
                <w:szCs w:val="24"/>
              </w:rPr>
              <w:t xml:space="preserve">coordonat proiecte de </w:t>
            </w:r>
            <w:proofErr w:type="spellStart"/>
            <w:r w:rsidRPr="00966967">
              <w:rPr>
                <w:rFonts w:ascii="Times New Roman" w:hAnsi="Times New Roman"/>
                <w:sz w:val="24"/>
                <w:szCs w:val="24"/>
              </w:rPr>
              <w:t>infiintare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</w:rPr>
              <w:t xml:space="preserve"> a unor noi specializări  </w:t>
            </w:r>
            <w:proofErr w:type="spellStart"/>
            <w:r w:rsidRPr="0096696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</w:rPr>
              <w:t xml:space="preserve"> de acreditare in cadrul </w:t>
            </w:r>
            <w:proofErr w:type="spellStart"/>
            <w:r w:rsidRPr="00966967">
              <w:rPr>
                <w:rFonts w:ascii="Times New Roman" w:hAnsi="Times New Roman"/>
                <w:sz w:val="24"/>
                <w:szCs w:val="24"/>
              </w:rPr>
              <w:t>Facultăţii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</w:rPr>
              <w:t xml:space="preserve"> de Management-Marketing în Afaceri Economice din Universitatea Constantin Brâncoveanu </w:t>
            </w:r>
            <w:proofErr w:type="spellStart"/>
            <w:r w:rsidRPr="00966967">
              <w:rPr>
                <w:rFonts w:ascii="Times New Roman" w:hAnsi="Times New Roman"/>
                <w:sz w:val="24"/>
                <w:szCs w:val="24"/>
              </w:rPr>
              <w:t>Piteşti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696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</w:rPr>
              <w:t xml:space="preserve"> la Facultatea de </w:t>
            </w:r>
            <w:proofErr w:type="spellStart"/>
            <w:r w:rsidRPr="00966967">
              <w:rPr>
                <w:rFonts w:ascii="Times New Roman" w:hAnsi="Times New Roman"/>
                <w:sz w:val="24"/>
                <w:szCs w:val="24"/>
              </w:rPr>
              <w:t>Ştiinţe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</w:rPr>
              <w:t xml:space="preserve"> Economice a </w:t>
            </w:r>
            <w:proofErr w:type="spellStart"/>
            <w:r w:rsidRPr="00966967">
              <w:rPr>
                <w:rFonts w:ascii="Times New Roman" w:hAnsi="Times New Roman"/>
                <w:sz w:val="24"/>
                <w:szCs w:val="24"/>
              </w:rPr>
              <w:t>Universităţii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966967">
              <w:rPr>
                <w:rFonts w:ascii="Times New Roman" w:hAnsi="Times New Roman"/>
                <w:sz w:val="24"/>
                <w:szCs w:val="24"/>
              </w:rPr>
              <w:t>Piteşti</w:t>
            </w:r>
            <w:proofErr w:type="spellEnd"/>
          </w:p>
          <w:p w:rsidR="002438EA" w:rsidRPr="00966967" w:rsidRDefault="002438EA" w:rsidP="002438EA">
            <w:pPr>
              <w:pStyle w:val="CV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966967">
              <w:rPr>
                <w:rFonts w:ascii="Times New Roman" w:hAnsi="Times New Roman"/>
                <w:i/>
                <w:sz w:val="24"/>
                <w:szCs w:val="24"/>
              </w:rPr>
              <w:t>Președinte Senat universitar –Universitatea din Pitești-februarie 2016- prezent</w:t>
            </w:r>
          </w:p>
          <w:p w:rsidR="002438EA" w:rsidRPr="00966967" w:rsidRDefault="002438EA" w:rsidP="002438EA">
            <w:pPr>
              <w:pStyle w:val="CV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966967">
              <w:rPr>
                <w:rFonts w:ascii="Times New Roman" w:hAnsi="Times New Roman"/>
                <w:i/>
                <w:sz w:val="24"/>
                <w:szCs w:val="24"/>
              </w:rPr>
              <w:t xml:space="preserve">Director Centrul de Cercetare, analiză </w:t>
            </w:r>
            <w:proofErr w:type="spellStart"/>
            <w:r w:rsidRPr="00966967">
              <w:rPr>
                <w:rFonts w:ascii="Times New Roman" w:hAnsi="Times New Roman"/>
                <w:i/>
                <w:sz w:val="24"/>
                <w:szCs w:val="24"/>
              </w:rPr>
              <w:t>şi</w:t>
            </w:r>
            <w:proofErr w:type="spellEnd"/>
            <w:r w:rsidRPr="00966967">
              <w:rPr>
                <w:rFonts w:ascii="Times New Roman" w:hAnsi="Times New Roman"/>
                <w:i/>
                <w:sz w:val="24"/>
                <w:szCs w:val="24"/>
              </w:rPr>
              <w:t xml:space="preserve"> modelare economică-2013-2015</w:t>
            </w:r>
          </w:p>
          <w:p w:rsidR="002438EA" w:rsidRPr="00966967" w:rsidRDefault="002438EA" w:rsidP="002438EA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966967">
              <w:rPr>
                <w:rFonts w:ascii="Times New Roman" w:hAnsi="Times New Roman"/>
                <w:i/>
                <w:sz w:val="24"/>
                <w:szCs w:val="24"/>
              </w:rPr>
              <w:t xml:space="preserve">Director Centrul de Cercetare </w:t>
            </w:r>
            <w:proofErr w:type="spellStart"/>
            <w:r w:rsidRPr="00966967">
              <w:rPr>
                <w:rFonts w:ascii="Times New Roman" w:hAnsi="Times New Roman"/>
                <w:i/>
                <w:sz w:val="24"/>
                <w:szCs w:val="24"/>
              </w:rPr>
              <w:t>Ştiinţifică</w:t>
            </w:r>
            <w:proofErr w:type="spellEnd"/>
            <w:r w:rsidRPr="00966967">
              <w:rPr>
                <w:rFonts w:ascii="Times New Roman" w:hAnsi="Times New Roman"/>
                <w:i/>
                <w:sz w:val="24"/>
                <w:szCs w:val="24"/>
              </w:rPr>
              <w:t xml:space="preserve"> Management si Administrarea Afacerilor 2012-2013</w:t>
            </w:r>
          </w:p>
          <w:p w:rsidR="002438EA" w:rsidRPr="00966967" w:rsidRDefault="002438EA" w:rsidP="002438EA">
            <w:pPr>
              <w:pStyle w:val="CV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966967">
              <w:rPr>
                <w:rFonts w:ascii="Times New Roman" w:hAnsi="Times New Roman"/>
                <w:i/>
                <w:sz w:val="24"/>
                <w:szCs w:val="24"/>
              </w:rPr>
              <w:t xml:space="preserve">Director Centrul pentru Consiliere </w:t>
            </w:r>
            <w:proofErr w:type="spellStart"/>
            <w:r w:rsidRPr="00966967">
              <w:rPr>
                <w:rFonts w:ascii="Times New Roman" w:hAnsi="Times New Roman"/>
                <w:i/>
                <w:sz w:val="24"/>
                <w:szCs w:val="24"/>
              </w:rPr>
              <w:t>şi</w:t>
            </w:r>
            <w:proofErr w:type="spellEnd"/>
            <w:r w:rsidRPr="00966967">
              <w:rPr>
                <w:rFonts w:ascii="Times New Roman" w:hAnsi="Times New Roman"/>
                <w:i/>
                <w:sz w:val="24"/>
                <w:szCs w:val="24"/>
              </w:rPr>
              <w:t xml:space="preserve"> Orientare Profesională, Monitorizarea </w:t>
            </w:r>
            <w:proofErr w:type="spellStart"/>
            <w:r w:rsidRPr="00966967">
              <w:rPr>
                <w:rFonts w:ascii="Times New Roman" w:hAnsi="Times New Roman"/>
                <w:i/>
                <w:sz w:val="24"/>
                <w:szCs w:val="24"/>
              </w:rPr>
              <w:t>Inserţiei</w:t>
            </w:r>
            <w:proofErr w:type="spellEnd"/>
            <w:r w:rsidRPr="00966967">
              <w:rPr>
                <w:rFonts w:ascii="Times New Roman" w:hAnsi="Times New Roman"/>
                <w:i/>
                <w:sz w:val="24"/>
                <w:szCs w:val="24"/>
              </w:rPr>
              <w:t xml:space="preserve"> pe </w:t>
            </w:r>
            <w:proofErr w:type="spellStart"/>
            <w:r w:rsidRPr="00966967">
              <w:rPr>
                <w:rFonts w:ascii="Times New Roman" w:hAnsi="Times New Roman"/>
                <w:i/>
                <w:sz w:val="24"/>
                <w:szCs w:val="24"/>
              </w:rPr>
              <w:t>Piaţa</w:t>
            </w:r>
            <w:proofErr w:type="spellEnd"/>
            <w:r w:rsidRPr="00966967">
              <w:rPr>
                <w:rFonts w:ascii="Times New Roman" w:hAnsi="Times New Roman"/>
                <w:i/>
                <w:sz w:val="24"/>
                <w:szCs w:val="24"/>
              </w:rPr>
              <w:t xml:space="preserve"> Muncii iunie 2012-2015</w:t>
            </w:r>
          </w:p>
          <w:p w:rsidR="002438EA" w:rsidRPr="00966967" w:rsidRDefault="002438EA" w:rsidP="002438EA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966967">
              <w:rPr>
                <w:rFonts w:ascii="Times New Roman" w:hAnsi="Times New Roman"/>
                <w:i/>
                <w:sz w:val="24"/>
                <w:szCs w:val="24"/>
              </w:rPr>
              <w:t>Director interimar departament</w:t>
            </w:r>
            <w:r w:rsidRPr="00966967">
              <w:rPr>
                <w:rFonts w:ascii="Times New Roman" w:hAnsi="Times New Roman"/>
                <w:sz w:val="24"/>
                <w:szCs w:val="24"/>
              </w:rPr>
              <w:t xml:space="preserve"> Contabilitate 25 iulie 2011-30septembrie 2011</w:t>
            </w:r>
          </w:p>
          <w:p w:rsidR="002438EA" w:rsidRPr="00966967" w:rsidRDefault="002438EA" w:rsidP="002438EA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967">
              <w:rPr>
                <w:rFonts w:ascii="Times New Roman" w:hAnsi="Times New Roman"/>
                <w:i/>
                <w:sz w:val="24"/>
                <w:szCs w:val="24"/>
              </w:rPr>
              <w:t>Sef</w:t>
            </w:r>
            <w:proofErr w:type="spellEnd"/>
            <w:r w:rsidRPr="00966967">
              <w:rPr>
                <w:rFonts w:ascii="Times New Roman" w:hAnsi="Times New Roman"/>
                <w:i/>
                <w:sz w:val="24"/>
                <w:szCs w:val="24"/>
              </w:rPr>
              <w:t xml:space="preserve"> catedra</w:t>
            </w:r>
            <w:r w:rsidRPr="00966967">
              <w:rPr>
                <w:rFonts w:ascii="Times New Roman" w:hAnsi="Times New Roman"/>
                <w:sz w:val="24"/>
                <w:szCs w:val="24"/>
              </w:rPr>
              <w:t xml:space="preserve"> Economie </w:t>
            </w:r>
            <w:proofErr w:type="spellStart"/>
            <w:r w:rsidRPr="0096696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</w:rPr>
              <w:t xml:space="preserve"> Administrarea Afacerilor, Universitatea din </w:t>
            </w:r>
            <w:proofErr w:type="spellStart"/>
            <w:r w:rsidRPr="00966967">
              <w:rPr>
                <w:rFonts w:ascii="Times New Roman" w:hAnsi="Times New Roman"/>
                <w:sz w:val="24"/>
                <w:szCs w:val="24"/>
              </w:rPr>
              <w:t>Piteşti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</w:rPr>
              <w:t>, 1 aprilie 2009-24 iulie 2011</w:t>
            </w:r>
          </w:p>
          <w:p w:rsidR="002438EA" w:rsidRPr="00966967" w:rsidRDefault="002438EA" w:rsidP="002438EA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967">
              <w:rPr>
                <w:rFonts w:ascii="Times New Roman" w:hAnsi="Times New Roman"/>
                <w:i/>
                <w:sz w:val="24"/>
                <w:szCs w:val="24"/>
              </w:rPr>
              <w:t>Sef</w:t>
            </w:r>
            <w:proofErr w:type="spellEnd"/>
            <w:r w:rsidRPr="00966967">
              <w:rPr>
                <w:rFonts w:ascii="Times New Roman" w:hAnsi="Times New Roman"/>
                <w:i/>
                <w:sz w:val="24"/>
                <w:szCs w:val="24"/>
              </w:rPr>
              <w:t xml:space="preserve"> catedra</w:t>
            </w:r>
            <w:r w:rsidRPr="00966967">
              <w:rPr>
                <w:rFonts w:ascii="Times New Roman" w:hAnsi="Times New Roman"/>
                <w:sz w:val="24"/>
                <w:szCs w:val="24"/>
              </w:rPr>
              <w:t xml:space="preserve"> Management-Marketing-</w:t>
            </w:r>
            <w:proofErr w:type="spellStart"/>
            <w:r w:rsidRPr="00966967">
              <w:rPr>
                <w:rFonts w:ascii="Times New Roman" w:hAnsi="Times New Roman"/>
                <w:sz w:val="24"/>
                <w:szCs w:val="24"/>
              </w:rPr>
              <w:t>Relaţii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</w:rPr>
              <w:t xml:space="preserve"> Economice </w:t>
            </w:r>
            <w:proofErr w:type="spellStart"/>
            <w:r w:rsidRPr="00966967">
              <w:rPr>
                <w:rFonts w:ascii="Times New Roman" w:hAnsi="Times New Roman"/>
                <w:sz w:val="24"/>
                <w:szCs w:val="24"/>
              </w:rPr>
              <w:t>Internaţionale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</w:rPr>
              <w:t xml:space="preserve"> , Universitatea Constantin Brâncoveanu </w:t>
            </w:r>
            <w:proofErr w:type="spellStart"/>
            <w:r w:rsidRPr="00966967">
              <w:rPr>
                <w:rFonts w:ascii="Times New Roman" w:hAnsi="Times New Roman"/>
                <w:sz w:val="24"/>
                <w:szCs w:val="24"/>
              </w:rPr>
              <w:t>Piteşti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</w:rPr>
              <w:t xml:space="preserve"> 2008-februarie 2009</w:t>
            </w:r>
          </w:p>
          <w:p w:rsidR="002438EA" w:rsidRPr="00966967" w:rsidRDefault="002438EA" w:rsidP="002438EA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966967">
              <w:rPr>
                <w:rFonts w:ascii="Times New Roman" w:hAnsi="Times New Roman"/>
                <w:i/>
                <w:sz w:val="24"/>
                <w:szCs w:val="24"/>
              </w:rPr>
              <w:t>Decanul</w:t>
            </w:r>
            <w:r w:rsidRPr="00966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6967">
              <w:rPr>
                <w:rFonts w:ascii="Times New Roman" w:hAnsi="Times New Roman"/>
                <w:sz w:val="24"/>
                <w:szCs w:val="24"/>
              </w:rPr>
              <w:t>Facultăţii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</w:rPr>
              <w:t xml:space="preserve"> de Management-Marketing în Afaceri Economice, Universitatea Constantin Brâncoveanu </w:t>
            </w:r>
            <w:proofErr w:type="spellStart"/>
            <w:r w:rsidRPr="00966967">
              <w:rPr>
                <w:rFonts w:ascii="Times New Roman" w:hAnsi="Times New Roman"/>
                <w:sz w:val="24"/>
                <w:szCs w:val="24"/>
              </w:rPr>
              <w:t>Piteşti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</w:rPr>
              <w:t xml:space="preserve"> 2000-</w:t>
            </w:r>
            <w:r w:rsidRPr="00966967">
              <w:rPr>
                <w:rFonts w:ascii="Times New Roman" w:hAnsi="Times New Roman"/>
                <w:sz w:val="24"/>
                <w:szCs w:val="24"/>
              </w:rPr>
              <w:t>2004, 2004-</w:t>
            </w:r>
            <w:r w:rsidRPr="00966967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2438EA" w:rsidRPr="00966967" w:rsidRDefault="002438EA" w:rsidP="002438EA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966967">
              <w:rPr>
                <w:rFonts w:ascii="Times New Roman" w:hAnsi="Times New Roman"/>
                <w:i/>
                <w:sz w:val="24"/>
                <w:szCs w:val="24"/>
              </w:rPr>
              <w:t xml:space="preserve">Secretarul </w:t>
            </w:r>
            <w:proofErr w:type="spellStart"/>
            <w:r w:rsidRPr="00966967">
              <w:rPr>
                <w:rFonts w:ascii="Times New Roman" w:hAnsi="Times New Roman"/>
                <w:i/>
                <w:sz w:val="24"/>
                <w:szCs w:val="24"/>
              </w:rPr>
              <w:t>ştiinţific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</w:rPr>
              <w:t xml:space="preserve"> al Consiliului </w:t>
            </w:r>
            <w:proofErr w:type="spellStart"/>
            <w:r w:rsidRPr="00966967">
              <w:rPr>
                <w:rFonts w:ascii="Times New Roman" w:hAnsi="Times New Roman"/>
                <w:sz w:val="24"/>
                <w:szCs w:val="24"/>
              </w:rPr>
              <w:t>Facultăţii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</w:rPr>
              <w:t xml:space="preserve">, Facultatea de Management-Marketing în Afaceri Economice, Universitatea Constantin Brâncoveanu </w:t>
            </w:r>
            <w:proofErr w:type="spellStart"/>
            <w:r w:rsidRPr="00966967">
              <w:rPr>
                <w:rFonts w:ascii="Times New Roman" w:hAnsi="Times New Roman"/>
                <w:sz w:val="24"/>
                <w:szCs w:val="24"/>
              </w:rPr>
              <w:t>Piteşti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</w:rPr>
              <w:t xml:space="preserve"> 1996-1999 </w:t>
            </w:r>
          </w:p>
          <w:p w:rsidR="002438EA" w:rsidRPr="00966967" w:rsidRDefault="002438EA" w:rsidP="002438EA">
            <w:pPr>
              <w:rPr>
                <w:sz w:val="24"/>
                <w:szCs w:val="24"/>
                <w:lang w:val="ro-RO" w:eastAsia="ar-SA"/>
              </w:rPr>
            </w:pPr>
          </w:p>
          <w:p w:rsidR="00D16116" w:rsidRPr="00966967" w:rsidRDefault="00D16116" w:rsidP="002438EA">
            <w:pPr>
              <w:pStyle w:val="CazPunct"/>
              <w:numPr>
                <w:ilvl w:val="0"/>
                <w:numId w:val="0"/>
              </w:num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D16116" w:rsidRPr="00966967" w:rsidRDefault="00D16116">
      <w:pPr>
        <w:pStyle w:val="NormalWeb"/>
        <w:spacing w:before="0" w:after="0"/>
        <w:rPr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16116" w:rsidRPr="00966967">
        <w:tc>
          <w:tcPr>
            <w:tcW w:w="2943" w:type="dxa"/>
          </w:tcPr>
          <w:p w:rsidR="00D16116" w:rsidRPr="00966967" w:rsidRDefault="00557A73">
            <w:pPr>
              <w:pStyle w:val="Titlu2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966967">
              <w:rPr>
                <w:rFonts w:ascii="Times New Roman" w:hAnsi="Times New Roman"/>
                <w:sz w:val="24"/>
                <w:szCs w:val="24"/>
                <w:lang w:val="ro-RO"/>
              </w:rPr>
              <w:t>Abilităţi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66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66967">
              <w:rPr>
                <w:rFonts w:ascii="Times New Roman" w:hAnsi="Times New Roman"/>
                <w:sz w:val="24"/>
                <w:szCs w:val="24"/>
                <w:lang w:val="ro-RO"/>
              </w:rPr>
              <w:t>competenţe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tehnice</w:t>
            </w:r>
          </w:p>
        </w:tc>
        <w:tc>
          <w:tcPr>
            <w:tcW w:w="284" w:type="dxa"/>
          </w:tcPr>
          <w:p w:rsidR="00D16116" w:rsidRPr="00966967" w:rsidRDefault="00D16116">
            <w:pPr>
              <w:pStyle w:val="NormalWeb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16116" w:rsidRPr="00966967" w:rsidRDefault="002438EA">
            <w:pPr>
              <w:pStyle w:val="CazPunct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66967">
              <w:rPr>
                <w:rFonts w:ascii="Times New Roman" w:hAnsi="Times New Roman"/>
                <w:sz w:val="24"/>
                <w:szCs w:val="24"/>
              </w:rPr>
              <w:t>Microsoft Office, Internet Explorer,</w:t>
            </w:r>
            <w:r w:rsidRPr="009669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6967">
              <w:rPr>
                <w:rFonts w:ascii="Times New Roman" w:hAnsi="Times New Roman"/>
                <w:sz w:val="24"/>
                <w:szCs w:val="24"/>
              </w:rPr>
              <w:t>Power Point</w:t>
            </w:r>
            <w:r w:rsidRPr="0096696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</w:tr>
    </w:tbl>
    <w:p w:rsidR="00D16116" w:rsidRPr="00966967" w:rsidRDefault="00D16116">
      <w:pPr>
        <w:pStyle w:val="NormalWeb"/>
        <w:spacing w:before="0" w:after="0"/>
        <w:rPr>
          <w:sz w:val="24"/>
          <w:szCs w:val="24"/>
          <w:lang w:val="fr-FR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16116" w:rsidRPr="00966967">
        <w:tc>
          <w:tcPr>
            <w:tcW w:w="2943" w:type="dxa"/>
          </w:tcPr>
          <w:p w:rsidR="00D16116" w:rsidRPr="00966967" w:rsidRDefault="00557A73">
            <w:pPr>
              <w:pStyle w:val="Titlu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66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Alte </w:t>
            </w:r>
            <w:proofErr w:type="spellStart"/>
            <w:r w:rsidRPr="00966967">
              <w:rPr>
                <w:rFonts w:ascii="Times New Roman" w:hAnsi="Times New Roman"/>
                <w:sz w:val="24"/>
                <w:szCs w:val="24"/>
                <w:lang w:val="ro-RO"/>
              </w:rPr>
              <w:t>abilităţi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66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66967">
              <w:rPr>
                <w:rFonts w:ascii="Times New Roman" w:hAnsi="Times New Roman"/>
                <w:sz w:val="24"/>
                <w:szCs w:val="24"/>
                <w:lang w:val="ro-RO"/>
              </w:rPr>
              <w:t>competenţe</w:t>
            </w:r>
            <w:proofErr w:type="spellEnd"/>
          </w:p>
        </w:tc>
        <w:tc>
          <w:tcPr>
            <w:tcW w:w="284" w:type="dxa"/>
          </w:tcPr>
          <w:p w:rsidR="00D16116" w:rsidRPr="00966967" w:rsidRDefault="00D16116">
            <w:pPr>
              <w:pStyle w:val="NormalWeb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E47A4" w:rsidRPr="00966967" w:rsidRDefault="000E47A4" w:rsidP="000E47A4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6967">
              <w:rPr>
                <w:rFonts w:ascii="Times New Roman" w:hAnsi="Times New Roman"/>
                <w:sz w:val="24"/>
                <w:szCs w:val="24"/>
              </w:rPr>
              <w:t>Expert evaluator de întreprindere(afacere)</w:t>
            </w:r>
          </w:p>
          <w:p w:rsidR="000E47A4" w:rsidRPr="00966967" w:rsidRDefault="000E47A4" w:rsidP="000E47A4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6967">
              <w:rPr>
                <w:rFonts w:ascii="Times New Roman" w:hAnsi="Times New Roman"/>
                <w:sz w:val="24"/>
                <w:szCs w:val="24"/>
              </w:rPr>
              <w:t xml:space="preserve"> manager de proiect</w:t>
            </w:r>
          </w:p>
          <w:p w:rsidR="000E47A4" w:rsidRPr="00966967" w:rsidRDefault="000E47A4" w:rsidP="000E47A4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6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967">
              <w:rPr>
                <w:rFonts w:ascii="Times New Roman" w:hAnsi="Times New Roman"/>
                <w:sz w:val="24"/>
                <w:szCs w:val="24"/>
              </w:rPr>
              <w:t xml:space="preserve">manager in </w:t>
            </w:r>
            <w:bookmarkStart w:id="4" w:name="_GoBack"/>
            <w:bookmarkEnd w:id="4"/>
            <w:r w:rsidRPr="00966967">
              <w:rPr>
                <w:rFonts w:ascii="Times New Roman" w:hAnsi="Times New Roman"/>
                <w:sz w:val="24"/>
                <w:szCs w:val="24"/>
              </w:rPr>
              <w:t>turism</w:t>
            </w:r>
          </w:p>
          <w:p w:rsidR="000E47A4" w:rsidRPr="00966967" w:rsidRDefault="000E47A4" w:rsidP="000E47A4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6967">
              <w:rPr>
                <w:rFonts w:ascii="Times New Roman" w:hAnsi="Times New Roman"/>
                <w:sz w:val="24"/>
                <w:szCs w:val="24"/>
              </w:rPr>
              <w:t>m</w:t>
            </w:r>
            <w:r w:rsidRPr="00966967">
              <w:rPr>
                <w:rFonts w:ascii="Times New Roman" w:hAnsi="Times New Roman"/>
                <w:sz w:val="24"/>
                <w:szCs w:val="24"/>
              </w:rPr>
              <w:t xml:space="preserve">embru al Uniunii </w:t>
            </w:r>
            <w:proofErr w:type="spellStart"/>
            <w:r w:rsidRPr="00966967">
              <w:rPr>
                <w:rFonts w:ascii="Times New Roman" w:hAnsi="Times New Roman"/>
                <w:sz w:val="24"/>
                <w:szCs w:val="24"/>
              </w:rPr>
              <w:t>Naţionale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</w:rPr>
              <w:t xml:space="preserve"> a Evaluatorilor </w:t>
            </w:r>
            <w:proofErr w:type="spellStart"/>
            <w:r w:rsidRPr="00966967">
              <w:rPr>
                <w:rFonts w:ascii="Times New Roman" w:hAnsi="Times New Roman"/>
                <w:sz w:val="24"/>
                <w:szCs w:val="24"/>
              </w:rPr>
              <w:t>Autorizaţi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</w:rPr>
              <w:t xml:space="preserve"> din România</w:t>
            </w:r>
          </w:p>
          <w:p w:rsidR="000E47A4" w:rsidRPr="00966967" w:rsidRDefault="000E47A4" w:rsidP="000E47A4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6967">
              <w:rPr>
                <w:rFonts w:ascii="Times New Roman" w:hAnsi="Times New Roman"/>
                <w:sz w:val="24"/>
                <w:szCs w:val="24"/>
              </w:rPr>
              <w:t>e</w:t>
            </w:r>
            <w:r w:rsidRPr="00966967">
              <w:rPr>
                <w:rFonts w:ascii="Times New Roman" w:hAnsi="Times New Roman"/>
                <w:sz w:val="24"/>
                <w:szCs w:val="24"/>
              </w:rPr>
              <w:t>xpert ARACIS domeniul Administrarea Afacerilor</w:t>
            </w:r>
          </w:p>
          <w:p w:rsidR="00D16116" w:rsidRPr="00966967" w:rsidRDefault="000E47A4" w:rsidP="000E47A4">
            <w:pPr>
              <w:pStyle w:val="CazPunct"/>
              <w:numPr>
                <w:ilvl w:val="0"/>
                <w:numId w:val="0"/>
              </w:num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967">
              <w:rPr>
                <w:rFonts w:ascii="Times New Roman" w:hAnsi="Times New Roman"/>
                <w:sz w:val="24"/>
                <w:szCs w:val="24"/>
              </w:rPr>
              <w:t>m</w:t>
            </w:r>
            <w:r w:rsidRPr="00966967">
              <w:rPr>
                <w:rFonts w:ascii="Times New Roman" w:hAnsi="Times New Roman"/>
                <w:sz w:val="24"/>
                <w:szCs w:val="24"/>
              </w:rPr>
              <w:t>embru</w:t>
            </w:r>
            <w:proofErr w:type="spellEnd"/>
            <w:r w:rsidRPr="00966967">
              <w:rPr>
                <w:rFonts w:ascii="Times New Roman" w:hAnsi="Times New Roman"/>
                <w:sz w:val="24"/>
                <w:szCs w:val="24"/>
              </w:rPr>
              <w:t xml:space="preserve"> SRS</w:t>
            </w:r>
          </w:p>
        </w:tc>
      </w:tr>
    </w:tbl>
    <w:p w:rsidR="00D16116" w:rsidRPr="00966967" w:rsidRDefault="00D16116">
      <w:pPr>
        <w:pStyle w:val="NormalWeb"/>
        <w:spacing w:before="0" w:after="0"/>
        <w:rPr>
          <w:sz w:val="24"/>
          <w:szCs w:val="24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D16116">
        <w:tc>
          <w:tcPr>
            <w:tcW w:w="10456" w:type="dxa"/>
          </w:tcPr>
          <w:p w:rsidR="00D16116" w:rsidRDefault="00557A73">
            <w:pPr>
              <w:pStyle w:val="Titlu2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Sinteză listă de lucrări relevante (ultimii 5 ani)</w:t>
            </w:r>
          </w:p>
          <w:p w:rsidR="00E3306C" w:rsidRDefault="00E3306C" w:rsidP="00E3306C">
            <w:pPr>
              <w:rPr>
                <w:lang w:val="ro-RO" w:eastAsia="en-US"/>
              </w:rPr>
            </w:pPr>
          </w:p>
          <w:p w:rsidR="00E3306C" w:rsidRDefault="00E3306C" w:rsidP="00557A73">
            <w:pPr>
              <w:widowControl/>
              <w:numPr>
                <w:ilvl w:val="3"/>
                <w:numId w:val="3"/>
              </w:numPr>
              <w:tabs>
                <w:tab w:val="num" w:pos="0"/>
              </w:tabs>
              <w:suppressAutoHyphens/>
              <w:ind w:left="1080" w:hanging="720"/>
              <w:jc w:val="both"/>
              <w:rPr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sz w:val="24"/>
                <w:szCs w:val="24"/>
              </w:rPr>
              <w:t>Diaconu</w:t>
            </w:r>
            <w:proofErr w:type="spellEnd"/>
            <w:r>
              <w:rPr>
                <w:b/>
                <w:sz w:val="24"/>
                <w:szCs w:val="24"/>
              </w:rPr>
              <w:t xml:space="preserve"> Mihaela,</w:t>
            </w:r>
            <w:r>
              <w:rPr>
                <w:sz w:val="24"/>
                <w:szCs w:val="24"/>
              </w:rPr>
              <w:t>2015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Strategii </w:t>
            </w:r>
            <w:proofErr w:type="spellStart"/>
            <w:r>
              <w:rPr>
                <w:i/>
                <w:sz w:val="24"/>
                <w:szCs w:val="24"/>
              </w:rPr>
              <w:t>şi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politici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comerciale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în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turism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şi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industria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ospitalităţii</w:t>
            </w:r>
            <w:r>
              <w:rPr>
                <w:b/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Editura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Universităţii</w:t>
            </w:r>
            <w:proofErr w:type="spellEnd"/>
            <w:r>
              <w:rPr>
                <w:sz w:val="24"/>
                <w:szCs w:val="24"/>
              </w:rPr>
              <w:t xml:space="preserve"> din Piteşti,2015 </w:t>
            </w:r>
            <w:r>
              <w:rPr>
                <w:b/>
                <w:sz w:val="24"/>
                <w:szCs w:val="24"/>
              </w:rPr>
              <w:t xml:space="preserve">e-ISBN: 978-606-560-446-9, </w:t>
            </w:r>
            <w:r>
              <w:rPr>
                <w:sz w:val="24"/>
                <w:szCs w:val="24"/>
              </w:rPr>
              <w:t xml:space="preserve">224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</w:p>
          <w:p w:rsidR="00E3306C" w:rsidRDefault="00E3306C" w:rsidP="00557A73">
            <w:pPr>
              <w:widowControl/>
              <w:numPr>
                <w:ilvl w:val="3"/>
                <w:numId w:val="3"/>
              </w:numPr>
              <w:tabs>
                <w:tab w:val="num" w:pos="0"/>
              </w:tabs>
              <w:suppressAutoHyphens/>
              <w:ind w:left="1080" w:hanging="7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Diaconu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Mihaela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i/>
                <w:sz w:val="24"/>
                <w:szCs w:val="24"/>
              </w:rPr>
              <w:t>Tehnici</w:t>
            </w:r>
            <w:proofErr w:type="spellEnd"/>
            <w:r>
              <w:rPr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i/>
                <w:sz w:val="24"/>
                <w:szCs w:val="24"/>
              </w:rPr>
              <w:t>diagnosticare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şi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evaluare</w:t>
            </w:r>
            <w:proofErr w:type="spellEnd"/>
            <w:r>
              <w:rPr>
                <w:i/>
                <w:sz w:val="24"/>
                <w:szCs w:val="24"/>
              </w:rPr>
              <w:t xml:space="preserve"> a </w:t>
            </w:r>
            <w:proofErr w:type="spellStart"/>
            <w:r>
              <w:rPr>
                <w:i/>
                <w:sz w:val="24"/>
                <w:szCs w:val="24"/>
              </w:rPr>
              <w:t>afacerii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Editura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Universitaria</w:t>
            </w:r>
            <w:proofErr w:type="spellEnd"/>
            <w:r>
              <w:rPr>
                <w:sz w:val="24"/>
                <w:szCs w:val="24"/>
              </w:rPr>
              <w:t xml:space="preserve">, Craiova, 2013, ISBN 978-606-14-0590-9,267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</w:p>
          <w:p w:rsidR="00E3306C" w:rsidRDefault="00E3306C" w:rsidP="00557A73">
            <w:pPr>
              <w:widowControl/>
              <w:numPr>
                <w:ilvl w:val="3"/>
                <w:numId w:val="3"/>
              </w:numPr>
              <w:tabs>
                <w:tab w:val="num" w:pos="0"/>
              </w:tabs>
              <w:suppressAutoHyphens/>
              <w:ind w:left="1080" w:hanging="7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Diaconu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Mihaela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i/>
                <w:sz w:val="24"/>
                <w:szCs w:val="24"/>
              </w:rPr>
              <w:t>Managementul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calităţii</w:t>
            </w:r>
            <w:r>
              <w:rPr>
                <w:sz w:val="24"/>
                <w:szCs w:val="24"/>
              </w:rPr>
              <w:t>,curs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universitar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Editura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Universitaria</w:t>
            </w:r>
            <w:proofErr w:type="spellEnd"/>
            <w:r>
              <w:rPr>
                <w:sz w:val="24"/>
                <w:szCs w:val="24"/>
              </w:rPr>
              <w:t xml:space="preserve">, Craiova, 2011, ISBN 978-606-14-0068-3, 326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</w:p>
          <w:p w:rsidR="005870B0" w:rsidRPr="005870B0" w:rsidRDefault="005870B0" w:rsidP="005870B0">
            <w:pPr>
              <w:pStyle w:val="Titlu7"/>
              <w:numPr>
                <w:ilvl w:val="0"/>
                <w:numId w:val="0"/>
              </w:numPr>
              <w:tabs>
                <w:tab w:val="left" w:pos="2070"/>
                <w:tab w:val="left" w:pos="2610"/>
              </w:tabs>
              <w:ind w:left="113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870B0" w:rsidRPr="005870B0" w:rsidRDefault="005870B0" w:rsidP="005870B0">
            <w:pPr>
              <w:pStyle w:val="Titlu7"/>
              <w:tabs>
                <w:tab w:val="left" w:pos="2070"/>
                <w:tab w:val="left" w:pos="2610"/>
              </w:tabs>
              <w:ind w:left="113" w:firstLine="58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5870B0">
              <w:rPr>
                <w:rFonts w:ascii="Times New Roman" w:hAnsi="Times New Roman"/>
                <w:i w:val="0"/>
                <w:sz w:val="24"/>
                <w:szCs w:val="24"/>
              </w:rPr>
              <w:t>Articole</w:t>
            </w:r>
            <w:proofErr w:type="spellEnd"/>
            <w:r w:rsidRPr="005870B0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870B0">
              <w:rPr>
                <w:rFonts w:ascii="Times New Roman" w:hAnsi="Times New Roman"/>
                <w:i w:val="0"/>
                <w:sz w:val="24"/>
                <w:szCs w:val="24"/>
              </w:rPr>
              <w:t>în</w:t>
            </w:r>
            <w:proofErr w:type="spellEnd"/>
            <w:r w:rsidRPr="005870B0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870B0">
              <w:rPr>
                <w:rFonts w:ascii="Times New Roman" w:hAnsi="Times New Roman"/>
                <w:i w:val="0"/>
                <w:sz w:val="24"/>
                <w:szCs w:val="24"/>
              </w:rPr>
              <w:t>reviste</w:t>
            </w:r>
            <w:proofErr w:type="spellEnd"/>
            <w:r w:rsidRPr="005870B0">
              <w:rPr>
                <w:rFonts w:ascii="Times New Roman" w:hAnsi="Times New Roman"/>
                <w:i w:val="0"/>
                <w:sz w:val="24"/>
                <w:szCs w:val="24"/>
              </w:rPr>
              <w:t xml:space="preserve"> de </w:t>
            </w:r>
            <w:proofErr w:type="spellStart"/>
            <w:r w:rsidRPr="005870B0">
              <w:rPr>
                <w:rFonts w:ascii="Times New Roman" w:hAnsi="Times New Roman"/>
                <w:i w:val="0"/>
                <w:sz w:val="24"/>
                <w:szCs w:val="24"/>
              </w:rPr>
              <w:t>specialitate</w:t>
            </w:r>
            <w:proofErr w:type="spellEnd"/>
          </w:p>
          <w:p w:rsidR="00E3306C" w:rsidRPr="005870B0" w:rsidRDefault="00E3306C" w:rsidP="005870B0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3306C" w:rsidRDefault="00E3306C" w:rsidP="00557A73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/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color w:val="333333"/>
                <w:sz w:val="24"/>
                <w:szCs w:val="24"/>
              </w:rPr>
              <w:t>ob Ives,Madalina Alama,Liviu Cosmin Mosora,Mihaela </w:t>
            </w:r>
            <w:proofErr w:type="spellStart"/>
            <w:r>
              <w:rPr>
                <w:color w:val="333333"/>
                <w:sz w:val="24"/>
                <w:szCs w:val="24"/>
              </w:rPr>
              <w:t>Mosora,Lucia</w:t>
            </w:r>
            <w:proofErr w:type="spellEnd"/>
            <w:r>
              <w:rPr>
                <w:color w:val="333333"/>
                <w:sz w:val="24"/>
                <w:szCs w:val="24"/>
              </w:rPr>
              <w:t> </w:t>
            </w:r>
            <w:proofErr w:type="spellStart"/>
            <w:r>
              <w:rPr>
                <w:color w:val="333333"/>
                <w:sz w:val="24"/>
                <w:szCs w:val="24"/>
              </w:rPr>
              <w:t>Grosu-Radulescu,Aurel</w:t>
            </w:r>
            <w:proofErr w:type="spellEnd"/>
            <w:r>
              <w:rPr>
                <w:color w:val="333333"/>
                <w:sz w:val="24"/>
                <w:szCs w:val="24"/>
              </w:rPr>
              <w:t> Ion </w:t>
            </w:r>
            <w:proofErr w:type="spellStart"/>
            <w:r>
              <w:rPr>
                <w:color w:val="333333"/>
                <w:sz w:val="24"/>
                <w:szCs w:val="24"/>
              </w:rPr>
              <w:t>Clinciu,Ana</w:t>
            </w:r>
            <w:proofErr w:type="spellEnd"/>
            <w:r w:rsidR="000F6718">
              <w:rPr>
                <w:color w:val="333333"/>
                <w:sz w:val="24"/>
                <w:szCs w:val="24"/>
              </w:rPr>
              <w:t xml:space="preserve"> </w:t>
            </w:r>
            <w:r w:rsidR="000F6718">
              <w:rPr>
                <w:color w:val="333333"/>
                <w:sz w:val="24"/>
                <w:szCs w:val="24"/>
              </w:rPr>
              <w:t>Maria Cazan,Gabriel </w:t>
            </w:r>
            <w:proofErr w:type="spellStart"/>
            <w:r w:rsidR="000F6718">
              <w:rPr>
                <w:color w:val="333333"/>
                <w:sz w:val="24"/>
                <w:szCs w:val="24"/>
              </w:rPr>
              <w:t>Badescu,Claudiu</w:t>
            </w:r>
            <w:proofErr w:type="spellEnd"/>
            <w:r w:rsidR="000F6718">
              <w:rPr>
                <w:color w:val="333333"/>
                <w:sz w:val="24"/>
                <w:szCs w:val="24"/>
              </w:rPr>
              <w:t> </w:t>
            </w:r>
            <w:proofErr w:type="spellStart"/>
            <w:r w:rsidR="000F6718">
              <w:rPr>
                <w:color w:val="333333"/>
                <w:sz w:val="24"/>
                <w:szCs w:val="24"/>
              </w:rPr>
              <w:t>Tufis,Mihaela</w:t>
            </w:r>
            <w:proofErr w:type="spellEnd"/>
            <w:r w:rsidR="000F6718">
              <w:rPr>
                <w:color w:val="333333"/>
                <w:sz w:val="24"/>
                <w:szCs w:val="24"/>
              </w:rPr>
              <w:t> </w:t>
            </w:r>
            <w:proofErr w:type="spellStart"/>
            <w:r w:rsidR="000F6718">
              <w:rPr>
                <w:color w:val="333333"/>
                <w:sz w:val="24"/>
                <w:szCs w:val="24"/>
              </w:rPr>
              <w:t>Diaconu,Amalia</w:t>
            </w:r>
            <w:proofErr w:type="spellEnd"/>
            <w:r w:rsidR="000F6718">
              <w:rPr>
                <w:color w:val="333333"/>
                <w:sz w:val="24"/>
                <w:szCs w:val="24"/>
              </w:rPr>
              <w:t> </w:t>
            </w:r>
            <w:proofErr w:type="spellStart"/>
            <w:r w:rsidR="000F6718">
              <w:rPr>
                <w:color w:val="333333"/>
                <w:sz w:val="24"/>
                <w:szCs w:val="24"/>
              </w:rPr>
              <w:t>D</w:t>
            </w:r>
            <w:r w:rsidR="000F6718">
              <w:rPr>
                <w:color w:val="333333"/>
                <w:sz w:val="24"/>
                <w:szCs w:val="24"/>
              </w:rPr>
              <w:t>u</w:t>
            </w:r>
            <w:r>
              <w:rPr>
                <w:color w:val="333333"/>
                <w:sz w:val="24"/>
                <w:szCs w:val="24"/>
              </w:rPr>
              <w:t>tu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Patterns and Predictors of Academic Dishonesty in Romanian University </w:t>
            </w:r>
            <w:proofErr w:type="spellStart"/>
            <w:r>
              <w:rPr>
                <w:i/>
                <w:sz w:val="24"/>
                <w:szCs w:val="24"/>
              </w:rPr>
              <w:t>Students</w:t>
            </w:r>
            <w:r>
              <w:rPr>
                <w:sz w:val="24"/>
                <w:szCs w:val="24"/>
              </w:rPr>
              <w:t>,Higher</w:t>
            </w:r>
            <w:proofErr w:type="spellEnd"/>
            <w:r>
              <w:rPr>
                <w:sz w:val="24"/>
                <w:szCs w:val="24"/>
              </w:rPr>
              <w:t xml:space="preserve"> Education, (), 1-17, </w:t>
            </w:r>
            <w:r>
              <w:rPr>
                <w:bCs/>
                <w:sz w:val="24"/>
                <w:szCs w:val="24"/>
              </w:rPr>
              <w:t>DOI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10.1007/s10734-016-0079-8, 'Online First': </w:t>
            </w:r>
            <w:r>
              <w:rPr>
                <w:sz w:val="24"/>
                <w:szCs w:val="24"/>
                <w:lang w:val="en-GB"/>
              </w:rPr>
              <w:t>25 November 2016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disonibil</w:t>
            </w:r>
            <w:proofErr w:type="spellEnd"/>
            <w:r>
              <w:rPr>
                <w:sz w:val="24"/>
                <w:szCs w:val="24"/>
              </w:rPr>
              <w:t xml:space="preserve"> la: </w:t>
            </w:r>
            <w:hyperlink r:id="rId8" w:tgtFrame="_blank" w:history="1">
              <w:r>
                <w:rPr>
                  <w:rStyle w:val="Hyperlink"/>
                  <w:sz w:val="24"/>
                  <w:szCs w:val="24"/>
                </w:rPr>
                <w:t>http://link.springer.com/article/10.1007/s10734-016-0079-8</w:t>
              </w:r>
            </w:hyperlink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Impact Factor - 1.207.</w:t>
            </w:r>
          </w:p>
          <w:p w:rsidR="00E3306C" w:rsidRDefault="00E3306C" w:rsidP="00557A73">
            <w:pPr>
              <w:widowControl/>
              <w:numPr>
                <w:ilvl w:val="0"/>
                <w:numId w:val="4"/>
              </w:numPr>
              <w:shd w:val="clear" w:color="auto" w:fill="FCFCFC"/>
              <w:jc w:val="both"/>
              <w:textAlignment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Diaconu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Mihaela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Oancea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Olimpia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Branzea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Mihaela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Integrated marketing communication, instrument of modern organizations development in terms of sustainability,</w:t>
            </w:r>
            <w:r>
              <w:rPr>
                <w:sz w:val="24"/>
                <w:szCs w:val="24"/>
              </w:rPr>
              <w:t>RevistaEcoforum,2016,</w:t>
            </w:r>
            <w:r>
              <w:t xml:space="preserve"> </w:t>
            </w:r>
            <w:hyperlink r:id="rId9" w:history="1">
              <w:r>
                <w:rPr>
                  <w:rStyle w:val="Hyperlink"/>
                  <w:sz w:val="24"/>
                  <w:szCs w:val="24"/>
                </w:rPr>
                <w:t>http://www.ecoforumjournal.ro/index.php/eco/issue/archive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E3306C" w:rsidRDefault="00E3306C" w:rsidP="00557A73">
            <w:pPr>
              <w:widowControl/>
              <w:numPr>
                <w:ilvl w:val="0"/>
                <w:numId w:val="4"/>
              </w:numPr>
              <w:pBdr>
                <w:between w:val="single" w:sz="4" w:space="1" w:color="5B9BD5"/>
              </w:pBdr>
              <w:tabs>
                <w:tab w:val="center" w:pos="4680"/>
                <w:tab w:val="right" w:pos="9360"/>
              </w:tabs>
              <w:suppressAutoHyphens/>
              <w:jc w:val="both"/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sz w:val="24"/>
                <w:szCs w:val="24"/>
              </w:rPr>
              <w:t>Oancea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Olimpia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Duțu</w:t>
            </w:r>
            <w:proofErr w:type="spellEnd"/>
            <w:r>
              <w:rPr>
                <w:sz w:val="24"/>
                <w:szCs w:val="24"/>
              </w:rPr>
              <w:t xml:space="preserve"> Amalia, </w:t>
            </w:r>
            <w:proofErr w:type="spellStart"/>
            <w:r>
              <w:rPr>
                <w:sz w:val="24"/>
                <w:szCs w:val="24"/>
              </w:rPr>
              <w:t>Diaconu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Mihaela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Brânzea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Mihaela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Integrated Marketing Communication Tools: Traditional vs. Modern</w:t>
            </w:r>
            <w:r>
              <w:rPr>
                <w:sz w:val="24"/>
                <w:szCs w:val="24"/>
              </w:rPr>
              <w:t xml:space="preserve">, Emerging Trends in Marketing and Management– Vol I, No. 1/2016, </w:t>
            </w:r>
            <w:hyperlink r:id="rId10" w:history="1">
              <w:r>
                <w:rPr>
                  <w:rStyle w:val="Hyperlink"/>
                  <w:sz w:val="24"/>
                  <w:szCs w:val="24"/>
                </w:rPr>
                <w:t>http://www.etimm</w:t>
              </w:r>
              <w:r>
                <w:rPr>
                  <w:rStyle w:val="Hyperlink"/>
                </w:rPr>
                <w:t>.ro/</w:t>
              </w:r>
            </w:hyperlink>
          </w:p>
          <w:p w:rsidR="00E3306C" w:rsidRDefault="00E3306C" w:rsidP="00557A73">
            <w:pPr>
              <w:widowControl/>
              <w:numPr>
                <w:ilvl w:val="0"/>
                <w:numId w:val="4"/>
              </w:numPr>
              <w:pBdr>
                <w:between w:val="single" w:sz="4" w:space="1" w:color="5B9BD5"/>
              </w:pBdr>
              <w:tabs>
                <w:tab w:val="center" w:pos="4680"/>
                <w:tab w:val="right" w:pos="9360"/>
              </w:tabs>
              <w:suppressAutoHyphens/>
              <w:jc w:val="both"/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sz w:val="24"/>
                <w:szCs w:val="24"/>
              </w:rPr>
              <w:t>Duțu</w:t>
            </w:r>
            <w:proofErr w:type="spellEnd"/>
            <w:r>
              <w:rPr>
                <w:sz w:val="24"/>
                <w:szCs w:val="24"/>
              </w:rPr>
              <w:t xml:space="preserve"> Amalia, </w:t>
            </w:r>
            <w:proofErr w:type="spellStart"/>
            <w:r>
              <w:rPr>
                <w:sz w:val="24"/>
                <w:szCs w:val="24"/>
              </w:rPr>
              <w:t>Diaconu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Mihaela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Oancea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Olimpia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i/>
                <w:sz w:val="24"/>
                <w:szCs w:val="24"/>
                <w:lang w:val="en-GB"/>
              </w:rPr>
              <w:t xml:space="preserve">Cross-functional Working: Some Thoughts about the Third Market </w:t>
            </w:r>
            <w:r>
              <w:rPr>
                <w:i/>
                <w:sz w:val="24"/>
                <w:szCs w:val="24"/>
                <w:lang w:val="en-GB"/>
              </w:rPr>
              <w:br/>
              <w:t>Orientation Component Implementation,</w:t>
            </w:r>
            <w:r>
              <w:rPr>
                <w:sz w:val="24"/>
                <w:szCs w:val="24"/>
              </w:rPr>
              <w:t xml:space="preserve"> Emerging Trends in Marketing and Management– Vol I, No. 1/2016, http://www.etimm</w:t>
            </w:r>
            <w:r>
              <w:t>.ro/</w:t>
            </w:r>
          </w:p>
          <w:p w:rsidR="00E3306C" w:rsidRDefault="00E3306C" w:rsidP="00557A73">
            <w:pPr>
              <w:widowControl/>
              <w:numPr>
                <w:ilvl w:val="0"/>
                <w:numId w:val="4"/>
              </w:numPr>
              <w:suppressAutoHyphens/>
              <w:jc w:val="both"/>
              <w:rPr>
                <w:rFonts w:ascii="Arial Narrow" w:hAnsi="Arial Narrow"/>
                <w:i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sz w:val="24"/>
                <w:szCs w:val="24"/>
              </w:rPr>
              <w:t>Diaconu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Mihaela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Dutu</w:t>
            </w:r>
            <w:proofErr w:type="spellEnd"/>
            <w:r>
              <w:rPr>
                <w:sz w:val="24"/>
                <w:szCs w:val="24"/>
              </w:rPr>
              <w:t xml:space="preserve"> Amalia-</w:t>
            </w:r>
            <w:r>
              <w:rPr>
                <w:i/>
                <w:sz w:val="24"/>
                <w:szCs w:val="24"/>
              </w:rPr>
              <w:t>The Role of the Modern University in Supporting the Entrepreneurial Ecosystem</w:t>
            </w:r>
            <w:r>
              <w:rPr>
                <w:sz w:val="24"/>
                <w:szCs w:val="24"/>
              </w:rPr>
              <w:t>,</w:t>
            </w:r>
            <w:r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European Journal of Interdisciplinary Studies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nr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vol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7, Issue 1 /2015, p.11-24, www.ejits.ro,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revistă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indexata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RePEc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, DOAJ, IDEAS, COPERNICUS,</w:t>
            </w:r>
            <w:r>
              <w:rPr>
                <w:bCs/>
                <w:sz w:val="24"/>
                <w:szCs w:val="24"/>
              </w:rPr>
              <w:t xml:space="preserve"> EBSCO, ProQuest</w:t>
            </w:r>
          </w:p>
          <w:p w:rsidR="00E3306C" w:rsidRDefault="00E3306C" w:rsidP="00557A73">
            <w:pPr>
              <w:widowControl/>
              <w:numPr>
                <w:ilvl w:val="0"/>
                <w:numId w:val="4"/>
              </w:numPr>
              <w:suppressAutoHyphens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Diaconu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Mihaela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Brutu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Mădălina</w:t>
            </w:r>
            <w:proofErr w:type="spellEnd"/>
            <w:r>
              <w:rPr>
                <w:sz w:val="24"/>
                <w:szCs w:val="24"/>
              </w:rPr>
              <w:t>, Mihai Daniela-</w:t>
            </w:r>
            <w:r>
              <w:rPr>
                <w:i/>
                <w:sz w:val="24"/>
                <w:szCs w:val="24"/>
              </w:rPr>
              <w:t xml:space="preserve"> A better economist students preparation on the labor market by using interactive learning methods of simulated company type </w:t>
            </w:r>
            <w:r>
              <w:rPr>
                <w:sz w:val="24"/>
                <w:szCs w:val="24"/>
              </w:rPr>
              <w:t>Scientific Bulletin Economic Sciences ,2015</w:t>
            </w:r>
          </w:p>
          <w:p w:rsidR="00E3306C" w:rsidRDefault="00E3306C" w:rsidP="00557A73">
            <w:pPr>
              <w:widowControl/>
              <w:numPr>
                <w:ilvl w:val="0"/>
                <w:numId w:val="4"/>
              </w:numPr>
              <w:suppressAutoHyphens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Diaconu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Mihaela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Dutu</w:t>
            </w:r>
            <w:proofErr w:type="spellEnd"/>
            <w:r>
              <w:rPr>
                <w:sz w:val="24"/>
                <w:szCs w:val="24"/>
              </w:rPr>
              <w:t xml:space="preserve"> Amalia</w:t>
            </w:r>
            <w:r>
              <w:rPr>
                <w:sz w:val="24"/>
                <w:szCs w:val="24"/>
                <w:lang w:eastAsia="en-US"/>
              </w:rPr>
              <w:t xml:space="preserve"> , </w:t>
            </w:r>
            <w:proofErr w:type="spellStart"/>
            <w:r>
              <w:rPr>
                <w:sz w:val="24"/>
                <w:szCs w:val="24"/>
                <w:lang w:eastAsia="en-US"/>
              </w:rPr>
              <w:t>Georgescu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Bogdan(2015)-</w:t>
            </w:r>
            <w:r>
              <w:rPr>
                <w:i/>
                <w:sz w:val="24"/>
                <w:szCs w:val="24"/>
                <w:lang w:eastAsia="en-US"/>
              </w:rPr>
              <w:t xml:space="preserve">The Partnership between Academic and Business Environment, </w:t>
            </w:r>
            <w:r>
              <w:rPr>
                <w:sz w:val="24"/>
                <w:szCs w:val="24"/>
                <w:lang w:eastAsia="en-US"/>
              </w:rPr>
              <w:t>Procedia - Social and Behavioral Sciences 180,p.298-304,available online at www.sciencedirect.com ,2015</w:t>
            </w:r>
          </w:p>
          <w:p w:rsidR="00E3306C" w:rsidRDefault="00E3306C" w:rsidP="00557A73">
            <w:pPr>
              <w:widowControl/>
              <w:numPr>
                <w:ilvl w:val="0"/>
                <w:numId w:val="4"/>
              </w:numPr>
              <w:suppressAutoHyphens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Diaconu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Mihaela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Dutu</w:t>
            </w:r>
            <w:proofErr w:type="spellEnd"/>
            <w:r>
              <w:rPr>
                <w:sz w:val="24"/>
                <w:szCs w:val="24"/>
              </w:rPr>
              <w:t xml:space="preserve"> Amalia-</w:t>
            </w:r>
            <w:r>
              <w:rPr>
                <w:i/>
                <w:sz w:val="24"/>
                <w:szCs w:val="24"/>
              </w:rPr>
              <w:t>Transfer of technology-mechanism of modern university with community connection,</w:t>
            </w:r>
            <w:r>
              <w:rPr>
                <w:sz w:val="24"/>
                <w:szCs w:val="24"/>
              </w:rPr>
              <w:t xml:space="preserve"> Scientific Bulletin – Economic Sciences, Volume 13/ Issue 2 , p.22-30,2014 </w:t>
            </w:r>
          </w:p>
          <w:p w:rsidR="00E3306C" w:rsidRDefault="00E3306C" w:rsidP="00557A73">
            <w:pPr>
              <w:widowControl/>
              <w:numPr>
                <w:ilvl w:val="0"/>
                <w:numId w:val="4"/>
              </w:numPr>
              <w:suppressAutoHyphens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Diaconu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Mihaela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Dutu</w:t>
            </w:r>
            <w:proofErr w:type="spellEnd"/>
            <w:r>
              <w:rPr>
                <w:sz w:val="24"/>
                <w:szCs w:val="24"/>
              </w:rPr>
              <w:t xml:space="preserve"> Amalia-</w:t>
            </w:r>
            <w:r>
              <w:rPr>
                <w:i/>
                <w:sz w:val="24"/>
                <w:szCs w:val="24"/>
              </w:rPr>
              <w:t>Prospects of designing flexible business model in turbulent times</w:t>
            </w:r>
            <w:r>
              <w:rPr>
                <w:sz w:val="24"/>
                <w:szCs w:val="24"/>
              </w:rPr>
              <w:t xml:space="preserve">, Scientific Bulletin – Economic Sciences, Volume 13/ Issue 1 , p.19-29,2014 </w:t>
            </w:r>
          </w:p>
          <w:p w:rsidR="00E3306C" w:rsidRDefault="00E3306C" w:rsidP="00557A73">
            <w:pPr>
              <w:widowControl/>
              <w:numPr>
                <w:ilvl w:val="0"/>
                <w:numId w:val="4"/>
              </w:numPr>
              <w:suppressAutoHyphens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Diaconu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Mihaela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Dutu</w:t>
            </w:r>
            <w:proofErr w:type="spellEnd"/>
            <w:r>
              <w:rPr>
                <w:sz w:val="24"/>
                <w:szCs w:val="24"/>
              </w:rPr>
              <w:t xml:space="preserve"> Amalia (2014)-Entrepreneurial </w:t>
            </w:r>
            <w:proofErr w:type="spellStart"/>
            <w:r>
              <w:rPr>
                <w:sz w:val="24"/>
                <w:szCs w:val="24"/>
              </w:rPr>
              <w:t>university</w:t>
            </w:r>
            <w:proofErr w:type="gramStart"/>
            <w:r>
              <w:rPr>
                <w:sz w:val="24"/>
                <w:szCs w:val="24"/>
              </w:rPr>
              <w:t>:developing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and integrating the third mission in higher education </w:t>
            </w:r>
            <w:proofErr w:type="spellStart"/>
            <w:r>
              <w:rPr>
                <w:sz w:val="24"/>
                <w:szCs w:val="24"/>
              </w:rPr>
              <w:t>instititions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hyperlink r:id="rId11" w:tooltip="International Conference " w:history="1">
              <w:r>
                <w:rPr>
                  <w:rStyle w:val="Hyperlink"/>
                  <w:color w:val="333333"/>
                  <w:sz w:val="24"/>
                  <w:szCs w:val="24"/>
                  <w:bdr w:val="none" w:sz="0" w:space="0" w:color="auto" w:frame="1"/>
                </w:rPr>
                <w:t>International Conference "Knowledge Economy - Challenges of the 21st Century". Perspectives on 2020 - "EUROPE, WHERE TO?" . Pitesti, 6-7 November 2014 Constantin Brancoveanu University</w:t>
              </w:r>
            </w:hyperlink>
            <w:r>
              <w:rPr>
                <w:color w:val="333333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revista</w:t>
            </w:r>
            <w:proofErr w:type="spellEnd"/>
            <w:r>
              <w:rPr>
                <w:sz w:val="24"/>
                <w:szCs w:val="24"/>
              </w:rPr>
              <w:t xml:space="preserve"> Management </w:t>
            </w:r>
            <w:proofErr w:type="spellStart"/>
            <w:r>
              <w:rPr>
                <w:sz w:val="24"/>
                <w:szCs w:val="24"/>
              </w:rPr>
              <w:t>Strategies,anulVII</w:t>
            </w:r>
            <w:proofErr w:type="spellEnd"/>
            <w:r>
              <w:rPr>
                <w:sz w:val="24"/>
                <w:szCs w:val="24"/>
              </w:rPr>
              <w:t>/special Issue/2014, p.549-554.</w:t>
            </w:r>
            <w:r>
              <w:t xml:space="preserve">, </w:t>
            </w:r>
            <w:proofErr w:type="spellStart"/>
            <w:r>
              <w:rPr>
                <w:sz w:val="22"/>
                <w:szCs w:val="22"/>
              </w:rPr>
              <w:t>revistă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indexata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RePEc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, DOAJ, IDEAS, www.strategiimanageriale.ro</w:t>
            </w:r>
          </w:p>
          <w:p w:rsidR="00E3306C" w:rsidRDefault="00E3306C" w:rsidP="00E3306C">
            <w:pPr>
              <w:ind w:left="360"/>
              <w:jc w:val="both"/>
              <w:rPr>
                <w:i/>
                <w:sz w:val="24"/>
                <w:szCs w:val="24"/>
              </w:rPr>
            </w:pPr>
          </w:p>
          <w:p w:rsidR="00E3306C" w:rsidRDefault="00E3306C" w:rsidP="00557A73">
            <w:pPr>
              <w:widowControl/>
              <w:numPr>
                <w:ilvl w:val="0"/>
                <w:numId w:val="4"/>
              </w:numPr>
              <w:suppressAutoHyphens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Diaconu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Mihaela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Dutu</w:t>
            </w:r>
            <w:proofErr w:type="spellEnd"/>
            <w:r>
              <w:rPr>
                <w:sz w:val="24"/>
                <w:szCs w:val="24"/>
              </w:rPr>
              <w:t xml:space="preserve"> Amalia- </w:t>
            </w:r>
            <w:r>
              <w:rPr>
                <w:i/>
                <w:sz w:val="24"/>
                <w:szCs w:val="24"/>
              </w:rPr>
              <w:t>From the orientation of marketing to business model-a more entrepreneurial university,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Annals of the „Constantin </w:t>
            </w:r>
            <w:proofErr w:type="spellStart"/>
            <w:r>
              <w:rPr>
                <w:bCs/>
                <w:sz w:val="24"/>
                <w:szCs w:val="24"/>
              </w:rPr>
              <w:t>Brâncuşi</w:t>
            </w:r>
            <w:proofErr w:type="spellEnd"/>
            <w:r>
              <w:rPr>
                <w:bCs/>
                <w:sz w:val="24"/>
                <w:szCs w:val="24"/>
              </w:rPr>
              <w:t xml:space="preserve">” University of </w:t>
            </w:r>
            <w:proofErr w:type="spellStart"/>
            <w:r>
              <w:rPr>
                <w:bCs/>
                <w:sz w:val="24"/>
                <w:szCs w:val="24"/>
              </w:rPr>
              <w:t>Târgu</w:t>
            </w:r>
            <w:proofErr w:type="spellEnd"/>
            <w:r>
              <w:rPr>
                <w:bCs/>
                <w:sz w:val="24"/>
                <w:szCs w:val="24"/>
              </w:rPr>
              <w:t xml:space="preserve"> Jiu, Economy Series, Issue 5/2014</w:t>
            </w:r>
          </w:p>
          <w:p w:rsidR="00E3306C" w:rsidRDefault="00E3306C" w:rsidP="00E3306C">
            <w:pPr>
              <w:ind w:left="360"/>
              <w:jc w:val="both"/>
              <w:rPr>
                <w:i/>
                <w:sz w:val="24"/>
                <w:szCs w:val="24"/>
              </w:rPr>
            </w:pPr>
          </w:p>
          <w:p w:rsidR="00E3306C" w:rsidRDefault="00E3306C" w:rsidP="00557A73">
            <w:pPr>
              <w:widowControl/>
              <w:numPr>
                <w:ilvl w:val="0"/>
                <w:numId w:val="4"/>
              </w:numPr>
              <w:suppressAutoHyphens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Oancea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Olimpia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Diaconu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Mihaela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Duţu</w:t>
            </w:r>
            <w:proofErr w:type="spellEnd"/>
            <w:r>
              <w:rPr>
                <w:bCs/>
                <w:sz w:val="24"/>
                <w:szCs w:val="24"/>
              </w:rPr>
              <w:t xml:space="preserve"> Amalia-</w:t>
            </w:r>
            <w:r>
              <w:rPr>
                <w:bCs/>
                <w:i/>
                <w:sz w:val="24"/>
                <w:szCs w:val="24"/>
              </w:rPr>
              <w:t>Analyzing consumer profiling for improving efforts of integrated marketing communication,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SEA - Practical </w:t>
            </w:r>
            <w:proofErr w:type="spellStart"/>
            <w:r>
              <w:rPr>
                <w:sz w:val="24"/>
                <w:szCs w:val="24"/>
                <w:lang w:eastAsia="en-US"/>
              </w:rPr>
              <w:t>Aplication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of Science Volume II, Issue 2 (4) / 2014</w:t>
            </w:r>
          </w:p>
          <w:p w:rsidR="00E3306C" w:rsidRDefault="00E3306C" w:rsidP="00E3306C">
            <w:pPr>
              <w:jc w:val="both"/>
              <w:rPr>
                <w:bCs/>
                <w:sz w:val="24"/>
                <w:szCs w:val="24"/>
              </w:rPr>
            </w:pPr>
          </w:p>
          <w:p w:rsidR="00E3306C" w:rsidRDefault="00E3306C" w:rsidP="00557A73">
            <w:pPr>
              <w:widowControl/>
              <w:numPr>
                <w:ilvl w:val="0"/>
                <w:numId w:val="4"/>
              </w:numPr>
              <w:suppressAutoHyphens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Duţu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Amalia,Georgescu</w:t>
            </w:r>
            <w:proofErr w:type="spellEnd"/>
            <w:r>
              <w:rPr>
                <w:bCs/>
                <w:sz w:val="24"/>
                <w:szCs w:val="24"/>
              </w:rPr>
              <w:t xml:space="preserve"> Bogdan, </w:t>
            </w:r>
            <w:proofErr w:type="spellStart"/>
            <w:r>
              <w:rPr>
                <w:b/>
                <w:bCs/>
                <w:sz w:val="24"/>
                <w:szCs w:val="24"/>
              </w:rPr>
              <w:t>Diaconu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Mihaela</w:t>
            </w:r>
            <w:proofErr w:type="spellEnd"/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i/>
                <w:sz w:val="24"/>
                <w:szCs w:val="24"/>
              </w:rPr>
              <w:t xml:space="preserve">The adoption of market orientation in higher education </w:t>
            </w:r>
            <w:proofErr w:type="spellStart"/>
            <w:r>
              <w:rPr>
                <w:bCs/>
                <w:i/>
                <w:sz w:val="24"/>
                <w:szCs w:val="24"/>
              </w:rPr>
              <w:t>institutions:approaches</w:t>
            </w:r>
            <w:proofErr w:type="spellEnd"/>
            <w:r>
              <w:rPr>
                <w:bCs/>
                <w:i/>
                <w:sz w:val="24"/>
                <w:szCs w:val="24"/>
              </w:rPr>
              <w:t>, antecedents and consequences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SEA - Practical </w:t>
            </w:r>
            <w:proofErr w:type="spellStart"/>
            <w:r>
              <w:rPr>
                <w:sz w:val="24"/>
                <w:szCs w:val="24"/>
                <w:lang w:eastAsia="en-US"/>
              </w:rPr>
              <w:t>Aplication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of Science Volume II, Issue 2 (4) / 2014</w:t>
            </w:r>
          </w:p>
          <w:p w:rsidR="00E3306C" w:rsidRDefault="00E3306C" w:rsidP="00E3306C">
            <w:pPr>
              <w:ind w:left="360"/>
              <w:jc w:val="both"/>
              <w:rPr>
                <w:bCs/>
                <w:sz w:val="24"/>
                <w:szCs w:val="24"/>
              </w:rPr>
            </w:pPr>
          </w:p>
          <w:p w:rsidR="00E3306C" w:rsidRDefault="00E3306C" w:rsidP="00E3306C">
            <w:pPr>
              <w:jc w:val="both"/>
              <w:rPr>
                <w:bCs/>
                <w:sz w:val="24"/>
                <w:szCs w:val="24"/>
              </w:rPr>
            </w:pPr>
          </w:p>
          <w:p w:rsidR="00E3306C" w:rsidRDefault="00E3306C" w:rsidP="00557A73">
            <w:pPr>
              <w:widowControl/>
              <w:numPr>
                <w:ilvl w:val="0"/>
                <w:numId w:val="4"/>
              </w:numPr>
              <w:suppressAutoHyphens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Duţu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Amalia,</w:t>
            </w:r>
            <w:r>
              <w:rPr>
                <w:b/>
                <w:bCs/>
                <w:sz w:val="24"/>
                <w:szCs w:val="24"/>
              </w:rPr>
              <w:t>Diaconu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Mihaela</w:t>
            </w:r>
            <w:proofErr w:type="spellEnd"/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The Quality of graduates ,employers and higher </w:t>
            </w:r>
            <w:proofErr w:type="spellStart"/>
            <w:r>
              <w:rPr>
                <w:bCs/>
                <w:sz w:val="24"/>
                <w:szCs w:val="24"/>
              </w:rPr>
              <w:t>education,Cross</w:t>
            </w:r>
            <w:proofErr w:type="spellEnd"/>
            <w:r>
              <w:rPr>
                <w:bCs/>
                <w:sz w:val="24"/>
                <w:szCs w:val="24"/>
              </w:rPr>
              <w:t xml:space="preserve"> Cultural Management Journal </w:t>
            </w:r>
            <w:proofErr w:type="spellStart"/>
            <w:r>
              <w:rPr>
                <w:bCs/>
                <w:sz w:val="24"/>
                <w:szCs w:val="24"/>
              </w:rPr>
              <w:t>VolXV</w:t>
            </w:r>
            <w:proofErr w:type="spellEnd"/>
            <w:r>
              <w:rPr>
                <w:bCs/>
                <w:sz w:val="24"/>
                <w:szCs w:val="24"/>
              </w:rPr>
              <w:t xml:space="preserve">, Issue 3(29)-2013, p83-91, </w:t>
            </w:r>
            <w:proofErr w:type="spellStart"/>
            <w:r>
              <w:rPr>
                <w:bCs/>
                <w:sz w:val="24"/>
                <w:szCs w:val="24"/>
              </w:rPr>
              <w:t>revista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indexată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în</w:t>
            </w:r>
            <w:proofErr w:type="spellEnd"/>
            <w:r>
              <w:rPr>
                <w:bCs/>
                <w:sz w:val="24"/>
                <w:szCs w:val="24"/>
              </w:rPr>
              <w:t xml:space="preserve">: Copernicus, EBSCO, </w:t>
            </w:r>
            <w:proofErr w:type="spellStart"/>
            <w:r>
              <w:rPr>
                <w:bCs/>
                <w:sz w:val="24"/>
                <w:szCs w:val="24"/>
              </w:rPr>
              <w:t>RePEc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CEOOL,Ulrich</w:t>
            </w:r>
            <w:proofErr w:type="spellEnd"/>
            <w:r>
              <w:rPr>
                <w:bCs/>
                <w:sz w:val="24"/>
                <w:szCs w:val="24"/>
              </w:rPr>
              <w:t xml:space="preserve"> s</w:t>
            </w:r>
          </w:p>
          <w:p w:rsidR="00E3306C" w:rsidRDefault="00E3306C" w:rsidP="00E3306C">
            <w:pPr>
              <w:ind w:left="360"/>
              <w:jc w:val="both"/>
              <w:rPr>
                <w:b/>
                <w:bCs/>
                <w:sz w:val="24"/>
                <w:szCs w:val="24"/>
              </w:rPr>
            </w:pPr>
          </w:p>
          <w:p w:rsidR="00E3306C" w:rsidRDefault="00E3306C" w:rsidP="00557A73">
            <w:pPr>
              <w:widowControl/>
              <w:numPr>
                <w:ilvl w:val="0"/>
                <w:numId w:val="4"/>
              </w:numPr>
              <w:suppressAutoHyphens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Pandelică</w:t>
            </w:r>
            <w:proofErr w:type="spellEnd"/>
            <w:r>
              <w:rPr>
                <w:bCs/>
                <w:sz w:val="24"/>
                <w:szCs w:val="24"/>
              </w:rPr>
              <w:t xml:space="preserve"> Amalia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Diaconu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Mihaela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Bâldan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Cristina,Ţaicu</w:t>
            </w:r>
            <w:proofErr w:type="spellEnd"/>
            <w:r>
              <w:rPr>
                <w:bCs/>
                <w:sz w:val="24"/>
                <w:szCs w:val="24"/>
              </w:rPr>
              <w:t xml:space="preserve"> Marian-</w:t>
            </w:r>
            <w:proofErr w:type="spellStart"/>
            <w:r>
              <w:rPr>
                <w:bCs/>
                <w:sz w:val="24"/>
                <w:szCs w:val="24"/>
              </w:rPr>
              <w:t>Măsurarea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dimensiunilor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culturii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organizaţionale:orientarea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termen</w:t>
            </w:r>
            <w:proofErr w:type="spellEnd"/>
            <w:r>
              <w:rPr>
                <w:bCs/>
                <w:sz w:val="24"/>
                <w:szCs w:val="24"/>
              </w:rPr>
              <w:t xml:space="preserve"> lung/</w:t>
            </w:r>
            <w:proofErr w:type="spellStart"/>
            <w:r>
              <w:rPr>
                <w:bCs/>
                <w:sz w:val="24"/>
                <w:szCs w:val="24"/>
              </w:rPr>
              <w:t>scurt.Cercetare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empirică:judetul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Argeş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Bussiness&amp;leadership</w:t>
            </w:r>
            <w:proofErr w:type="spellEnd"/>
            <w:r>
              <w:rPr>
                <w:bCs/>
                <w:sz w:val="24"/>
                <w:szCs w:val="24"/>
              </w:rPr>
              <w:t>, no4(12)/2013,Craiova, ISSN 2069-4814,</w:t>
            </w:r>
          </w:p>
          <w:p w:rsidR="00E3306C" w:rsidRDefault="00E3306C" w:rsidP="00E3306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3306C" w:rsidRDefault="00E3306C" w:rsidP="00557A73">
            <w:pPr>
              <w:widowControl/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Pandelică</w:t>
            </w:r>
            <w:proofErr w:type="spellEnd"/>
            <w:r>
              <w:rPr>
                <w:iCs/>
                <w:sz w:val="24"/>
                <w:szCs w:val="24"/>
              </w:rPr>
              <w:t xml:space="preserve"> Amalia, </w:t>
            </w:r>
            <w:proofErr w:type="spellStart"/>
            <w:r>
              <w:rPr>
                <w:iCs/>
                <w:sz w:val="24"/>
                <w:szCs w:val="24"/>
              </w:rPr>
              <w:t>Didea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Ionel</w:t>
            </w:r>
            <w:proofErr w:type="spellEnd"/>
            <w:r>
              <w:rPr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iCs/>
                <w:sz w:val="24"/>
                <w:szCs w:val="24"/>
              </w:rPr>
              <w:t>Diaconu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Mihaela</w:t>
            </w:r>
            <w:proofErr w:type="spellEnd"/>
            <w:r>
              <w:rPr>
                <w:iCs/>
                <w:sz w:val="24"/>
                <w:szCs w:val="24"/>
              </w:rPr>
              <w:t xml:space="preserve">, ARE YOU PANICKED? ECONOMIC AND HEALTH CONSEQUENCES OF THE ECONOMIC CRISIS: A PSYCHOLOGICAL APPROACH IN ROMANIAN CONTEXT, </w:t>
            </w:r>
            <w:hyperlink r:id="rId12" w:history="1">
              <w:r>
                <w:rPr>
                  <w:rStyle w:val="Hyperlink"/>
                  <w:bCs/>
                  <w:iCs/>
                  <w:sz w:val="24"/>
                  <w:szCs w:val="24"/>
                </w:rPr>
                <w:t>Scientific Bulletin - Economic Sciences</w:t>
              </w:r>
            </w:hyperlink>
            <w:r>
              <w:rPr>
                <w:bCs/>
                <w:sz w:val="24"/>
                <w:szCs w:val="24"/>
              </w:rPr>
              <w:t xml:space="preserve">, 2013, Volume 12 / Issue 1,  </w:t>
            </w:r>
            <w:proofErr w:type="spellStart"/>
            <w:r>
              <w:rPr>
                <w:bCs/>
                <w:sz w:val="24"/>
                <w:szCs w:val="24"/>
              </w:rPr>
              <w:t>revista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indexata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RePEc</w:t>
            </w:r>
            <w:proofErr w:type="spellEnd"/>
            <w:r>
              <w:rPr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bCs/>
                <w:sz w:val="24"/>
                <w:szCs w:val="24"/>
              </w:rPr>
              <w:t>EconPapers</w:t>
            </w:r>
            <w:proofErr w:type="spellEnd"/>
            <w:r>
              <w:rPr>
                <w:bCs/>
                <w:sz w:val="24"/>
                <w:szCs w:val="24"/>
              </w:rPr>
              <w:t xml:space="preserve">, IDEAS, </w:t>
            </w:r>
            <w:hyperlink r:id="rId13" w:history="1">
              <w:r>
                <w:rPr>
                  <w:rStyle w:val="Hyperlink"/>
                  <w:bCs/>
                  <w:sz w:val="24"/>
                  <w:szCs w:val="24"/>
                </w:rPr>
                <w:t>http://economic.upit.ro/buletin_cd/Buletin_2013_1.pdf</w:t>
              </w:r>
            </w:hyperlink>
          </w:p>
          <w:p w:rsidR="00E3306C" w:rsidRDefault="00E3306C" w:rsidP="00E3306C">
            <w:pPr>
              <w:ind w:left="360"/>
              <w:jc w:val="both"/>
              <w:rPr>
                <w:bCs/>
                <w:sz w:val="24"/>
                <w:szCs w:val="24"/>
              </w:rPr>
            </w:pPr>
          </w:p>
          <w:p w:rsidR="00E3306C" w:rsidRDefault="00E3306C" w:rsidP="00557A73">
            <w:pPr>
              <w:widowControl/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Pandelică</w:t>
            </w:r>
            <w:proofErr w:type="spellEnd"/>
            <w:r>
              <w:rPr>
                <w:bCs/>
                <w:sz w:val="24"/>
                <w:szCs w:val="24"/>
              </w:rPr>
              <w:t xml:space="preserve"> Amalia, </w:t>
            </w:r>
            <w:proofErr w:type="spellStart"/>
            <w:r>
              <w:rPr>
                <w:b/>
                <w:bCs/>
                <w:sz w:val="24"/>
                <w:szCs w:val="24"/>
              </w:rPr>
              <w:t>Diaconu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Mihaela</w:t>
            </w:r>
            <w:proofErr w:type="spellEnd"/>
            <w:r>
              <w:rPr>
                <w:bCs/>
                <w:sz w:val="24"/>
                <w:szCs w:val="24"/>
              </w:rPr>
              <w:t xml:space="preserve">, Measurement of power distance in the culture of Romanian companies. Empirical results from </w:t>
            </w:r>
            <w:proofErr w:type="spellStart"/>
            <w:r>
              <w:rPr>
                <w:bCs/>
                <w:sz w:val="24"/>
                <w:szCs w:val="24"/>
              </w:rPr>
              <w:t>Arges</w:t>
            </w:r>
            <w:proofErr w:type="spellEnd"/>
            <w:r>
              <w:rPr>
                <w:bCs/>
                <w:sz w:val="24"/>
                <w:szCs w:val="24"/>
              </w:rPr>
              <w:t xml:space="preserve"> County – COMOR Project, </w:t>
            </w:r>
            <w:proofErr w:type="spellStart"/>
            <w:r>
              <w:rPr>
                <w:bCs/>
                <w:sz w:val="24"/>
                <w:szCs w:val="24"/>
              </w:rPr>
              <w:t>Business&amp;Leadership</w:t>
            </w:r>
            <w:proofErr w:type="spellEnd"/>
            <w:r>
              <w:rPr>
                <w:bCs/>
                <w:sz w:val="24"/>
                <w:szCs w:val="24"/>
              </w:rPr>
              <w:t xml:space="preserve">, No.3(11), 2012, pp. 7-25, </w:t>
            </w:r>
            <w:proofErr w:type="spellStart"/>
            <w:r>
              <w:rPr>
                <w:bCs/>
                <w:sz w:val="24"/>
                <w:szCs w:val="24"/>
              </w:rPr>
              <w:t>revista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indexată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în</w:t>
            </w:r>
            <w:proofErr w:type="spellEnd"/>
            <w:r>
              <w:rPr>
                <w:bCs/>
                <w:sz w:val="24"/>
                <w:szCs w:val="24"/>
              </w:rPr>
              <w:t xml:space="preserve">: Copernicus, EBSCO, </w:t>
            </w:r>
            <w:proofErr w:type="spellStart"/>
            <w:r>
              <w:rPr>
                <w:bCs/>
                <w:sz w:val="24"/>
                <w:szCs w:val="24"/>
              </w:rPr>
              <w:t>RePEc</w:t>
            </w:r>
            <w:proofErr w:type="spellEnd"/>
            <w:r>
              <w:rPr>
                <w:bCs/>
                <w:sz w:val="24"/>
                <w:szCs w:val="24"/>
              </w:rPr>
              <w:t xml:space="preserve">, SCIPIO, </w:t>
            </w:r>
            <w:hyperlink r:id="rId14" w:history="1">
              <w:r>
                <w:rPr>
                  <w:rStyle w:val="Hyperlink"/>
                  <w:bCs/>
                  <w:sz w:val="24"/>
                  <w:szCs w:val="24"/>
                </w:rPr>
                <w:t>http://www.ssmar.ase.ro/reviste/2012/vol2/leadership.pdf</w:t>
              </w:r>
            </w:hyperlink>
          </w:p>
          <w:p w:rsidR="00E3306C" w:rsidRDefault="00E3306C" w:rsidP="00E3306C">
            <w:pPr>
              <w:ind w:left="360"/>
              <w:jc w:val="both"/>
              <w:rPr>
                <w:bCs/>
                <w:sz w:val="24"/>
                <w:szCs w:val="24"/>
              </w:rPr>
            </w:pPr>
          </w:p>
          <w:p w:rsidR="00E3306C" w:rsidRDefault="00E3306C" w:rsidP="00557A73">
            <w:pPr>
              <w:widowControl/>
              <w:numPr>
                <w:ilvl w:val="0"/>
                <w:numId w:val="4"/>
              </w:numPr>
              <w:suppressAutoHyphens/>
              <w:jc w:val="both"/>
              <w:rPr>
                <w:rStyle w:val="A4"/>
                <w:rFonts w:ascii="Times New Roman" w:hAnsi="Times New Roman"/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Diaconu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Mihaela</w:t>
            </w:r>
            <w:proofErr w:type="gramStart"/>
            <w:r>
              <w:rPr>
                <w:sz w:val="24"/>
                <w:szCs w:val="24"/>
              </w:rPr>
              <w:t>,Pandelică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Amalia, </w:t>
            </w:r>
            <w:proofErr w:type="spellStart"/>
            <w:r>
              <w:rPr>
                <w:sz w:val="24"/>
                <w:szCs w:val="24"/>
              </w:rPr>
              <w:t>Orientarea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strategică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piaţă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universităţii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moderne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cadrul</w:t>
            </w:r>
            <w:proofErr w:type="spellEnd"/>
            <w:r>
              <w:rPr>
                <w:sz w:val="24"/>
                <w:szCs w:val="24"/>
              </w:rPr>
              <w:t xml:space="preserve"> conceptual al </w:t>
            </w:r>
            <w:proofErr w:type="spellStart"/>
            <w:r>
              <w:rPr>
                <w:sz w:val="24"/>
                <w:szCs w:val="24"/>
              </w:rPr>
              <w:t>implementării</w:t>
            </w:r>
            <w:proofErr w:type="spellEnd"/>
            <w:r>
              <w:rPr>
                <w:sz w:val="24"/>
                <w:szCs w:val="24"/>
              </w:rPr>
              <w:t xml:space="preserve"> // The market strategic orientation of modern university – the conceptual framework of the implementation /</w:t>
            </w:r>
            <w:proofErr w:type="spellStart"/>
            <w:r>
              <w:rPr>
                <w:sz w:val="24"/>
                <w:szCs w:val="24"/>
              </w:rPr>
              <w:t>Revista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Română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Marketing,nr</w:t>
            </w:r>
            <w:proofErr w:type="spellEnd"/>
            <w:r>
              <w:rPr>
                <w:sz w:val="24"/>
                <w:szCs w:val="24"/>
              </w:rPr>
              <w:t xml:space="preserve"> 3/2012, p.27-48,www.revistademarketing.ro, </w:t>
            </w:r>
            <w:r>
              <w:rPr>
                <w:rStyle w:val="A4"/>
                <w:sz w:val="24"/>
                <w:szCs w:val="24"/>
              </w:rPr>
              <w:t xml:space="preserve">ProQuest (ABI/INFORM Global). EBSCO host (Academic Search Complete)., Index Copernicus (Journal Master List), Cabell’s Directory of Publishing Opportunities in Marketing, </w:t>
            </w:r>
            <w:proofErr w:type="spellStart"/>
            <w:r>
              <w:rPr>
                <w:rStyle w:val="A4"/>
                <w:sz w:val="24"/>
                <w:szCs w:val="24"/>
              </w:rPr>
              <w:t>ediţia</w:t>
            </w:r>
            <w:proofErr w:type="spellEnd"/>
            <w:r>
              <w:rPr>
                <w:rStyle w:val="A4"/>
                <w:sz w:val="24"/>
                <w:szCs w:val="24"/>
              </w:rPr>
              <w:t xml:space="preserve"> 12</w:t>
            </w:r>
            <w:hyperlink r:id="rId15" w:history="1">
              <w:r>
                <w:rPr>
                  <w:rStyle w:val="Hyperlink"/>
                  <w:bCs/>
                  <w:sz w:val="24"/>
                  <w:szCs w:val="24"/>
                </w:rPr>
                <w:t>http://ujmag.juridice.ro/reviste/revista-romana-de-marketing-nr-3-2012/cuprins/</w:t>
              </w:r>
            </w:hyperlink>
          </w:p>
          <w:p w:rsidR="00E3306C" w:rsidRDefault="00E3306C" w:rsidP="00E3306C">
            <w:pPr>
              <w:jc w:val="both"/>
              <w:rPr>
                <w:rStyle w:val="A4"/>
                <w:b/>
                <w:bCs/>
                <w:sz w:val="24"/>
                <w:szCs w:val="24"/>
              </w:rPr>
            </w:pPr>
          </w:p>
          <w:p w:rsidR="00E3306C" w:rsidRDefault="00E3306C" w:rsidP="00557A73">
            <w:pPr>
              <w:widowControl/>
              <w:numPr>
                <w:ilvl w:val="0"/>
                <w:numId w:val="4"/>
              </w:numPr>
              <w:jc w:val="both"/>
            </w:pPr>
            <w:proofErr w:type="spellStart"/>
            <w:r>
              <w:rPr>
                <w:b/>
                <w:bCs/>
                <w:sz w:val="24"/>
                <w:szCs w:val="24"/>
              </w:rPr>
              <w:t>Pandelică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Amalia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Diaconu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Mihaela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Pandelica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Ionut</w:t>
            </w:r>
            <w:proofErr w:type="spellEnd"/>
            <w:r>
              <w:rPr>
                <w:bCs/>
                <w:sz w:val="24"/>
                <w:szCs w:val="24"/>
              </w:rPr>
              <w:t xml:space="preserve">, From market orientation to the community orientation for an open public administration: a conceptual framework, </w:t>
            </w:r>
            <w:hyperlink r:id="rId16" w:tooltip="Go to Procedia - Social and Behavioral Sciences on SciVerse ScienceDirect" w:history="1">
              <w:r>
                <w:rPr>
                  <w:rStyle w:val="Hyperlink"/>
                  <w:rFonts w:eastAsia="Arial Unicode MS"/>
                  <w:bCs/>
                  <w:sz w:val="24"/>
                  <w:szCs w:val="24"/>
                  <w:bdr w:val="none" w:sz="0" w:space="0" w:color="auto" w:frame="1"/>
                </w:rPr>
                <w:t>Procedia - Social and Behavioral Sciences</w:t>
              </w:r>
            </w:hyperlink>
            <w:r>
              <w:rPr>
                <w:rFonts w:eastAsia="Arial Unicode MS"/>
                <w:bCs/>
                <w:sz w:val="24"/>
                <w:szCs w:val="24"/>
              </w:rPr>
              <w:t xml:space="preserve">, </w:t>
            </w:r>
            <w:hyperlink r:id="rId17" w:tooltip="Go to table of contents for this volume/issue" w:history="1">
              <w:r>
                <w:rPr>
                  <w:rStyle w:val="Hyperlink"/>
                  <w:rFonts w:eastAsia="Arial Unicode MS"/>
                  <w:bCs/>
                  <w:sz w:val="24"/>
                  <w:szCs w:val="24"/>
                </w:rPr>
                <w:t>Volume 62</w:t>
              </w:r>
            </w:hyperlink>
            <w:r>
              <w:rPr>
                <w:rFonts w:eastAsia="Arial Unicode MS"/>
                <w:bCs/>
                <w:sz w:val="24"/>
                <w:szCs w:val="24"/>
              </w:rPr>
              <w:t xml:space="preserve">, 24 October 2012, Pages 871–875, </w:t>
            </w:r>
            <w:hyperlink r:id="rId18" w:tgtFrame="doilink" w:history="1">
              <w:r>
                <w:rPr>
                  <w:rStyle w:val="Hyperlink"/>
                  <w:rFonts w:eastAsia="Arial Unicode MS"/>
                  <w:bCs/>
                  <w:sz w:val="24"/>
                  <w:szCs w:val="24"/>
                </w:rPr>
                <w:t>http://dx.doi.org/10.1016/j.sbspro.2012.09.146</w:t>
              </w:r>
            </w:hyperlink>
          </w:p>
          <w:p w:rsidR="00E3306C" w:rsidRDefault="00E3306C" w:rsidP="00E3306C">
            <w:pPr>
              <w:ind w:left="360"/>
              <w:jc w:val="both"/>
              <w:rPr>
                <w:bCs/>
                <w:sz w:val="24"/>
                <w:szCs w:val="24"/>
              </w:rPr>
            </w:pPr>
          </w:p>
          <w:p w:rsidR="00E3306C" w:rsidRDefault="00E3306C" w:rsidP="00557A73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Arial Unicode MS"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Diaconu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Mihaela</w:t>
            </w:r>
            <w:proofErr w:type="spellEnd"/>
            <w:r>
              <w:rPr>
                <w:bCs/>
                <w:sz w:val="24"/>
                <w:szCs w:val="24"/>
                <w:lang w:val="en-AU" w:eastAsia="en-AU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Pandelică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Amalia</w:t>
            </w:r>
            <w:r>
              <w:rPr>
                <w:bCs/>
                <w:sz w:val="24"/>
                <w:szCs w:val="24"/>
                <w:lang w:val="en-AU" w:eastAsia="en-AU"/>
              </w:rPr>
              <w:t xml:space="preserve">, The Partnership Relationship between Economic Academic and Business Environment, Component of Modern University Marketing Orientation, </w:t>
            </w:r>
            <w:hyperlink r:id="rId19" w:tooltip="Go to Procedia - Social and Behavioral Sciences on SciVerse ScienceDirect" w:history="1">
              <w:r>
                <w:rPr>
                  <w:rStyle w:val="Hyperlink"/>
                  <w:rFonts w:eastAsia="Arial Unicode MS"/>
                  <w:bCs/>
                  <w:sz w:val="24"/>
                  <w:szCs w:val="24"/>
                  <w:bdr w:val="none" w:sz="0" w:space="0" w:color="auto" w:frame="1"/>
                </w:rPr>
                <w:t>Procedia - Social and Behavioral Sciences</w:t>
              </w:r>
            </w:hyperlink>
            <w:r>
              <w:rPr>
                <w:rFonts w:eastAsia="Arial Unicode MS"/>
                <w:bCs/>
                <w:sz w:val="24"/>
                <w:szCs w:val="24"/>
              </w:rPr>
              <w:t xml:space="preserve">, </w:t>
            </w:r>
            <w:hyperlink r:id="rId20" w:tooltip="Go to table of contents for this volume/issue" w:history="1">
              <w:r>
                <w:rPr>
                  <w:rStyle w:val="Hyperlink"/>
                  <w:rFonts w:eastAsia="Arial Unicode MS"/>
                  <w:bCs/>
                  <w:sz w:val="24"/>
                  <w:szCs w:val="24"/>
                </w:rPr>
                <w:t>Volume 62</w:t>
              </w:r>
            </w:hyperlink>
            <w:r>
              <w:rPr>
                <w:rFonts w:eastAsia="Arial Unicode MS"/>
                <w:bCs/>
                <w:sz w:val="24"/>
                <w:szCs w:val="24"/>
              </w:rPr>
              <w:t xml:space="preserve">, 24 October 2012, Pages 722–727, </w:t>
            </w:r>
            <w:hyperlink r:id="rId21" w:tgtFrame="doilink" w:history="1">
              <w:r>
                <w:rPr>
                  <w:rStyle w:val="Hyperlink"/>
                  <w:rFonts w:eastAsia="Arial Unicode MS"/>
                  <w:bCs/>
                  <w:sz w:val="24"/>
                  <w:szCs w:val="24"/>
                </w:rPr>
                <w:t>http://dx.doi.org/10.1016/j.sbspro.2012.09.122</w:t>
              </w:r>
            </w:hyperlink>
          </w:p>
          <w:p w:rsidR="00E3306C" w:rsidRDefault="00E3306C" w:rsidP="00E3306C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eastAsia="Arial Unicode MS"/>
                <w:bCs/>
                <w:sz w:val="24"/>
                <w:szCs w:val="24"/>
              </w:rPr>
            </w:pPr>
          </w:p>
          <w:p w:rsidR="00E3306C" w:rsidRDefault="00E3306C" w:rsidP="00557A73">
            <w:pPr>
              <w:widowControl/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Diaconu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Mihaela</w:t>
            </w:r>
            <w:proofErr w:type="spellEnd"/>
            <w:r>
              <w:rPr>
                <w:b/>
                <w:bCs/>
                <w:sz w:val="24"/>
                <w:szCs w:val="24"/>
                <w:lang w:val="en-AU" w:eastAsia="en-AU"/>
              </w:rPr>
              <w:t>,</w:t>
            </w:r>
            <w:r>
              <w:rPr>
                <w:bCs/>
                <w:sz w:val="24"/>
                <w:szCs w:val="24"/>
                <w:lang w:val="en-AU" w:eastAsia="en-A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Pandelică</w:t>
            </w:r>
            <w:proofErr w:type="spellEnd"/>
            <w:r>
              <w:rPr>
                <w:bCs/>
                <w:sz w:val="24"/>
                <w:szCs w:val="24"/>
              </w:rPr>
              <w:t xml:space="preserve"> Amalia</w:t>
            </w:r>
            <w:r>
              <w:rPr>
                <w:bCs/>
                <w:sz w:val="24"/>
                <w:szCs w:val="24"/>
                <w:lang w:val="en-AU" w:eastAsia="en-AU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AU" w:eastAsia="en-AU"/>
              </w:rPr>
              <w:t>Usurelu</w:t>
            </w:r>
            <w:proofErr w:type="spellEnd"/>
            <w:r>
              <w:rPr>
                <w:bCs/>
                <w:sz w:val="24"/>
                <w:szCs w:val="24"/>
                <w:lang w:val="en-AU" w:eastAsia="en-AU"/>
              </w:rPr>
              <w:t xml:space="preserve"> Catalina, Study on the Identification of Romanian Perceptions on Manager/ Entrepreneurs Women, International Journal of Advances in Management and Economics, Vol. </w:t>
            </w:r>
            <w:r>
              <w:rPr>
                <w:bCs/>
                <w:sz w:val="24"/>
                <w:szCs w:val="24"/>
              </w:rPr>
              <w:t xml:space="preserve">1, issues 5, </w:t>
            </w:r>
            <w:r>
              <w:rPr>
                <w:bCs/>
                <w:sz w:val="24"/>
                <w:szCs w:val="24"/>
                <w:lang w:val="en-AU" w:eastAsia="en-AU"/>
              </w:rPr>
              <w:t xml:space="preserve">ISSN: 2278-3369, </w:t>
            </w:r>
            <w:proofErr w:type="spellStart"/>
            <w:r>
              <w:rPr>
                <w:bCs/>
                <w:sz w:val="24"/>
                <w:szCs w:val="24"/>
                <w:lang w:val="en-AU" w:eastAsia="en-AU"/>
              </w:rPr>
              <w:t>indexare</w:t>
            </w:r>
            <w:proofErr w:type="spellEnd"/>
            <w:r>
              <w:rPr>
                <w:bCs/>
                <w:sz w:val="24"/>
                <w:szCs w:val="24"/>
                <w:lang w:val="en-AU" w:eastAsia="en-A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AU" w:eastAsia="en-AU"/>
              </w:rPr>
              <w:t>revistă</w:t>
            </w:r>
            <w:proofErr w:type="spellEnd"/>
            <w:r>
              <w:rPr>
                <w:bCs/>
                <w:sz w:val="24"/>
                <w:szCs w:val="24"/>
                <w:lang w:val="en-AU" w:eastAsia="en-AU"/>
              </w:rPr>
              <w:t xml:space="preserve">: </w:t>
            </w:r>
            <w:r>
              <w:rPr>
                <w:bCs/>
                <w:sz w:val="24"/>
                <w:szCs w:val="24"/>
                <w:lang w:eastAsia="en-AU"/>
              </w:rPr>
              <w:t xml:space="preserve">Index Copernicus, DOAJ, </w:t>
            </w:r>
            <w:proofErr w:type="spellStart"/>
            <w:r>
              <w:rPr>
                <w:bCs/>
                <w:sz w:val="24"/>
                <w:szCs w:val="24"/>
                <w:lang w:eastAsia="en-AU"/>
              </w:rPr>
              <w:t>Cabells</w:t>
            </w:r>
            <w:proofErr w:type="spellEnd"/>
            <w:r>
              <w:rPr>
                <w:bCs/>
                <w:sz w:val="24"/>
                <w:szCs w:val="24"/>
                <w:lang w:eastAsia="en-AU"/>
              </w:rPr>
              <w:t xml:space="preserve">, </w:t>
            </w:r>
            <w:hyperlink r:id="rId22" w:history="1">
              <w:r>
                <w:rPr>
                  <w:rStyle w:val="Hyperlink"/>
                  <w:bCs/>
                  <w:sz w:val="24"/>
                  <w:szCs w:val="24"/>
                  <w:lang w:eastAsia="en-AU"/>
                </w:rPr>
                <w:t>http://www.managementjournal.info/abtus.php</w:t>
              </w:r>
            </w:hyperlink>
          </w:p>
          <w:p w:rsidR="00E3306C" w:rsidRDefault="00E3306C" w:rsidP="00E3306C">
            <w:pPr>
              <w:ind w:left="360"/>
              <w:jc w:val="both"/>
              <w:rPr>
                <w:rStyle w:val="A4"/>
                <w:rFonts w:ascii="Times New Roman" w:hAnsi="Times New Roman"/>
                <w:b/>
              </w:rPr>
            </w:pPr>
          </w:p>
          <w:p w:rsidR="00E3306C" w:rsidRDefault="00E3306C" w:rsidP="00557A73">
            <w:pPr>
              <w:widowControl/>
              <w:numPr>
                <w:ilvl w:val="0"/>
                <w:numId w:val="4"/>
              </w:numPr>
              <w:suppressAutoHyphens/>
              <w:jc w:val="both"/>
            </w:pPr>
            <w:proofErr w:type="spellStart"/>
            <w:r>
              <w:rPr>
                <w:b/>
                <w:sz w:val="24"/>
                <w:szCs w:val="24"/>
              </w:rPr>
              <w:t>Diaconu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Mihaela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Dinescu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Florentina,Student</w:t>
            </w:r>
            <w:proofErr w:type="spellEnd"/>
            <w:r>
              <w:rPr>
                <w:sz w:val="24"/>
                <w:szCs w:val="24"/>
              </w:rPr>
              <w:t xml:space="preserve"> satisfaction, resultant of marketing orientation of university under current conditions</w:t>
            </w:r>
            <w:r>
              <w:rPr>
                <w:b/>
                <w:bCs/>
                <w:sz w:val="24"/>
                <w:szCs w:val="24"/>
              </w:rPr>
              <w:t xml:space="preserve"> ,</w:t>
            </w:r>
            <w:r>
              <w:rPr>
                <w:sz w:val="24"/>
                <w:szCs w:val="24"/>
              </w:rPr>
              <w:t xml:space="preserve"> Bulletin Economic Sciences no 11,special  issues ,2012, </w:t>
            </w:r>
            <w:proofErr w:type="spellStart"/>
            <w:r>
              <w:rPr>
                <w:sz w:val="24"/>
                <w:szCs w:val="24"/>
              </w:rPr>
              <w:t>indexat</w:t>
            </w:r>
            <w:proofErr w:type="spellEnd"/>
            <w:r>
              <w:rPr>
                <w:sz w:val="24"/>
                <w:szCs w:val="24"/>
              </w:rPr>
              <w:t xml:space="preserve"> DOAJ, </w:t>
            </w:r>
            <w:proofErr w:type="spellStart"/>
            <w:r>
              <w:rPr>
                <w:sz w:val="24"/>
                <w:szCs w:val="24"/>
              </w:rPr>
              <w:t>RePec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3306C" w:rsidRDefault="00E3306C" w:rsidP="00E3306C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  <w:p w:rsidR="000F6718" w:rsidRDefault="000F6718" w:rsidP="00E3306C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  <w:p w:rsidR="000F6718" w:rsidRDefault="000F6718" w:rsidP="00E3306C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  <w:p w:rsidR="000F6718" w:rsidRDefault="000F6718" w:rsidP="00E3306C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  <w:p w:rsidR="000F6718" w:rsidRDefault="000F6718" w:rsidP="00E3306C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  <w:p w:rsidR="000F6718" w:rsidRPr="004C5420" w:rsidRDefault="000F6718" w:rsidP="004C5420">
            <w:pPr>
              <w:pStyle w:val="Titlu7"/>
              <w:tabs>
                <w:tab w:val="left" w:pos="2070"/>
                <w:tab w:val="left" w:pos="2610"/>
              </w:tabs>
              <w:ind w:left="113" w:firstLine="58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4C5420">
              <w:rPr>
                <w:rStyle w:val="hps"/>
                <w:rFonts w:ascii="Times New Roman" w:hAnsi="Times New Roman"/>
                <w:i w:val="0"/>
                <w:sz w:val="24"/>
                <w:szCs w:val="24"/>
                <w:lang w:val="en"/>
              </w:rPr>
              <w:t>Comunicări</w:t>
            </w:r>
            <w:proofErr w:type="spellEnd"/>
            <w:r w:rsidRPr="004C5420">
              <w:rPr>
                <w:rStyle w:val="hps"/>
                <w:rFonts w:ascii="Times New Roman" w:hAnsi="Times New Roman"/>
                <w:i w:val="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C5420">
              <w:rPr>
                <w:rStyle w:val="hps"/>
                <w:rFonts w:ascii="Times New Roman" w:hAnsi="Times New Roman"/>
                <w:i w:val="0"/>
                <w:sz w:val="24"/>
                <w:szCs w:val="24"/>
                <w:lang w:val="en"/>
              </w:rPr>
              <w:t>ştiinţifice</w:t>
            </w:r>
            <w:proofErr w:type="spellEnd"/>
            <w:r w:rsidRPr="004C5420">
              <w:rPr>
                <w:rStyle w:val="hps"/>
                <w:rFonts w:ascii="Times New Roman" w:hAnsi="Times New Roman"/>
                <w:i w:val="0"/>
                <w:sz w:val="24"/>
                <w:szCs w:val="24"/>
                <w:lang w:val="en"/>
              </w:rPr>
              <w:t xml:space="preserve"> </w:t>
            </w:r>
            <w:r w:rsidRPr="004C5420"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  <w:t xml:space="preserve"> </w:t>
            </w:r>
          </w:p>
          <w:p w:rsidR="000F6718" w:rsidRPr="004C5420" w:rsidRDefault="000F6718" w:rsidP="00557A73">
            <w:pPr>
              <w:pStyle w:val="Listparagraf"/>
              <w:numPr>
                <w:ilvl w:val="0"/>
                <w:numId w:val="5"/>
              </w:numPr>
              <w:pBdr>
                <w:between w:val="single" w:sz="4" w:space="1" w:color="5B9BD5"/>
              </w:pBd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proofErr w:type="spellStart"/>
            <w:r w:rsidRPr="004C5420">
              <w:rPr>
                <w:b/>
                <w:color w:val="333333"/>
                <w:sz w:val="24"/>
                <w:szCs w:val="24"/>
              </w:rPr>
              <w:t>Diaconu</w:t>
            </w:r>
            <w:proofErr w:type="spellEnd"/>
            <w:r w:rsidRPr="004C5420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C5420">
              <w:rPr>
                <w:b/>
                <w:color w:val="333333"/>
                <w:sz w:val="24"/>
                <w:szCs w:val="24"/>
              </w:rPr>
              <w:t>Mihaela</w:t>
            </w:r>
            <w:proofErr w:type="gramStart"/>
            <w:r w:rsidRPr="004C5420">
              <w:rPr>
                <w:b/>
                <w:color w:val="333333"/>
                <w:sz w:val="24"/>
                <w:szCs w:val="24"/>
              </w:rPr>
              <w:t>,</w:t>
            </w:r>
            <w:r w:rsidRPr="004C5420">
              <w:rPr>
                <w:color w:val="333333"/>
                <w:sz w:val="24"/>
                <w:szCs w:val="24"/>
              </w:rPr>
              <w:t>Duţu</w:t>
            </w:r>
            <w:proofErr w:type="spellEnd"/>
            <w:proofErr w:type="gramEnd"/>
            <w:r w:rsidRPr="004C5420">
              <w:rPr>
                <w:color w:val="333333"/>
                <w:sz w:val="24"/>
                <w:szCs w:val="24"/>
              </w:rPr>
              <w:t xml:space="preserve"> Amalia</w:t>
            </w:r>
            <w:r w:rsidRPr="004C5420">
              <w:rPr>
                <w:b/>
                <w:color w:val="333333"/>
                <w:sz w:val="24"/>
                <w:szCs w:val="24"/>
              </w:rPr>
              <w:t xml:space="preserve"> (2016)- </w:t>
            </w:r>
            <w:r w:rsidRPr="004C5420">
              <w:rPr>
                <w:i/>
                <w:color w:val="333333"/>
                <w:sz w:val="24"/>
                <w:szCs w:val="24"/>
              </w:rPr>
              <w:t xml:space="preserve">Cross –border collaboration in entrepreneurial education in </w:t>
            </w:r>
            <w:proofErr w:type="spellStart"/>
            <w:r w:rsidRPr="004C5420">
              <w:rPr>
                <w:i/>
                <w:color w:val="333333"/>
                <w:sz w:val="24"/>
                <w:szCs w:val="24"/>
              </w:rPr>
              <w:t>universities,</w:t>
            </w:r>
            <w:r w:rsidRPr="004C5420">
              <w:rPr>
                <w:color w:val="333333"/>
                <w:sz w:val="24"/>
                <w:szCs w:val="24"/>
              </w:rPr>
              <w:t>The</w:t>
            </w:r>
            <w:proofErr w:type="spellEnd"/>
            <w:r w:rsidRPr="004C5420">
              <w:rPr>
                <w:color w:val="333333"/>
                <w:sz w:val="24"/>
                <w:szCs w:val="24"/>
              </w:rPr>
              <w:t xml:space="preserve"> 12 Economic international </w:t>
            </w:r>
            <w:proofErr w:type="spellStart"/>
            <w:r w:rsidRPr="004C5420">
              <w:rPr>
                <w:color w:val="333333"/>
                <w:sz w:val="24"/>
                <w:szCs w:val="24"/>
              </w:rPr>
              <w:t>Conference,Cross</w:t>
            </w:r>
            <w:proofErr w:type="spellEnd"/>
            <w:r w:rsidRPr="004C5420">
              <w:rPr>
                <w:color w:val="333333"/>
                <w:sz w:val="24"/>
                <w:szCs w:val="24"/>
              </w:rPr>
              <w:t xml:space="preserve">-border </w:t>
            </w:r>
            <w:proofErr w:type="spellStart"/>
            <w:r w:rsidRPr="004C5420">
              <w:rPr>
                <w:color w:val="333333"/>
                <w:sz w:val="24"/>
                <w:szCs w:val="24"/>
              </w:rPr>
              <w:t>coperation:key</w:t>
            </w:r>
            <w:proofErr w:type="spellEnd"/>
            <w:r w:rsidRPr="004C5420">
              <w:rPr>
                <w:color w:val="333333"/>
                <w:sz w:val="24"/>
                <w:szCs w:val="24"/>
              </w:rPr>
              <w:t xml:space="preserve"> ideas and perspectives Chernivtsi-</w:t>
            </w:r>
            <w:proofErr w:type="spellStart"/>
            <w:r w:rsidRPr="004C5420">
              <w:rPr>
                <w:color w:val="333333"/>
                <w:sz w:val="24"/>
                <w:szCs w:val="24"/>
              </w:rPr>
              <w:t>Suceava</w:t>
            </w:r>
            <w:proofErr w:type="spellEnd"/>
            <w:r w:rsidRPr="004C5420">
              <w:rPr>
                <w:color w:val="333333"/>
                <w:sz w:val="24"/>
                <w:szCs w:val="24"/>
              </w:rPr>
              <w:t>, may 20-21,2016.</w:t>
            </w:r>
          </w:p>
          <w:p w:rsidR="000F6718" w:rsidRPr="004C5420" w:rsidRDefault="000F6718" w:rsidP="00557A73">
            <w:pPr>
              <w:pStyle w:val="Listparagraf"/>
              <w:numPr>
                <w:ilvl w:val="0"/>
                <w:numId w:val="5"/>
              </w:numPr>
              <w:pBdr>
                <w:between w:val="single" w:sz="4" w:space="1" w:color="5B9BD5"/>
              </w:pBdr>
              <w:spacing w:line="360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4C5420">
              <w:rPr>
                <w:sz w:val="24"/>
                <w:szCs w:val="24"/>
              </w:rPr>
              <w:t>Diaconu</w:t>
            </w:r>
            <w:proofErr w:type="spellEnd"/>
            <w:r w:rsidRPr="004C5420">
              <w:rPr>
                <w:sz w:val="24"/>
                <w:szCs w:val="24"/>
              </w:rPr>
              <w:t xml:space="preserve"> </w:t>
            </w:r>
            <w:proofErr w:type="spellStart"/>
            <w:r w:rsidRPr="004C5420">
              <w:rPr>
                <w:sz w:val="24"/>
                <w:szCs w:val="24"/>
              </w:rPr>
              <w:t>Mihaela</w:t>
            </w:r>
            <w:proofErr w:type="spellEnd"/>
            <w:r w:rsidRPr="004C5420">
              <w:rPr>
                <w:sz w:val="24"/>
                <w:szCs w:val="24"/>
              </w:rPr>
              <w:t xml:space="preserve">, </w:t>
            </w:r>
            <w:proofErr w:type="spellStart"/>
            <w:r w:rsidRPr="004C5420">
              <w:rPr>
                <w:sz w:val="24"/>
                <w:szCs w:val="24"/>
              </w:rPr>
              <w:t>Dutu</w:t>
            </w:r>
            <w:proofErr w:type="spellEnd"/>
            <w:r w:rsidRPr="004C5420">
              <w:rPr>
                <w:sz w:val="24"/>
                <w:szCs w:val="24"/>
              </w:rPr>
              <w:t xml:space="preserve"> Amalia, Bogdan </w:t>
            </w:r>
            <w:proofErr w:type="spellStart"/>
            <w:r w:rsidRPr="004C5420">
              <w:rPr>
                <w:sz w:val="24"/>
                <w:szCs w:val="24"/>
              </w:rPr>
              <w:t>Georgescu</w:t>
            </w:r>
            <w:proofErr w:type="spellEnd"/>
            <w:r w:rsidRPr="004C5420">
              <w:rPr>
                <w:sz w:val="24"/>
                <w:szCs w:val="24"/>
              </w:rPr>
              <w:t xml:space="preserve"> </w:t>
            </w:r>
            <w:r w:rsidRPr="004C5420">
              <w:rPr>
                <w:iCs/>
                <w:sz w:val="24"/>
                <w:szCs w:val="24"/>
              </w:rPr>
              <w:t xml:space="preserve">The impact of innovation on the performance of the modern university, </w:t>
            </w:r>
            <w:r w:rsidRPr="004C5420">
              <w:rPr>
                <w:sz w:val="24"/>
                <w:szCs w:val="24"/>
              </w:rPr>
              <w:t xml:space="preserve">7th International Conference </w:t>
            </w:r>
            <w:r w:rsidRPr="004C5420">
              <w:rPr>
                <w:bCs/>
                <w:sz w:val="24"/>
                <w:szCs w:val="24"/>
              </w:rPr>
              <w:t xml:space="preserve">EDU-WORLD 2016 </w:t>
            </w:r>
            <w:r w:rsidRPr="004C5420">
              <w:rPr>
                <w:sz w:val="24"/>
                <w:szCs w:val="24"/>
              </w:rPr>
              <w:t xml:space="preserve">with the main theme </w:t>
            </w:r>
            <w:r w:rsidRPr="004C5420">
              <w:rPr>
                <w:bCs/>
                <w:sz w:val="24"/>
                <w:szCs w:val="24"/>
              </w:rPr>
              <w:t xml:space="preserve">“EDUCATION FACING CONTEMPORARY WORLD ISSUES” </w:t>
            </w:r>
            <w:r w:rsidRPr="004C5420">
              <w:rPr>
                <w:sz w:val="24"/>
                <w:szCs w:val="24"/>
              </w:rPr>
              <w:t xml:space="preserve">November 4th- 5th, 2016, Pitesti, Romania www.eduworld.ro, papers@eduworld.ro </w:t>
            </w:r>
            <w:r w:rsidRPr="004C5420">
              <w:rPr>
                <w:iCs/>
                <w:sz w:val="24"/>
                <w:szCs w:val="24"/>
              </w:rPr>
              <w:t xml:space="preserve"> </w:t>
            </w:r>
          </w:p>
          <w:p w:rsidR="000F6718" w:rsidRPr="004C5420" w:rsidRDefault="000F6718" w:rsidP="00557A73">
            <w:pPr>
              <w:pStyle w:val="Listparagraf"/>
              <w:numPr>
                <w:ilvl w:val="0"/>
                <w:numId w:val="5"/>
              </w:numPr>
              <w:pBdr>
                <w:between w:val="single" w:sz="4" w:space="1" w:color="5B9BD5"/>
              </w:pBd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4C5420">
              <w:rPr>
                <w:sz w:val="24"/>
                <w:szCs w:val="24"/>
              </w:rPr>
              <w:t>Duţu</w:t>
            </w:r>
            <w:proofErr w:type="spellEnd"/>
            <w:r w:rsidRPr="004C5420">
              <w:rPr>
                <w:sz w:val="24"/>
                <w:szCs w:val="24"/>
              </w:rPr>
              <w:t xml:space="preserve"> Amalia, DIACONU </w:t>
            </w:r>
            <w:proofErr w:type="spellStart"/>
            <w:r w:rsidRPr="004C5420">
              <w:rPr>
                <w:sz w:val="24"/>
                <w:szCs w:val="24"/>
              </w:rPr>
              <w:t>Mihaela</w:t>
            </w:r>
            <w:proofErr w:type="spellEnd"/>
            <w:r w:rsidRPr="004C5420">
              <w:rPr>
                <w:sz w:val="24"/>
                <w:szCs w:val="24"/>
              </w:rPr>
              <w:t xml:space="preserve">, GEORGESCU Bogdan, </w:t>
            </w:r>
            <w:r w:rsidRPr="004C5420">
              <w:rPr>
                <w:iCs/>
                <w:sz w:val="24"/>
                <w:szCs w:val="24"/>
              </w:rPr>
              <w:t xml:space="preserve">The Road from School to Real Life: Empirical Measurements on the Entrepreneurial Intention and </w:t>
            </w:r>
            <w:proofErr w:type="spellStart"/>
            <w:r w:rsidRPr="004C5420">
              <w:rPr>
                <w:iCs/>
                <w:sz w:val="24"/>
                <w:szCs w:val="24"/>
              </w:rPr>
              <w:t>Behaviour</w:t>
            </w:r>
            <w:proofErr w:type="spellEnd"/>
            <w:r w:rsidRPr="004C5420">
              <w:rPr>
                <w:iCs/>
                <w:sz w:val="24"/>
                <w:szCs w:val="24"/>
              </w:rPr>
              <w:t xml:space="preserve"> Among Students , </w:t>
            </w:r>
            <w:r w:rsidRPr="004C5420">
              <w:rPr>
                <w:bCs/>
                <w:sz w:val="24"/>
                <w:szCs w:val="24"/>
              </w:rPr>
              <w:t xml:space="preserve">EDU-WORLD 2016 </w:t>
            </w:r>
            <w:r w:rsidRPr="004C5420">
              <w:rPr>
                <w:sz w:val="24"/>
                <w:szCs w:val="24"/>
              </w:rPr>
              <w:t xml:space="preserve">with the main theme </w:t>
            </w:r>
            <w:r w:rsidRPr="004C5420">
              <w:rPr>
                <w:bCs/>
                <w:sz w:val="24"/>
                <w:szCs w:val="24"/>
              </w:rPr>
              <w:t xml:space="preserve">“EDUCATION FACING CONTEMPORARY WORLD ISSUES” </w:t>
            </w:r>
            <w:r w:rsidRPr="004C5420">
              <w:rPr>
                <w:sz w:val="24"/>
                <w:szCs w:val="24"/>
              </w:rPr>
              <w:t xml:space="preserve">November 4th- 5th, 2016, Pitesti, Romania www.eduworld.ro, papers@eduworld.ro </w:t>
            </w:r>
            <w:r w:rsidRPr="004C5420">
              <w:rPr>
                <w:iCs/>
                <w:sz w:val="24"/>
                <w:szCs w:val="24"/>
              </w:rPr>
              <w:t xml:space="preserve"> </w:t>
            </w:r>
          </w:p>
          <w:p w:rsidR="000F6718" w:rsidRPr="004C5420" w:rsidRDefault="000F6718" w:rsidP="00557A73">
            <w:pPr>
              <w:pStyle w:val="Listparagraf"/>
              <w:widowControl/>
              <w:numPr>
                <w:ilvl w:val="0"/>
                <w:numId w:val="5"/>
              </w:numPr>
              <w:suppressAutoHyphens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C5420">
              <w:rPr>
                <w:b/>
                <w:color w:val="333333"/>
                <w:sz w:val="24"/>
                <w:szCs w:val="24"/>
              </w:rPr>
              <w:t>Diaconu</w:t>
            </w:r>
            <w:proofErr w:type="spellEnd"/>
            <w:r w:rsidRPr="004C5420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C5420">
              <w:rPr>
                <w:b/>
                <w:color w:val="333333"/>
                <w:sz w:val="24"/>
                <w:szCs w:val="24"/>
              </w:rPr>
              <w:t>Mihaela,</w:t>
            </w:r>
            <w:r w:rsidRPr="004C5420">
              <w:rPr>
                <w:color w:val="333333"/>
                <w:sz w:val="24"/>
                <w:szCs w:val="24"/>
              </w:rPr>
              <w:t>Duţu</w:t>
            </w:r>
            <w:proofErr w:type="spellEnd"/>
            <w:r w:rsidRPr="004C5420">
              <w:rPr>
                <w:color w:val="333333"/>
                <w:sz w:val="24"/>
                <w:szCs w:val="24"/>
              </w:rPr>
              <w:t xml:space="preserve"> Amalia</w:t>
            </w:r>
            <w:r w:rsidRPr="004C5420">
              <w:rPr>
                <w:b/>
                <w:color w:val="333333"/>
                <w:sz w:val="24"/>
                <w:szCs w:val="24"/>
              </w:rPr>
              <w:t xml:space="preserve"> (2015)-</w:t>
            </w:r>
            <w:r w:rsidRPr="004C5420">
              <w:rPr>
                <w:bCs/>
                <w:sz w:val="24"/>
                <w:szCs w:val="24"/>
              </w:rPr>
              <w:t xml:space="preserve"> </w:t>
            </w:r>
            <w:r w:rsidRPr="004C5420">
              <w:rPr>
                <w:bCs/>
                <w:i/>
                <w:sz w:val="24"/>
                <w:szCs w:val="24"/>
              </w:rPr>
              <w:t>Conceptual model of community participation in local public administration: orientation towards the community plus,</w:t>
            </w:r>
            <w:r w:rsidRPr="004C5420">
              <w:rPr>
                <w:bCs/>
                <w:sz w:val="24"/>
                <w:szCs w:val="24"/>
              </w:rPr>
              <w:t xml:space="preserve"> The Conference of the Society for Romanian Studies (SRS) Bucharest, 17- 19 June 2015 </w:t>
            </w:r>
            <w:r w:rsidRPr="004C5420">
              <w:rPr>
                <w:sz w:val="24"/>
                <w:szCs w:val="24"/>
              </w:rPr>
              <w:t>I5 Panel: Participation in Local and National Politics</w:t>
            </w:r>
          </w:p>
          <w:p w:rsidR="000F6718" w:rsidRPr="004C5420" w:rsidRDefault="000F6718" w:rsidP="00557A73">
            <w:pPr>
              <w:pStyle w:val="Listparagraf"/>
              <w:widowControl/>
              <w:numPr>
                <w:ilvl w:val="0"/>
                <w:numId w:val="5"/>
              </w:numPr>
              <w:shd w:val="clear" w:color="auto" w:fill="FFFFFF"/>
              <w:suppressAutoHyphens/>
              <w:spacing w:line="269" w:lineRule="atLeast"/>
              <w:jc w:val="both"/>
              <w:rPr>
                <w:b/>
                <w:color w:val="333333"/>
                <w:sz w:val="24"/>
                <w:szCs w:val="24"/>
              </w:rPr>
            </w:pPr>
            <w:proofErr w:type="spellStart"/>
            <w:r w:rsidRPr="004C5420">
              <w:rPr>
                <w:b/>
                <w:sz w:val="24"/>
                <w:szCs w:val="24"/>
              </w:rPr>
              <w:t>Diaconu</w:t>
            </w:r>
            <w:proofErr w:type="spellEnd"/>
            <w:r w:rsidRPr="004C54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420">
              <w:rPr>
                <w:b/>
                <w:sz w:val="24"/>
                <w:szCs w:val="24"/>
              </w:rPr>
              <w:t>Mihaela</w:t>
            </w:r>
            <w:proofErr w:type="spellEnd"/>
            <w:r w:rsidRPr="004C5420">
              <w:rPr>
                <w:sz w:val="24"/>
                <w:szCs w:val="24"/>
              </w:rPr>
              <w:t xml:space="preserve">, </w:t>
            </w:r>
            <w:proofErr w:type="spellStart"/>
            <w:r w:rsidRPr="004C5420">
              <w:rPr>
                <w:sz w:val="24"/>
                <w:szCs w:val="24"/>
              </w:rPr>
              <w:t>Dutu</w:t>
            </w:r>
            <w:proofErr w:type="spellEnd"/>
            <w:r w:rsidRPr="004C5420">
              <w:rPr>
                <w:sz w:val="24"/>
                <w:szCs w:val="24"/>
              </w:rPr>
              <w:t xml:space="preserve"> Amalia, </w:t>
            </w:r>
            <w:proofErr w:type="spellStart"/>
            <w:r w:rsidRPr="004C5420">
              <w:rPr>
                <w:sz w:val="24"/>
                <w:szCs w:val="24"/>
              </w:rPr>
              <w:t>Georgescu</w:t>
            </w:r>
            <w:proofErr w:type="spellEnd"/>
            <w:r w:rsidRPr="004C5420">
              <w:rPr>
                <w:sz w:val="24"/>
                <w:szCs w:val="24"/>
              </w:rPr>
              <w:t xml:space="preserve"> Bogdan (2014</w:t>
            </w:r>
            <w:proofErr w:type="gramStart"/>
            <w:r w:rsidRPr="004C5420">
              <w:rPr>
                <w:sz w:val="24"/>
                <w:szCs w:val="24"/>
              </w:rPr>
              <w:t>)-</w:t>
            </w:r>
            <w:proofErr w:type="gramEnd"/>
            <w:r w:rsidRPr="004C5420">
              <w:rPr>
                <w:sz w:val="24"/>
                <w:szCs w:val="24"/>
              </w:rPr>
              <w:t xml:space="preserve"> </w:t>
            </w:r>
            <w:r w:rsidRPr="004C5420">
              <w:rPr>
                <w:sz w:val="24"/>
                <w:szCs w:val="24"/>
                <w:shd w:val="clear" w:color="auto" w:fill="F2F2F2"/>
              </w:rPr>
              <w:t xml:space="preserve">Do higher education institutions deliver superior value for business environment? Empirical measurements on employers from the </w:t>
            </w:r>
            <w:proofErr w:type="spellStart"/>
            <w:r w:rsidRPr="004C5420">
              <w:rPr>
                <w:sz w:val="24"/>
                <w:szCs w:val="24"/>
                <w:shd w:val="clear" w:color="auto" w:fill="F2F2F2"/>
              </w:rPr>
              <w:t>Arges</w:t>
            </w:r>
            <w:proofErr w:type="spellEnd"/>
            <w:r w:rsidRPr="004C5420">
              <w:rPr>
                <w:sz w:val="24"/>
                <w:szCs w:val="24"/>
                <w:shd w:val="clear" w:color="auto" w:fill="F2F2F2"/>
              </w:rPr>
              <w:t xml:space="preserve"> county</w:t>
            </w:r>
            <w:r w:rsidRPr="004C5420">
              <w:rPr>
                <w:sz w:val="24"/>
                <w:szCs w:val="24"/>
              </w:rPr>
              <w:t xml:space="preserve"> The 6th International Conference Edu World 2014 “Education Facing Contemporary World Issues”, 7th - 9th November 2014</w:t>
            </w:r>
          </w:p>
          <w:p w:rsidR="000F6718" w:rsidRPr="004C5420" w:rsidRDefault="000F6718" w:rsidP="00557A73">
            <w:pPr>
              <w:pStyle w:val="Listparagraf"/>
              <w:widowControl/>
              <w:numPr>
                <w:ilvl w:val="0"/>
                <w:numId w:val="5"/>
              </w:numPr>
              <w:shd w:val="clear" w:color="auto" w:fill="FFFFFF"/>
              <w:suppressAutoHyphens/>
              <w:spacing w:line="269" w:lineRule="atLeast"/>
              <w:jc w:val="both"/>
              <w:rPr>
                <w:sz w:val="24"/>
                <w:szCs w:val="24"/>
              </w:rPr>
            </w:pPr>
            <w:proofErr w:type="spellStart"/>
            <w:r w:rsidRPr="004C5420">
              <w:rPr>
                <w:sz w:val="24"/>
                <w:szCs w:val="24"/>
              </w:rPr>
              <w:t>Zaharia</w:t>
            </w:r>
            <w:proofErr w:type="spellEnd"/>
            <w:r w:rsidRPr="004C5420">
              <w:rPr>
                <w:sz w:val="24"/>
                <w:szCs w:val="24"/>
              </w:rPr>
              <w:t xml:space="preserve"> </w:t>
            </w:r>
            <w:proofErr w:type="spellStart"/>
            <w:r w:rsidRPr="004C5420">
              <w:rPr>
                <w:sz w:val="24"/>
                <w:szCs w:val="24"/>
              </w:rPr>
              <w:t>Răzvan</w:t>
            </w:r>
            <w:proofErr w:type="spellEnd"/>
            <w:r w:rsidRPr="004C5420">
              <w:rPr>
                <w:sz w:val="24"/>
                <w:szCs w:val="24"/>
              </w:rPr>
              <w:t xml:space="preserve">, </w:t>
            </w:r>
            <w:proofErr w:type="spellStart"/>
            <w:r w:rsidRPr="004C5420">
              <w:rPr>
                <w:sz w:val="24"/>
                <w:szCs w:val="24"/>
              </w:rPr>
              <w:t>Zaharia</w:t>
            </w:r>
            <w:proofErr w:type="spellEnd"/>
            <w:r w:rsidRPr="004C5420">
              <w:rPr>
                <w:sz w:val="24"/>
                <w:szCs w:val="24"/>
              </w:rPr>
              <w:t xml:space="preserve"> Milena </w:t>
            </w:r>
            <w:proofErr w:type="spellStart"/>
            <w:r w:rsidRPr="004C5420">
              <w:rPr>
                <w:sz w:val="24"/>
                <w:szCs w:val="24"/>
              </w:rPr>
              <w:t>Rodica</w:t>
            </w:r>
            <w:proofErr w:type="spellEnd"/>
            <w:r w:rsidRPr="004C5420">
              <w:rPr>
                <w:sz w:val="24"/>
                <w:szCs w:val="24"/>
              </w:rPr>
              <w:t xml:space="preserve">, </w:t>
            </w:r>
            <w:proofErr w:type="spellStart"/>
            <w:r w:rsidRPr="004C5420">
              <w:rPr>
                <w:sz w:val="24"/>
                <w:szCs w:val="24"/>
              </w:rPr>
              <w:t>Diaconu</w:t>
            </w:r>
            <w:proofErr w:type="spellEnd"/>
            <w:r w:rsidRPr="004C5420">
              <w:rPr>
                <w:sz w:val="24"/>
                <w:szCs w:val="24"/>
              </w:rPr>
              <w:t xml:space="preserve"> </w:t>
            </w:r>
            <w:proofErr w:type="spellStart"/>
            <w:r w:rsidRPr="004C5420">
              <w:rPr>
                <w:sz w:val="24"/>
                <w:szCs w:val="24"/>
              </w:rPr>
              <w:t>Mihaela</w:t>
            </w:r>
            <w:proofErr w:type="spellEnd"/>
            <w:r w:rsidRPr="004C5420">
              <w:rPr>
                <w:sz w:val="24"/>
                <w:szCs w:val="24"/>
              </w:rPr>
              <w:t xml:space="preserve">-The business </w:t>
            </w:r>
            <w:proofErr w:type="spellStart"/>
            <w:r w:rsidRPr="004C5420">
              <w:rPr>
                <w:sz w:val="24"/>
                <w:szCs w:val="24"/>
              </w:rPr>
              <w:t>environment:a</w:t>
            </w:r>
            <w:proofErr w:type="spellEnd"/>
            <w:r w:rsidRPr="004C5420">
              <w:rPr>
                <w:sz w:val="24"/>
                <w:szCs w:val="24"/>
              </w:rPr>
              <w:t xml:space="preserve"> stakeholder of the </w:t>
            </w:r>
            <w:proofErr w:type="spellStart"/>
            <w:r w:rsidRPr="004C5420">
              <w:rPr>
                <w:sz w:val="24"/>
                <w:szCs w:val="24"/>
              </w:rPr>
              <w:t>University:an</w:t>
            </w:r>
            <w:proofErr w:type="spellEnd"/>
            <w:r w:rsidRPr="004C5420">
              <w:rPr>
                <w:sz w:val="24"/>
                <w:szCs w:val="24"/>
              </w:rPr>
              <w:t xml:space="preserve"> exploratory approach, </w:t>
            </w:r>
            <w:proofErr w:type="spellStart"/>
            <w:r w:rsidRPr="004C5420">
              <w:rPr>
                <w:sz w:val="24"/>
                <w:szCs w:val="24"/>
              </w:rPr>
              <w:t>Ovidius</w:t>
            </w:r>
            <w:proofErr w:type="spellEnd"/>
            <w:r w:rsidRPr="004C5420">
              <w:rPr>
                <w:sz w:val="24"/>
                <w:szCs w:val="24"/>
              </w:rPr>
              <w:t xml:space="preserve"> University Annals, Economic Sciences Series, </w:t>
            </w:r>
            <w:proofErr w:type="spellStart"/>
            <w:r w:rsidRPr="004C5420">
              <w:rPr>
                <w:sz w:val="24"/>
                <w:szCs w:val="24"/>
              </w:rPr>
              <w:t>vol</w:t>
            </w:r>
            <w:proofErr w:type="spellEnd"/>
            <w:r w:rsidRPr="004C5420">
              <w:rPr>
                <w:sz w:val="24"/>
                <w:szCs w:val="24"/>
              </w:rPr>
              <w:t xml:space="preserve"> XIV, issue 1/2014,p.558-562, </w:t>
            </w:r>
            <w:proofErr w:type="spellStart"/>
            <w:r w:rsidRPr="004C5420">
              <w:rPr>
                <w:sz w:val="24"/>
                <w:szCs w:val="24"/>
              </w:rPr>
              <w:t>revistă</w:t>
            </w:r>
            <w:proofErr w:type="spellEnd"/>
            <w:r w:rsidRPr="004C5420">
              <w:rPr>
                <w:sz w:val="24"/>
                <w:szCs w:val="24"/>
              </w:rPr>
              <w:t xml:space="preserve"> </w:t>
            </w:r>
            <w:proofErr w:type="spellStart"/>
            <w:r w:rsidRPr="004C5420">
              <w:rPr>
                <w:sz w:val="24"/>
                <w:szCs w:val="24"/>
              </w:rPr>
              <w:t>indexată</w:t>
            </w:r>
            <w:proofErr w:type="spellEnd"/>
            <w:r w:rsidRPr="004C5420">
              <w:rPr>
                <w:sz w:val="24"/>
                <w:szCs w:val="24"/>
              </w:rPr>
              <w:t xml:space="preserve"> in </w:t>
            </w:r>
            <w:proofErr w:type="spellStart"/>
            <w:r w:rsidRPr="004C5420">
              <w:rPr>
                <w:color w:val="000000"/>
                <w:sz w:val="24"/>
                <w:szCs w:val="24"/>
                <w:shd w:val="clear" w:color="auto" w:fill="FFFFFF"/>
              </w:rPr>
              <w:t>RePEc</w:t>
            </w:r>
            <w:proofErr w:type="spellEnd"/>
            <w:r w:rsidRPr="004C5420">
              <w:rPr>
                <w:color w:val="000000"/>
                <w:sz w:val="24"/>
                <w:szCs w:val="24"/>
                <w:shd w:val="clear" w:color="auto" w:fill="FFFFFF"/>
              </w:rPr>
              <w:t>, DOAJ, EBSCO, CABELL,</w:t>
            </w:r>
            <w:r w:rsidRPr="004C5420">
              <w:rPr>
                <w:sz w:val="24"/>
                <w:szCs w:val="24"/>
              </w:rPr>
              <w:t xml:space="preserve"> </w:t>
            </w:r>
            <w:hyperlink r:id="rId23" w:history="1">
              <w:r w:rsidRPr="004C5420">
                <w:rPr>
                  <w:rStyle w:val="Hyperlink"/>
                  <w:color w:val="000000"/>
                  <w:shd w:val="clear" w:color="auto" w:fill="FFFFFF"/>
                </w:rPr>
                <w:t>http://stec.univ-ovidius.ro/html/anale/RO/</w:t>
              </w:r>
            </w:hyperlink>
            <w:r w:rsidRPr="004C5420">
              <w:rPr>
                <w:sz w:val="24"/>
                <w:szCs w:val="24"/>
              </w:rPr>
              <w:t xml:space="preserve">   ,</w:t>
            </w:r>
            <w:r w:rsidRPr="004C5420">
              <w:rPr>
                <w:rStyle w:val="Numrdepagin"/>
                <w:rFonts w:ascii="Arial" w:hAnsi="Arial" w:cs="Arial"/>
              </w:rPr>
              <w:t xml:space="preserve"> </w:t>
            </w:r>
            <w:r w:rsidRPr="004C5420">
              <w:rPr>
                <w:bCs/>
                <w:sz w:val="24"/>
                <w:szCs w:val="24"/>
                <w:lang w:eastAsia="en-US"/>
              </w:rPr>
              <w:t>The International Conference PRESENT ISSUES OF GLOBAL ECONOMY - 11th Edition -</w:t>
            </w:r>
            <w:r w:rsidRPr="004C5420">
              <w:rPr>
                <w:sz w:val="24"/>
                <w:szCs w:val="24"/>
                <w:lang w:eastAsia="en-US"/>
              </w:rPr>
              <w:t xml:space="preserve">29-30 MAY 2014 </w:t>
            </w:r>
            <w:proofErr w:type="spellStart"/>
            <w:r w:rsidRPr="004C5420">
              <w:rPr>
                <w:sz w:val="24"/>
                <w:szCs w:val="24"/>
                <w:lang w:eastAsia="en-US"/>
              </w:rPr>
              <w:t>Constanţa</w:t>
            </w:r>
            <w:proofErr w:type="spellEnd"/>
            <w:r w:rsidRPr="004C5420">
              <w:rPr>
                <w:sz w:val="24"/>
                <w:szCs w:val="24"/>
                <w:lang w:eastAsia="en-US"/>
              </w:rPr>
              <w:t xml:space="preserve">, ROMÂNIA </w:t>
            </w:r>
          </w:p>
          <w:p w:rsidR="000F6718" w:rsidRPr="004C5420" w:rsidRDefault="000F6718" w:rsidP="00557A73">
            <w:pPr>
              <w:pStyle w:val="Listparagraf"/>
              <w:widowControl/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  <w:lang w:eastAsia="en-AU"/>
              </w:rPr>
            </w:pPr>
            <w:proofErr w:type="spellStart"/>
            <w:r w:rsidRPr="004C5420">
              <w:rPr>
                <w:bCs/>
                <w:sz w:val="24"/>
                <w:szCs w:val="24"/>
              </w:rPr>
              <w:t>Pandelică</w:t>
            </w:r>
            <w:proofErr w:type="spellEnd"/>
            <w:r w:rsidRPr="004C5420">
              <w:rPr>
                <w:bCs/>
                <w:sz w:val="24"/>
                <w:szCs w:val="24"/>
              </w:rPr>
              <w:t xml:space="preserve"> Amalia, </w:t>
            </w:r>
            <w:proofErr w:type="spellStart"/>
            <w:r w:rsidRPr="004C5420">
              <w:rPr>
                <w:b/>
                <w:bCs/>
                <w:sz w:val="24"/>
                <w:szCs w:val="24"/>
              </w:rPr>
              <w:t>Diaconu</w:t>
            </w:r>
            <w:proofErr w:type="spellEnd"/>
            <w:r w:rsidRPr="004C54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5420">
              <w:rPr>
                <w:b/>
                <w:bCs/>
                <w:sz w:val="24"/>
                <w:szCs w:val="24"/>
              </w:rPr>
              <w:t>Mihaela</w:t>
            </w:r>
            <w:proofErr w:type="spellEnd"/>
            <w:r w:rsidRPr="004C5420">
              <w:rPr>
                <w:b/>
                <w:bCs/>
                <w:sz w:val="24"/>
                <w:szCs w:val="24"/>
              </w:rPr>
              <w:t xml:space="preserve">, </w:t>
            </w:r>
            <w:r w:rsidRPr="004C5420">
              <w:rPr>
                <w:bCs/>
                <w:sz w:val="24"/>
                <w:szCs w:val="24"/>
              </w:rPr>
              <w:t xml:space="preserve">(2013)-The power distance in the culture of </w:t>
            </w:r>
            <w:proofErr w:type="spellStart"/>
            <w:r w:rsidRPr="004C5420">
              <w:rPr>
                <w:bCs/>
                <w:sz w:val="24"/>
                <w:szCs w:val="24"/>
              </w:rPr>
              <w:t>romanian</w:t>
            </w:r>
            <w:proofErr w:type="spellEnd"/>
            <w:r w:rsidRPr="004C542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C5420">
              <w:rPr>
                <w:bCs/>
                <w:sz w:val="24"/>
                <w:szCs w:val="24"/>
              </w:rPr>
              <w:t>organizations,AGORA</w:t>
            </w:r>
            <w:proofErr w:type="spellEnd"/>
            <w:r w:rsidRPr="004C5420">
              <w:rPr>
                <w:bCs/>
                <w:sz w:val="24"/>
                <w:szCs w:val="24"/>
              </w:rPr>
              <w:t xml:space="preserve"> International </w:t>
            </w:r>
            <w:proofErr w:type="spellStart"/>
            <w:r w:rsidRPr="004C5420">
              <w:rPr>
                <w:bCs/>
                <w:sz w:val="24"/>
                <w:szCs w:val="24"/>
              </w:rPr>
              <w:t>Economical</w:t>
            </w:r>
            <w:proofErr w:type="spellEnd"/>
            <w:r w:rsidRPr="004C5420">
              <w:rPr>
                <w:bCs/>
                <w:sz w:val="24"/>
                <w:szCs w:val="24"/>
              </w:rPr>
              <w:t xml:space="preserve"> Conference, AIEC 2013, Competitiveness and Performance in the EU Economy,</w:t>
            </w:r>
            <w:r w:rsidRPr="004C5420">
              <w:rPr>
                <w:sz w:val="24"/>
                <w:szCs w:val="24"/>
                <w:lang w:val="en-GB"/>
              </w:rPr>
              <w:t xml:space="preserve"> 7</w:t>
            </w:r>
            <w:r w:rsidRPr="004C5420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Pr="004C5420">
              <w:rPr>
                <w:sz w:val="24"/>
                <w:szCs w:val="24"/>
                <w:lang w:val="en-GB"/>
              </w:rPr>
              <w:t xml:space="preserve"> edition,4-6 October  2013, Oradea, Romania</w:t>
            </w:r>
          </w:p>
          <w:p w:rsidR="000F6718" w:rsidRPr="004C5420" w:rsidRDefault="000F6718" w:rsidP="00557A73">
            <w:pPr>
              <w:pStyle w:val="Listparagraf"/>
              <w:widowControl/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  <w:lang w:val="ro-RO" w:eastAsia="en-AU"/>
              </w:rPr>
            </w:pPr>
            <w:proofErr w:type="spellStart"/>
            <w:r w:rsidRPr="004C5420">
              <w:rPr>
                <w:bCs/>
                <w:sz w:val="24"/>
                <w:szCs w:val="24"/>
              </w:rPr>
              <w:t>Pandelică</w:t>
            </w:r>
            <w:proofErr w:type="spellEnd"/>
            <w:r w:rsidRPr="004C5420">
              <w:rPr>
                <w:bCs/>
                <w:sz w:val="24"/>
                <w:szCs w:val="24"/>
              </w:rPr>
              <w:t xml:space="preserve"> Amalia, </w:t>
            </w:r>
            <w:proofErr w:type="spellStart"/>
            <w:r w:rsidRPr="004C5420">
              <w:rPr>
                <w:b/>
                <w:bCs/>
                <w:sz w:val="24"/>
                <w:szCs w:val="24"/>
              </w:rPr>
              <w:t>Diaconu</w:t>
            </w:r>
            <w:proofErr w:type="spellEnd"/>
            <w:r w:rsidRPr="004C54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5420">
              <w:rPr>
                <w:b/>
                <w:bCs/>
                <w:sz w:val="24"/>
                <w:szCs w:val="24"/>
              </w:rPr>
              <w:t>Mihaela</w:t>
            </w:r>
            <w:proofErr w:type="spellEnd"/>
            <w:r w:rsidRPr="004C5420">
              <w:rPr>
                <w:b/>
                <w:bCs/>
                <w:sz w:val="24"/>
                <w:szCs w:val="24"/>
              </w:rPr>
              <w:t>,</w:t>
            </w:r>
            <w:r w:rsidRPr="004C542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C5420">
              <w:rPr>
                <w:bCs/>
                <w:sz w:val="24"/>
                <w:szCs w:val="24"/>
              </w:rPr>
              <w:t>Pandelica</w:t>
            </w:r>
            <w:proofErr w:type="spellEnd"/>
            <w:r w:rsidRPr="004C542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C5420">
              <w:rPr>
                <w:bCs/>
                <w:sz w:val="24"/>
                <w:szCs w:val="24"/>
              </w:rPr>
              <w:t>Ionut</w:t>
            </w:r>
            <w:proofErr w:type="spellEnd"/>
            <w:r w:rsidRPr="004C5420">
              <w:rPr>
                <w:bCs/>
                <w:sz w:val="24"/>
                <w:szCs w:val="24"/>
              </w:rPr>
              <w:t xml:space="preserve">, (2012), Community orientation plus: The construct and conceptual framework proposition, Marketing From Information to Decision (5/2012), </w:t>
            </w:r>
            <w:proofErr w:type="spellStart"/>
            <w:r w:rsidRPr="004C5420">
              <w:rPr>
                <w:bCs/>
                <w:sz w:val="24"/>
                <w:szCs w:val="24"/>
              </w:rPr>
              <w:t>revistă</w:t>
            </w:r>
            <w:proofErr w:type="spellEnd"/>
            <w:r w:rsidRPr="004C542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C5420">
              <w:rPr>
                <w:bCs/>
                <w:sz w:val="24"/>
                <w:szCs w:val="24"/>
              </w:rPr>
              <w:t>indexată</w:t>
            </w:r>
            <w:proofErr w:type="spellEnd"/>
            <w:r w:rsidRPr="004C542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C5420">
              <w:rPr>
                <w:bCs/>
                <w:sz w:val="24"/>
                <w:szCs w:val="24"/>
              </w:rPr>
              <w:t>în</w:t>
            </w:r>
            <w:proofErr w:type="spellEnd"/>
            <w:r w:rsidRPr="004C5420">
              <w:rPr>
                <w:bCs/>
                <w:sz w:val="24"/>
                <w:szCs w:val="24"/>
              </w:rPr>
              <w:t xml:space="preserve">: ProQuest – </w:t>
            </w:r>
            <w:hyperlink r:id="rId24" w:tgtFrame="_blank" w:history="1">
              <w:r w:rsidRPr="004C5420">
                <w:rPr>
                  <w:rStyle w:val="Hyperlink"/>
                  <w:bCs/>
                </w:rPr>
                <w:t>search.proquest.com</w:t>
              </w:r>
            </w:hyperlink>
            <w:r w:rsidRPr="004C5420">
              <w:rPr>
                <w:bCs/>
                <w:sz w:val="24"/>
                <w:szCs w:val="24"/>
              </w:rPr>
              <w:t xml:space="preserve"> (ABI/INFORM Global, ABI/INFORM Complete), EBSCO – </w:t>
            </w:r>
            <w:hyperlink r:id="rId25" w:tgtFrame="_blank" w:history="1">
              <w:r w:rsidRPr="004C5420">
                <w:rPr>
                  <w:rStyle w:val="Hyperlink"/>
                  <w:bCs/>
                </w:rPr>
                <w:t>search.ebscohost.com</w:t>
              </w:r>
            </w:hyperlink>
            <w:r w:rsidRPr="004C5420">
              <w:rPr>
                <w:bCs/>
                <w:sz w:val="24"/>
                <w:szCs w:val="24"/>
              </w:rPr>
              <w:t xml:space="preserve">, Cabell's Directories – </w:t>
            </w:r>
            <w:hyperlink r:id="rId26" w:tgtFrame="_blank" w:history="1">
              <w:r w:rsidRPr="004C5420">
                <w:rPr>
                  <w:rStyle w:val="Hyperlink"/>
                  <w:bCs/>
                </w:rPr>
                <w:t>www.cabells.com</w:t>
              </w:r>
            </w:hyperlink>
            <w:r w:rsidRPr="004C542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4C5420">
              <w:rPr>
                <w:bCs/>
                <w:sz w:val="24"/>
                <w:szCs w:val="24"/>
              </w:rPr>
              <w:t>Ulrichsweb</w:t>
            </w:r>
            <w:proofErr w:type="spellEnd"/>
            <w:r w:rsidRPr="004C5420">
              <w:rPr>
                <w:bCs/>
                <w:sz w:val="24"/>
                <w:szCs w:val="24"/>
              </w:rPr>
              <w:t xml:space="preserve"> Global Serials Directory – </w:t>
            </w:r>
            <w:hyperlink r:id="rId27" w:tgtFrame="_blank" w:history="1">
              <w:r w:rsidRPr="004C5420">
                <w:rPr>
                  <w:rStyle w:val="Hyperlink"/>
                  <w:bCs/>
                </w:rPr>
                <w:t>ulrichsweb.serialssolutions.com</w:t>
              </w:r>
            </w:hyperlink>
            <w:r w:rsidRPr="004C5420">
              <w:rPr>
                <w:bCs/>
                <w:sz w:val="24"/>
                <w:szCs w:val="24"/>
              </w:rPr>
              <w:t xml:space="preserve">, Index Copernicus – </w:t>
            </w:r>
            <w:hyperlink r:id="rId28" w:tgtFrame="_blank" w:history="1">
              <w:r w:rsidRPr="004C5420">
                <w:rPr>
                  <w:rStyle w:val="Hyperlink"/>
                  <w:bCs/>
                </w:rPr>
                <w:t>www.indexcopernicus.com</w:t>
              </w:r>
            </w:hyperlink>
            <w:r w:rsidRPr="004C5420">
              <w:rPr>
                <w:bCs/>
                <w:sz w:val="24"/>
                <w:szCs w:val="24"/>
              </w:rPr>
              <w:t xml:space="preserve">, CEEOL – </w:t>
            </w:r>
            <w:hyperlink r:id="rId29" w:tgtFrame="_blank" w:history="1">
              <w:r w:rsidRPr="004C5420">
                <w:rPr>
                  <w:rStyle w:val="Hyperlink"/>
                  <w:bCs/>
                </w:rPr>
                <w:t>www.ceeol.com</w:t>
              </w:r>
            </w:hyperlink>
            <w:r w:rsidRPr="004C5420">
              <w:rPr>
                <w:bCs/>
                <w:sz w:val="24"/>
                <w:szCs w:val="24"/>
              </w:rPr>
              <w:t xml:space="preserve">,  </w:t>
            </w:r>
            <w:hyperlink r:id="rId30" w:tgtFrame="_blank" w:history="1">
              <w:r w:rsidRPr="004C5420">
                <w:rPr>
                  <w:rStyle w:val="Hyperlink"/>
                  <w:bCs/>
                </w:rPr>
                <w:t>www.econ.ubbcluj.ro/mid</w:t>
              </w:r>
            </w:hyperlink>
            <w:r w:rsidRPr="004C5420">
              <w:rPr>
                <w:bCs/>
                <w:color w:val="000000"/>
                <w:sz w:val="24"/>
                <w:szCs w:val="24"/>
              </w:rPr>
              <w:t xml:space="preserve">, </w:t>
            </w:r>
            <w:hyperlink r:id="rId31" w:history="1">
              <w:r w:rsidRPr="004C5420">
                <w:rPr>
                  <w:rStyle w:val="Hyperlink"/>
                  <w:bCs/>
                </w:rPr>
                <w:t>http://www.ceeol.com/aspx/issuedetails.aspx?issueid=4b333500-7cc5-43b9-b847-9aaa5c2691ed&amp;articleId=35b09972-9617-4188-8018-dd99be748c81</w:t>
              </w:r>
            </w:hyperlink>
          </w:p>
          <w:p w:rsidR="000F6718" w:rsidRPr="004C5420" w:rsidRDefault="000F6718" w:rsidP="00557A73">
            <w:pPr>
              <w:pStyle w:val="Listparagraf"/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4C5420">
              <w:rPr>
                <w:bCs/>
                <w:sz w:val="24"/>
                <w:szCs w:val="24"/>
              </w:rPr>
              <w:t>Pandelică</w:t>
            </w:r>
            <w:proofErr w:type="spellEnd"/>
            <w:r w:rsidRPr="004C5420">
              <w:rPr>
                <w:bCs/>
                <w:sz w:val="24"/>
                <w:szCs w:val="24"/>
              </w:rPr>
              <w:t xml:space="preserve"> Amalia, </w:t>
            </w:r>
            <w:proofErr w:type="spellStart"/>
            <w:r w:rsidRPr="004C5420">
              <w:rPr>
                <w:b/>
                <w:bCs/>
                <w:sz w:val="24"/>
                <w:szCs w:val="24"/>
              </w:rPr>
              <w:t>Diaconu</w:t>
            </w:r>
            <w:proofErr w:type="spellEnd"/>
            <w:r w:rsidRPr="004C54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5420">
              <w:rPr>
                <w:b/>
                <w:bCs/>
                <w:sz w:val="24"/>
                <w:szCs w:val="24"/>
              </w:rPr>
              <w:t>Mihaela</w:t>
            </w:r>
            <w:proofErr w:type="spellEnd"/>
            <w:r w:rsidRPr="004C542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4C5420">
              <w:rPr>
                <w:bCs/>
                <w:sz w:val="24"/>
                <w:szCs w:val="24"/>
              </w:rPr>
              <w:t>Pandelică</w:t>
            </w:r>
            <w:proofErr w:type="spellEnd"/>
            <w:r w:rsidRPr="004C542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C5420">
              <w:rPr>
                <w:bCs/>
                <w:sz w:val="24"/>
                <w:szCs w:val="24"/>
              </w:rPr>
              <w:t>Ionuţ</w:t>
            </w:r>
            <w:proofErr w:type="spellEnd"/>
            <w:r w:rsidRPr="004C5420">
              <w:rPr>
                <w:bCs/>
                <w:sz w:val="24"/>
                <w:szCs w:val="24"/>
                <w:lang w:val="en-AU" w:eastAsia="en-AU"/>
              </w:rPr>
              <w:t xml:space="preserve">, Individual </w:t>
            </w:r>
            <w:proofErr w:type="spellStart"/>
            <w:r w:rsidRPr="004C5420">
              <w:rPr>
                <w:bCs/>
                <w:sz w:val="24"/>
                <w:szCs w:val="24"/>
                <w:lang w:val="en-AU" w:eastAsia="en-AU"/>
              </w:rPr>
              <w:t>Behavior</w:t>
            </w:r>
            <w:proofErr w:type="spellEnd"/>
            <w:r w:rsidRPr="004C5420">
              <w:rPr>
                <w:bCs/>
                <w:sz w:val="24"/>
                <w:szCs w:val="24"/>
                <w:lang w:val="en-AU" w:eastAsia="en-AU"/>
              </w:rPr>
              <w:t xml:space="preserve"> Change </w:t>
            </w:r>
            <w:proofErr w:type="gramStart"/>
            <w:r w:rsidRPr="004C5420">
              <w:rPr>
                <w:bCs/>
                <w:sz w:val="24"/>
                <w:szCs w:val="24"/>
                <w:lang w:val="en-AU" w:eastAsia="en-AU"/>
              </w:rPr>
              <w:t>Through</w:t>
            </w:r>
            <w:proofErr w:type="gramEnd"/>
            <w:r w:rsidRPr="004C5420">
              <w:rPr>
                <w:bCs/>
                <w:sz w:val="24"/>
                <w:szCs w:val="24"/>
                <w:lang w:val="en-AU" w:eastAsia="en-AU"/>
              </w:rPr>
              <w:t xml:space="preserve"> Economic Shocks Exposure. Empirical Evidence from Romania, </w:t>
            </w:r>
            <w:r w:rsidRPr="004C5420">
              <w:rPr>
                <w:bCs/>
                <w:sz w:val="24"/>
                <w:szCs w:val="24"/>
              </w:rPr>
              <w:t xml:space="preserve">The Journal of American Academy of Business, Cambridge, ISSN 1540-1200, Vol. 18, </w:t>
            </w:r>
            <w:proofErr w:type="spellStart"/>
            <w:r w:rsidRPr="004C5420">
              <w:rPr>
                <w:bCs/>
                <w:sz w:val="24"/>
                <w:szCs w:val="24"/>
              </w:rPr>
              <w:t>nr</w:t>
            </w:r>
            <w:proofErr w:type="spellEnd"/>
            <w:r w:rsidRPr="004C5420">
              <w:rPr>
                <w:bCs/>
                <w:sz w:val="24"/>
                <w:szCs w:val="24"/>
              </w:rPr>
              <w:t xml:space="preserve"> 1, 2012, </w:t>
            </w:r>
            <w:proofErr w:type="spellStart"/>
            <w:r w:rsidRPr="004C5420">
              <w:rPr>
                <w:bCs/>
                <w:sz w:val="24"/>
                <w:szCs w:val="24"/>
              </w:rPr>
              <w:t>indexare</w:t>
            </w:r>
            <w:proofErr w:type="spellEnd"/>
            <w:r w:rsidRPr="004C542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C5420">
              <w:rPr>
                <w:bCs/>
                <w:sz w:val="24"/>
                <w:szCs w:val="24"/>
              </w:rPr>
              <w:t>revistă</w:t>
            </w:r>
            <w:proofErr w:type="spellEnd"/>
            <w:r w:rsidRPr="004C5420">
              <w:rPr>
                <w:bCs/>
                <w:sz w:val="24"/>
                <w:szCs w:val="24"/>
              </w:rPr>
              <w:t xml:space="preserve">: CABELL`S, ULRICH`S,PROQUEST,  </w:t>
            </w:r>
            <w:hyperlink r:id="rId32" w:history="1">
              <w:r w:rsidRPr="004C5420">
                <w:rPr>
                  <w:rStyle w:val="Hyperlink"/>
                  <w:bCs/>
                </w:rPr>
                <w:t>http://www.jaabc.com/journal.htm</w:t>
              </w:r>
            </w:hyperlink>
          </w:p>
          <w:p w:rsidR="000F6718" w:rsidRPr="004C5420" w:rsidRDefault="000F6718" w:rsidP="00557A73">
            <w:pPr>
              <w:pStyle w:val="Listparagraf"/>
              <w:widowControl/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  <w:r w:rsidRPr="004C5420">
              <w:rPr>
                <w:i/>
                <w:sz w:val="24"/>
                <w:szCs w:val="24"/>
              </w:rPr>
              <w:t>Din Alina Valentina,</w:t>
            </w:r>
            <w:r w:rsidRPr="004C54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420">
              <w:rPr>
                <w:b/>
                <w:sz w:val="24"/>
                <w:szCs w:val="24"/>
              </w:rPr>
              <w:t>Diaconu</w:t>
            </w:r>
            <w:proofErr w:type="spellEnd"/>
            <w:r w:rsidRPr="004C54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420">
              <w:rPr>
                <w:b/>
                <w:sz w:val="24"/>
                <w:szCs w:val="24"/>
              </w:rPr>
              <w:t>Mihaela</w:t>
            </w:r>
            <w:proofErr w:type="spellEnd"/>
            <w:r w:rsidRPr="004C5420">
              <w:rPr>
                <w:b/>
                <w:sz w:val="24"/>
                <w:szCs w:val="24"/>
              </w:rPr>
              <w:t>-</w:t>
            </w:r>
            <w:r w:rsidRPr="004C5420">
              <w:rPr>
                <w:sz w:val="24"/>
                <w:szCs w:val="24"/>
                <w:lang w:val="en-AU" w:eastAsia="en-AU"/>
              </w:rPr>
              <w:t xml:space="preserve"> Opportunities for Using Alternative Energy Resources and Models for Estimating the Fair Value of a Green Energy System, a IX-a </w:t>
            </w:r>
            <w:proofErr w:type="spellStart"/>
            <w:r w:rsidRPr="004C5420">
              <w:rPr>
                <w:sz w:val="24"/>
                <w:szCs w:val="24"/>
                <w:lang w:val="en-AU" w:eastAsia="en-AU"/>
              </w:rPr>
              <w:t>ediție</w:t>
            </w:r>
            <w:proofErr w:type="spellEnd"/>
            <w:r w:rsidRPr="004C5420">
              <w:rPr>
                <w:sz w:val="24"/>
                <w:szCs w:val="24"/>
                <w:lang w:val="en-AU" w:eastAsia="en-AU"/>
              </w:rPr>
              <w:t xml:space="preserve"> a </w:t>
            </w:r>
            <w:proofErr w:type="spellStart"/>
            <w:r w:rsidRPr="004C5420">
              <w:rPr>
                <w:sz w:val="24"/>
                <w:szCs w:val="24"/>
                <w:lang w:val="en-AU" w:eastAsia="en-AU"/>
              </w:rPr>
              <w:t>Conferinței</w:t>
            </w:r>
            <w:proofErr w:type="spellEnd"/>
            <w:r w:rsidRPr="004C5420">
              <w:rPr>
                <w:sz w:val="24"/>
                <w:szCs w:val="24"/>
                <w:lang w:val="en-AU" w:eastAsia="en-AU"/>
              </w:rPr>
              <w:t xml:space="preserve"> </w:t>
            </w:r>
            <w:proofErr w:type="spellStart"/>
            <w:r w:rsidRPr="004C5420">
              <w:rPr>
                <w:sz w:val="24"/>
                <w:szCs w:val="24"/>
                <w:lang w:val="en-AU" w:eastAsia="en-AU"/>
              </w:rPr>
              <w:t>Internaționale</w:t>
            </w:r>
            <w:proofErr w:type="spellEnd"/>
            <w:r w:rsidRPr="004C5420">
              <w:rPr>
                <w:sz w:val="24"/>
                <w:szCs w:val="24"/>
                <w:lang w:val="en-AU" w:eastAsia="en-AU"/>
              </w:rPr>
              <w:t xml:space="preserve"> “</w:t>
            </w:r>
            <w:proofErr w:type="spellStart"/>
            <w:r w:rsidRPr="004C5420">
              <w:rPr>
                <w:sz w:val="24"/>
                <w:szCs w:val="24"/>
                <w:lang w:val="en-AU" w:eastAsia="en-AU"/>
              </w:rPr>
              <w:t>Probleme</w:t>
            </w:r>
            <w:proofErr w:type="spellEnd"/>
            <w:r w:rsidRPr="004C5420">
              <w:rPr>
                <w:sz w:val="24"/>
                <w:szCs w:val="24"/>
                <w:lang w:val="en-AU" w:eastAsia="en-AU"/>
              </w:rPr>
              <w:t xml:space="preserve"> </w:t>
            </w:r>
            <w:proofErr w:type="spellStart"/>
            <w:r w:rsidRPr="004C5420">
              <w:rPr>
                <w:sz w:val="24"/>
                <w:szCs w:val="24"/>
                <w:lang w:val="en-AU" w:eastAsia="en-AU"/>
              </w:rPr>
              <w:t>Actuale</w:t>
            </w:r>
            <w:proofErr w:type="spellEnd"/>
            <w:r w:rsidRPr="004C5420">
              <w:rPr>
                <w:sz w:val="24"/>
                <w:szCs w:val="24"/>
                <w:lang w:val="en-AU" w:eastAsia="en-AU"/>
              </w:rPr>
              <w:t xml:space="preserve"> ale </w:t>
            </w:r>
            <w:proofErr w:type="spellStart"/>
            <w:r w:rsidRPr="004C5420">
              <w:rPr>
                <w:sz w:val="24"/>
                <w:szCs w:val="24"/>
                <w:lang w:val="en-AU" w:eastAsia="en-AU"/>
              </w:rPr>
              <w:t>Economiei</w:t>
            </w:r>
            <w:proofErr w:type="spellEnd"/>
            <w:r w:rsidRPr="004C5420">
              <w:rPr>
                <w:sz w:val="24"/>
                <w:szCs w:val="24"/>
                <w:lang w:val="en-AU" w:eastAsia="en-AU"/>
              </w:rPr>
              <w:t xml:space="preserve"> Globale”,31 </w:t>
            </w:r>
            <w:proofErr w:type="spellStart"/>
            <w:r w:rsidRPr="004C5420">
              <w:rPr>
                <w:sz w:val="24"/>
                <w:szCs w:val="24"/>
                <w:lang w:val="en-AU" w:eastAsia="en-AU"/>
              </w:rPr>
              <w:t>mai</w:t>
            </w:r>
            <w:proofErr w:type="spellEnd"/>
            <w:r w:rsidRPr="004C5420">
              <w:rPr>
                <w:sz w:val="24"/>
                <w:szCs w:val="24"/>
                <w:lang w:val="en-AU" w:eastAsia="en-AU"/>
              </w:rPr>
              <w:t xml:space="preserve"> 2012, </w:t>
            </w:r>
            <w:proofErr w:type="spellStart"/>
            <w:r w:rsidRPr="004C5420">
              <w:rPr>
                <w:sz w:val="24"/>
                <w:szCs w:val="24"/>
                <w:lang w:val="en-AU" w:eastAsia="en-AU"/>
              </w:rPr>
              <w:t>Constanța</w:t>
            </w:r>
            <w:proofErr w:type="spellEnd"/>
            <w:r w:rsidRPr="004C5420">
              <w:rPr>
                <w:sz w:val="24"/>
                <w:szCs w:val="24"/>
                <w:lang w:val="en-AU" w:eastAsia="en-AU"/>
              </w:rPr>
              <w:t xml:space="preserve">, </w:t>
            </w:r>
            <w:proofErr w:type="spellStart"/>
            <w:r w:rsidRPr="004C5420">
              <w:rPr>
                <w:sz w:val="24"/>
                <w:szCs w:val="24"/>
                <w:lang w:val="en-AU" w:eastAsia="en-AU"/>
              </w:rPr>
              <w:t>România,Ovidius</w:t>
            </w:r>
            <w:proofErr w:type="spellEnd"/>
            <w:r w:rsidRPr="004C5420">
              <w:rPr>
                <w:sz w:val="24"/>
                <w:szCs w:val="24"/>
                <w:lang w:val="en-AU" w:eastAsia="en-AU"/>
              </w:rPr>
              <w:t xml:space="preserve"> University Annals, Economic Sciences series , </w:t>
            </w:r>
            <w:proofErr w:type="spellStart"/>
            <w:r w:rsidRPr="004C5420">
              <w:rPr>
                <w:sz w:val="24"/>
                <w:szCs w:val="24"/>
                <w:lang w:val="en-AU" w:eastAsia="en-AU"/>
              </w:rPr>
              <w:t>vol</w:t>
            </w:r>
            <w:proofErr w:type="spellEnd"/>
            <w:r w:rsidRPr="004C5420">
              <w:rPr>
                <w:sz w:val="24"/>
                <w:szCs w:val="24"/>
                <w:lang w:val="en-AU" w:eastAsia="en-AU"/>
              </w:rPr>
              <w:t xml:space="preserve"> XII, issue1,  p.324-330,</w:t>
            </w:r>
            <w:r w:rsidRPr="004C5420">
              <w:rPr>
                <w:sz w:val="24"/>
                <w:szCs w:val="24"/>
                <w:lang w:val="en-AU"/>
              </w:rPr>
              <w:t xml:space="preserve"> </w:t>
            </w:r>
            <w:hyperlink r:id="rId33" w:history="1">
              <w:proofErr w:type="spellStart"/>
              <w:r w:rsidRPr="004C5420">
                <w:rPr>
                  <w:rStyle w:val="Hyperlink"/>
                  <w:color w:val="1555B5"/>
                  <w:shd w:val="clear" w:color="auto" w:fill="FFFFFF"/>
                </w:rPr>
                <w:t>RePEc</w:t>
              </w:r>
            </w:hyperlink>
            <w:r w:rsidRPr="004C5420">
              <w:rPr>
                <w:color w:val="666666"/>
                <w:sz w:val="24"/>
                <w:szCs w:val="24"/>
                <w:shd w:val="clear" w:color="auto" w:fill="FFFFFF"/>
              </w:rPr>
              <w:t>&amp;</w:t>
            </w:r>
            <w:hyperlink r:id="rId34" w:history="1">
              <w:r w:rsidRPr="004C5420">
                <w:rPr>
                  <w:rStyle w:val="Hyperlink"/>
                  <w:color w:val="1555B5"/>
                  <w:shd w:val="clear" w:color="auto" w:fill="FFFFFF"/>
                </w:rPr>
                <w:t>DOAJ</w:t>
              </w:r>
              <w:proofErr w:type="spellEnd"/>
            </w:hyperlink>
          </w:p>
          <w:p w:rsidR="000F6718" w:rsidRDefault="000F6718" w:rsidP="00E3306C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  <w:p w:rsidR="000F6718" w:rsidRDefault="000F6718" w:rsidP="00E3306C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  <w:p w:rsidR="000F6718" w:rsidRPr="00123DCA" w:rsidRDefault="00123DCA" w:rsidP="00E3306C">
            <w:pPr>
              <w:widowControl/>
              <w:suppressAutoHyphens/>
              <w:jc w:val="both"/>
              <w:rPr>
                <w:b/>
                <w:sz w:val="24"/>
                <w:szCs w:val="24"/>
              </w:rPr>
            </w:pPr>
            <w:proofErr w:type="spellStart"/>
            <w:r w:rsidRPr="00123DCA">
              <w:rPr>
                <w:b/>
                <w:sz w:val="24"/>
                <w:szCs w:val="24"/>
              </w:rPr>
              <w:t>Contracte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:rsidR="00123DCA" w:rsidRDefault="00123DCA" w:rsidP="00123DCA">
            <w:pPr>
              <w:rPr>
                <w:lang w:val="ro-RO"/>
              </w:rPr>
            </w:pPr>
          </w:p>
          <w:p w:rsidR="00123DCA" w:rsidRDefault="00123DCA" w:rsidP="00557A73">
            <w:pPr>
              <w:widowControl/>
              <w:numPr>
                <w:ilvl w:val="0"/>
                <w:numId w:val="6"/>
              </w:num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Diaconu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Mihaela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- manager </w:t>
            </w:r>
            <w:proofErr w:type="spellStart"/>
            <w:r>
              <w:rPr>
                <w:b/>
                <w:bCs/>
                <w:sz w:val="24"/>
                <w:szCs w:val="24"/>
              </w:rPr>
              <w:t>proiect</w:t>
            </w:r>
            <w:proofErr w:type="spellEnd"/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”</w:t>
            </w:r>
            <w:proofErr w:type="spellStart"/>
            <w:r>
              <w:rPr>
                <w:sz w:val="24"/>
                <w:szCs w:val="24"/>
              </w:rPr>
              <w:t>Informarea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consilierea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orientarea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carieră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elevilor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argeșeni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creșterea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accesului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învățământul</w:t>
            </w:r>
            <w:proofErr w:type="spellEnd"/>
            <w:r>
              <w:rPr>
                <w:sz w:val="24"/>
                <w:szCs w:val="24"/>
              </w:rPr>
              <w:t xml:space="preserve"> superior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condiții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echitate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incluziune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socială</w:t>
            </w:r>
            <w:proofErr w:type="spellEnd"/>
            <w:r>
              <w:rPr>
                <w:sz w:val="24"/>
                <w:szCs w:val="24"/>
              </w:rPr>
              <w:t xml:space="preserve">”, CNFIS_FDI-0037,valoare 225.000 lei, </w:t>
            </w:r>
            <w:proofErr w:type="spellStart"/>
            <w:r>
              <w:rPr>
                <w:sz w:val="24"/>
                <w:szCs w:val="24"/>
              </w:rPr>
              <w:t>perioada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implementare</w:t>
            </w:r>
            <w:proofErr w:type="spellEnd"/>
            <w:r>
              <w:rPr>
                <w:sz w:val="24"/>
                <w:szCs w:val="24"/>
              </w:rPr>
              <w:t xml:space="preserve"> 23 iunie-15 </w:t>
            </w:r>
            <w:proofErr w:type="spellStart"/>
            <w:r>
              <w:rPr>
                <w:sz w:val="24"/>
                <w:szCs w:val="24"/>
              </w:rPr>
              <w:t>decembrie</w:t>
            </w:r>
            <w:proofErr w:type="spellEnd"/>
            <w:r>
              <w:rPr>
                <w:sz w:val="24"/>
                <w:szCs w:val="24"/>
              </w:rPr>
              <w:t xml:space="preserve"> 2016</w:t>
            </w:r>
          </w:p>
          <w:p w:rsidR="00123DCA" w:rsidRDefault="00123DCA" w:rsidP="00557A73">
            <w:pPr>
              <w:widowControl/>
              <w:numPr>
                <w:ilvl w:val="0"/>
                <w:numId w:val="6"/>
              </w:num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Diaconu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Mihaela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- manager </w:t>
            </w:r>
            <w:proofErr w:type="spellStart"/>
            <w:r>
              <w:rPr>
                <w:b/>
                <w:bCs/>
                <w:sz w:val="24"/>
                <w:szCs w:val="24"/>
              </w:rPr>
              <w:t>proiect</w:t>
            </w:r>
            <w:proofErr w:type="spellEnd"/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POSDRU 108/2.1/G/156341”</w:t>
            </w:r>
            <w:r>
              <w:rPr>
                <w:bCs/>
                <w:i/>
                <w:sz w:val="24"/>
                <w:szCs w:val="24"/>
              </w:rPr>
              <w:t xml:space="preserve">Practica-primul pas in </w:t>
            </w:r>
            <w:proofErr w:type="spellStart"/>
            <w:r>
              <w:rPr>
                <w:bCs/>
                <w:i/>
                <w:sz w:val="24"/>
                <w:szCs w:val="24"/>
              </w:rPr>
              <w:t>carieră</w:t>
            </w:r>
            <w:proofErr w:type="spellEnd"/>
            <w:r>
              <w:rPr>
                <w:bCs/>
                <w:i/>
                <w:sz w:val="24"/>
                <w:szCs w:val="24"/>
              </w:rPr>
              <w:t>!</w:t>
            </w:r>
            <w:r>
              <w:rPr>
                <w:bCs/>
                <w:sz w:val="24"/>
                <w:szCs w:val="24"/>
              </w:rPr>
              <w:t>”</w:t>
            </w:r>
            <w:proofErr w:type="spellStart"/>
            <w:r>
              <w:rPr>
                <w:bCs/>
                <w:sz w:val="24"/>
                <w:szCs w:val="24"/>
              </w:rPr>
              <w:t>iulie-decembrie</w:t>
            </w:r>
            <w:proofErr w:type="spellEnd"/>
            <w:r>
              <w:rPr>
                <w:bCs/>
                <w:sz w:val="24"/>
                <w:szCs w:val="24"/>
              </w:rPr>
              <w:t xml:space="preserve"> 2015</w:t>
            </w:r>
          </w:p>
          <w:p w:rsidR="00123DCA" w:rsidRDefault="00123DCA" w:rsidP="00557A73">
            <w:pPr>
              <w:widowControl/>
              <w:numPr>
                <w:ilvl w:val="0"/>
                <w:numId w:val="6"/>
              </w:num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Diaconu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Mihaela</w:t>
            </w:r>
            <w:proofErr w:type="spellEnd"/>
            <w:r>
              <w:rPr>
                <w:bCs/>
                <w:sz w:val="24"/>
                <w:szCs w:val="24"/>
              </w:rPr>
              <w:t xml:space="preserve"> -</w:t>
            </w:r>
            <w:proofErr w:type="spellStart"/>
            <w:r>
              <w:rPr>
                <w:b/>
                <w:bCs/>
                <w:sz w:val="24"/>
                <w:szCs w:val="24"/>
              </w:rPr>
              <w:t>membru</w:t>
            </w:r>
            <w:proofErr w:type="spellEnd"/>
            <w:r>
              <w:rPr>
                <w:b/>
                <w:bCs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sz w:val="24"/>
                <w:szCs w:val="24"/>
              </w:rPr>
              <w:t>Cetăţenie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voluntariat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dezvoltarea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durabilă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comunităţii</w:t>
            </w:r>
            <w:proofErr w:type="spellEnd"/>
            <w:r>
              <w:rPr>
                <w:sz w:val="24"/>
                <w:szCs w:val="24"/>
              </w:rPr>
              <w:t xml:space="preserve">", </w:t>
            </w:r>
            <w:proofErr w:type="spellStart"/>
            <w:r w:rsidRPr="00123DCA">
              <w:rPr>
                <w:sz w:val="24"/>
                <w:szCs w:val="24"/>
              </w:rPr>
              <w:t>proiect</w:t>
            </w:r>
            <w:proofErr w:type="spellEnd"/>
            <w:r w:rsidRPr="00123DCA">
              <w:rPr>
                <w:sz w:val="24"/>
                <w:szCs w:val="24"/>
              </w:rPr>
              <w:t xml:space="preserve"> </w:t>
            </w:r>
            <w:proofErr w:type="spellStart"/>
            <w:r w:rsidRPr="00123DCA">
              <w:rPr>
                <w:sz w:val="24"/>
                <w:szCs w:val="24"/>
              </w:rPr>
              <w:t>finanţat</w:t>
            </w:r>
            <w:proofErr w:type="spellEnd"/>
            <w:r w:rsidRPr="00123DCA">
              <w:rPr>
                <w:sz w:val="24"/>
                <w:szCs w:val="24"/>
              </w:rPr>
              <w:t xml:space="preserve"> </w:t>
            </w:r>
            <w:proofErr w:type="spellStart"/>
            <w:r w:rsidRPr="00123DCA">
              <w:rPr>
                <w:sz w:val="24"/>
                <w:szCs w:val="24"/>
              </w:rPr>
              <w:t>prin</w:t>
            </w:r>
            <w:proofErr w:type="spellEnd"/>
            <w:r w:rsidRPr="00123DCA">
              <w:rPr>
                <w:sz w:val="24"/>
                <w:szCs w:val="24"/>
              </w:rPr>
              <w:t xml:space="preserve"> </w:t>
            </w:r>
            <w:proofErr w:type="spellStart"/>
            <w:r w:rsidRPr="00123DCA">
              <w:rPr>
                <w:sz w:val="24"/>
                <w:szCs w:val="24"/>
              </w:rPr>
              <w:t>granturile</w:t>
            </w:r>
            <w:proofErr w:type="spellEnd"/>
            <w:r w:rsidRPr="00123DCA">
              <w:rPr>
                <w:sz w:val="24"/>
                <w:szCs w:val="24"/>
              </w:rPr>
              <w:t xml:space="preserve"> SEE 2009-2014, </w:t>
            </w:r>
            <w:proofErr w:type="spellStart"/>
            <w:r w:rsidRPr="00123DCA">
              <w:rPr>
                <w:sz w:val="24"/>
                <w:szCs w:val="24"/>
              </w:rPr>
              <w:t>în</w:t>
            </w:r>
            <w:proofErr w:type="spellEnd"/>
            <w:r w:rsidRPr="00123DCA">
              <w:rPr>
                <w:sz w:val="24"/>
                <w:szCs w:val="24"/>
              </w:rPr>
              <w:t xml:space="preserve"> </w:t>
            </w:r>
            <w:proofErr w:type="spellStart"/>
            <w:r w:rsidRPr="00123DCA">
              <w:rPr>
                <w:sz w:val="24"/>
                <w:szCs w:val="24"/>
              </w:rPr>
              <w:t>cadrul</w:t>
            </w:r>
            <w:proofErr w:type="spellEnd"/>
            <w:r w:rsidRPr="00123DCA">
              <w:rPr>
                <w:sz w:val="24"/>
                <w:szCs w:val="24"/>
              </w:rPr>
              <w:t xml:space="preserve"> </w:t>
            </w:r>
            <w:proofErr w:type="spellStart"/>
            <w:r w:rsidRPr="00123DCA">
              <w:rPr>
                <w:sz w:val="24"/>
                <w:szCs w:val="24"/>
              </w:rPr>
              <w:t>fondului</w:t>
            </w:r>
            <w:proofErr w:type="spellEnd"/>
            <w:r w:rsidRPr="00123DCA">
              <w:rPr>
                <w:sz w:val="24"/>
                <w:szCs w:val="24"/>
              </w:rPr>
              <w:t xml:space="preserve"> ONG</w:t>
            </w:r>
            <w:r>
              <w:rPr>
                <w:b/>
                <w:sz w:val="24"/>
                <w:szCs w:val="24"/>
              </w:rPr>
              <w:t xml:space="preserve"> România</w:t>
            </w:r>
            <w:r>
              <w:t>,</w:t>
            </w:r>
            <w:r>
              <w:rPr>
                <w:sz w:val="24"/>
                <w:szCs w:val="24"/>
              </w:rPr>
              <w:t>iunie2015-februarie2016</w:t>
            </w:r>
          </w:p>
          <w:p w:rsidR="00123DCA" w:rsidRDefault="00123DCA" w:rsidP="00557A73">
            <w:pPr>
              <w:widowControl/>
              <w:numPr>
                <w:ilvl w:val="0"/>
                <w:numId w:val="6"/>
              </w:num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Diaconu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Mihaela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- manager </w:t>
            </w:r>
            <w:proofErr w:type="spellStart"/>
            <w:r>
              <w:rPr>
                <w:b/>
                <w:bCs/>
                <w:sz w:val="24"/>
                <w:szCs w:val="24"/>
              </w:rPr>
              <w:t>proiect</w:t>
            </w:r>
            <w:proofErr w:type="spellEnd"/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POSDRU 109/2.1/G/81477 „</w:t>
            </w:r>
            <w:proofErr w:type="spellStart"/>
            <w:r>
              <w:rPr>
                <w:bCs/>
                <w:i/>
                <w:sz w:val="24"/>
                <w:szCs w:val="24"/>
              </w:rPr>
              <w:t>Creşterea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competitivităţii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capitalului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studenţilor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viitori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economişti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în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scopul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facilitării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tranziţiei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acestora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de la </w:t>
            </w:r>
            <w:proofErr w:type="spellStart"/>
            <w:r>
              <w:rPr>
                <w:bCs/>
                <w:i/>
                <w:sz w:val="24"/>
                <w:szCs w:val="24"/>
              </w:rPr>
              <w:t>şcoală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la </w:t>
            </w:r>
            <w:proofErr w:type="spellStart"/>
            <w:r>
              <w:rPr>
                <w:bCs/>
                <w:i/>
                <w:sz w:val="24"/>
                <w:szCs w:val="24"/>
              </w:rPr>
              <w:t>viaţa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activă”,2011-2013</w:t>
            </w:r>
          </w:p>
          <w:p w:rsidR="00123DCA" w:rsidRDefault="00123DCA" w:rsidP="00557A73">
            <w:pPr>
              <w:widowControl/>
              <w:numPr>
                <w:ilvl w:val="0"/>
                <w:numId w:val="6"/>
              </w:numPr>
              <w:suppressAutoHyphens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Diaconu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Mihaela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membru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responsabil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Universitatea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Piteşti</w:t>
            </w:r>
            <w:proofErr w:type="spellEnd"/>
            <w:r>
              <w:rPr>
                <w:sz w:val="24"/>
                <w:szCs w:val="24"/>
              </w:rPr>
              <w:t>,-”</w:t>
            </w:r>
            <w:proofErr w:type="spellStart"/>
            <w:r>
              <w:rPr>
                <w:i/>
                <w:sz w:val="24"/>
                <w:szCs w:val="24"/>
              </w:rPr>
              <w:t>Managementul</w:t>
            </w:r>
            <w:proofErr w:type="spellEnd"/>
            <w:r>
              <w:rPr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i/>
                <w:sz w:val="24"/>
                <w:szCs w:val="24"/>
              </w:rPr>
              <w:t>corelării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sistemului</w:t>
            </w:r>
            <w:proofErr w:type="spellEnd"/>
            <w:r>
              <w:rPr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i/>
                <w:sz w:val="24"/>
                <w:szCs w:val="24"/>
              </w:rPr>
              <w:t>învăţământ</w:t>
            </w:r>
            <w:proofErr w:type="spellEnd"/>
            <w:r>
              <w:rPr>
                <w:i/>
                <w:sz w:val="24"/>
                <w:szCs w:val="24"/>
              </w:rPr>
              <w:t xml:space="preserve"> cu </w:t>
            </w:r>
            <w:proofErr w:type="spellStart"/>
            <w:r>
              <w:rPr>
                <w:i/>
                <w:sz w:val="24"/>
                <w:szCs w:val="24"/>
              </w:rPr>
              <w:t>piaţa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muncii</w:t>
            </w:r>
            <w:proofErr w:type="spellEnd"/>
            <w:r>
              <w:rPr>
                <w:i/>
                <w:sz w:val="24"/>
                <w:szCs w:val="24"/>
              </w:rPr>
              <w:t>,” POSDRU 86/1.2/S/52422</w:t>
            </w:r>
            <w:r>
              <w:rPr>
                <w:rFonts w:ascii="Arial Narrow" w:hAnsi="Arial Narrow"/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6981825</wp:posOffset>
                      </wp:positionH>
                      <wp:positionV relativeFrom="paragraph">
                        <wp:posOffset>157480</wp:posOffset>
                      </wp:positionV>
                      <wp:extent cx="335280" cy="7644765"/>
                      <wp:effectExtent l="0" t="0" r="0" b="0"/>
                      <wp:wrapNone/>
                      <wp:docPr id="2" name="Casetă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7644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3DCA" w:rsidRDefault="00123DCA" w:rsidP="00123DCA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tă text 2" o:spid="_x0000_s1026" type="#_x0000_t202" style="position:absolute;left:0;text-align:left;margin-left:549.75pt;margin-top:12.4pt;width:26.4pt;height:601.9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" stroked="f">
                      <v:textbox style="layout-flow:vertical;mso-layout-flow-alt:bottom-to-top;mso-fit-shape-to-text:t">
                        <w:txbxContent>
                          <w:p w:rsidR="00123DCA" w:rsidRDefault="00123DCA" w:rsidP="00123DC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sz w:val="24"/>
                <w:szCs w:val="24"/>
              </w:rPr>
              <w:t>,aprilie-noiembrie 2013</w:t>
            </w:r>
          </w:p>
          <w:p w:rsidR="00E3306C" w:rsidRPr="00E3306C" w:rsidRDefault="00123DCA" w:rsidP="00557A73">
            <w:pPr>
              <w:widowControl/>
              <w:numPr>
                <w:ilvl w:val="0"/>
                <w:numId w:val="6"/>
              </w:numPr>
              <w:suppressAutoHyphens/>
              <w:jc w:val="both"/>
              <w:rPr>
                <w:lang w:val="ro-RO" w:eastAsia="en-US"/>
              </w:rPr>
            </w:pPr>
            <w:r w:rsidRPr="00147ADD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147ADD">
              <w:rPr>
                <w:b/>
                <w:bCs/>
                <w:sz w:val="24"/>
                <w:szCs w:val="24"/>
              </w:rPr>
              <w:t>Diaconu</w:t>
            </w:r>
            <w:proofErr w:type="spellEnd"/>
            <w:r w:rsidRPr="00147AD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ADD">
              <w:rPr>
                <w:b/>
                <w:bCs/>
                <w:sz w:val="24"/>
                <w:szCs w:val="24"/>
              </w:rPr>
              <w:t>Mihaela</w:t>
            </w:r>
            <w:proofErr w:type="spellEnd"/>
            <w:r w:rsidRPr="00147ADD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147ADD">
              <w:rPr>
                <w:b/>
                <w:bCs/>
                <w:sz w:val="24"/>
                <w:szCs w:val="24"/>
              </w:rPr>
              <w:t>membru</w:t>
            </w:r>
            <w:proofErr w:type="spellEnd"/>
            <w:r w:rsidRPr="00147ADD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47ADD">
              <w:rPr>
                <w:bCs/>
                <w:sz w:val="24"/>
                <w:szCs w:val="24"/>
              </w:rPr>
              <w:t>responsabil</w:t>
            </w:r>
            <w:proofErr w:type="spellEnd"/>
            <w:r w:rsidRPr="00147AD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47ADD">
              <w:rPr>
                <w:bCs/>
                <w:sz w:val="24"/>
                <w:szCs w:val="24"/>
              </w:rPr>
              <w:t>Universitatea</w:t>
            </w:r>
            <w:proofErr w:type="spellEnd"/>
            <w:r w:rsidRPr="00147AD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47ADD">
              <w:rPr>
                <w:bCs/>
                <w:sz w:val="24"/>
                <w:szCs w:val="24"/>
              </w:rPr>
              <w:t>Piteşti</w:t>
            </w:r>
            <w:proofErr w:type="spellEnd"/>
            <w:r w:rsidRPr="00147ADD">
              <w:rPr>
                <w:bCs/>
                <w:sz w:val="24"/>
                <w:szCs w:val="24"/>
              </w:rPr>
              <w:t>-</w:t>
            </w:r>
            <w:r w:rsidRPr="00147ADD">
              <w:rPr>
                <w:i/>
                <w:sz w:val="24"/>
                <w:szCs w:val="24"/>
              </w:rPr>
              <w:t xml:space="preserve"> ”VIA - </w:t>
            </w:r>
            <w:proofErr w:type="spellStart"/>
            <w:r w:rsidRPr="00147ADD">
              <w:rPr>
                <w:i/>
                <w:sz w:val="24"/>
                <w:szCs w:val="24"/>
              </w:rPr>
              <w:t>Vocație</w:t>
            </w:r>
            <w:proofErr w:type="spellEnd"/>
            <w:r w:rsidRPr="00147AD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47ADD">
              <w:rPr>
                <w:i/>
                <w:sz w:val="24"/>
                <w:szCs w:val="24"/>
              </w:rPr>
              <w:t>Interese</w:t>
            </w:r>
            <w:proofErr w:type="spellEnd"/>
            <w:r w:rsidRPr="00147AD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47ADD">
              <w:rPr>
                <w:i/>
                <w:sz w:val="24"/>
                <w:szCs w:val="24"/>
              </w:rPr>
              <w:t>Autocunoaştere</w:t>
            </w:r>
            <w:proofErr w:type="spellEnd"/>
            <w:r w:rsidRPr="00147AD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47ADD">
              <w:rPr>
                <w:i/>
                <w:sz w:val="24"/>
                <w:szCs w:val="24"/>
              </w:rPr>
              <w:t>şi</w:t>
            </w:r>
            <w:proofErr w:type="spellEnd"/>
            <w:r w:rsidRPr="00147AD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47ADD">
              <w:rPr>
                <w:i/>
                <w:sz w:val="24"/>
                <w:szCs w:val="24"/>
              </w:rPr>
              <w:t>dezvoltare</w:t>
            </w:r>
            <w:proofErr w:type="spellEnd"/>
            <w:r w:rsidRPr="00147AD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47ADD">
              <w:rPr>
                <w:i/>
                <w:sz w:val="24"/>
                <w:szCs w:val="24"/>
              </w:rPr>
              <w:t>drumul</w:t>
            </w:r>
            <w:proofErr w:type="spellEnd"/>
            <w:r w:rsidRPr="00147AD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47ADD">
              <w:rPr>
                <w:i/>
                <w:sz w:val="24"/>
                <w:szCs w:val="24"/>
              </w:rPr>
              <w:t>către</w:t>
            </w:r>
            <w:proofErr w:type="spellEnd"/>
            <w:r w:rsidRPr="00147AD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47ADD">
              <w:rPr>
                <w:i/>
                <w:sz w:val="24"/>
                <w:szCs w:val="24"/>
              </w:rPr>
              <w:t>succesul</w:t>
            </w:r>
            <w:proofErr w:type="spellEnd"/>
            <w:r w:rsidRPr="00147AD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47ADD">
              <w:rPr>
                <w:i/>
                <w:sz w:val="24"/>
                <w:szCs w:val="24"/>
              </w:rPr>
              <w:t>profesional</w:t>
            </w:r>
            <w:proofErr w:type="spellEnd"/>
            <w:r w:rsidRPr="00147ADD">
              <w:rPr>
                <w:i/>
                <w:sz w:val="24"/>
                <w:szCs w:val="24"/>
              </w:rPr>
              <w:t>” POSDRU/90/2.1/S/63742,2012-2013</w:t>
            </w:r>
          </w:p>
        </w:tc>
      </w:tr>
      <w:tr w:rsidR="005870B0">
        <w:tc>
          <w:tcPr>
            <w:tcW w:w="10456" w:type="dxa"/>
          </w:tcPr>
          <w:p w:rsidR="005870B0" w:rsidRDefault="005870B0">
            <w:pPr>
              <w:pStyle w:val="Titlu2"/>
              <w:rPr>
                <w:sz w:val="20"/>
                <w:szCs w:val="20"/>
                <w:lang w:val="ro-RO"/>
              </w:rPr>
            </w:pPr>
          </w:p>
        </w:tc>
      </w:tr>
    </w:tbl>
    <w:p w:rsidR="00D16116" w:rsidRDefault="00D16116">
      <w:pPr>
        <w:pStyle w:val="NormalWeb"/>
        <w:spacing w:before="0" w:after="0"/>
      </w:pPr>
    </w:p>
    <w:sectPr w:rsidR="00D16116">
      <w:footerReference w:type="even" r:id="rId35"/>
      <w:footerReference w:type="default" r:id="rId36"/>
      <w:endnotePr>
        <w:numFmt w:val="decimal"/>
      </w:endnotePr>
      <w:pgSz w:w="11907" w:h="16840" w:code="9"/>
      <w:pgMar w:top="397" w:right="567" w:bottom="397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A73" w:rsidRDefault="00557A73">
      <w:r>
        <w:separator/>
      </w:r>
    </w:p>
  </w:endnote>
  <w:endnote w:type="continuationSeparator" w:id="0">
    <w:p w:rsidR="00557A73" w:rsidRDefault="0055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ew Century Schoolbook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16" w:rsidRDefault="00557A73">
    <w:pPr>
      <w:pStyle w:val="Subsol"/>
      <w:framePr w:wrap="around" w:vAnchor="text" w:hAnchor="margin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D16116" w:rsidRDefault="00D16116">
    <w:pPr>
      <w:pStyle w:val="Subsol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16" w:rsidRDefault="00D16116">
    <w:pPr>
      <w:pStyle w:val="Subsol"/>
      <w:framePr w:wrap="around" w:vAnchor="text" w:hAnchor="margin" w:y="1"/>
      <w:rPr>
        <w:rStyle w:val="Numrdepagin"/>
        <w:lang w:val="ro-RO"/>
      </w:rPr>
    </w:pPr>
  </w:p>
  <w:p w:rsidR="00D16116" w:rsidRDefault="00D16116">
    <w:pPr>
      <w:widowControl/>
      <w:tabs>
        <w:tab w:val="left" w:pos="3261"/>
      </w:tabs>
      <w:rPr>
        <w:rFonts w:ascii="Arial Narrow" w:hAnsi="Arial Narrow"/>
        <w:sz w:val="18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A73" w:rsidRDefault="00557A73">
      <w:r>
        <w:separator/>
      </w:r>
    </w:p>
  </w:footnote>
  <w:footnote w:type="continuationSeparator" w:id="0">
    <w:p w:rsidR="00557A73" w:rsidRDefault="0055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0C2D"/>
    <w:multiLevelType w:val="hybridMultilevel"/>
    <w:tmpl w:val="8A1CB98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2E69"/>
    <w:multiLevelType w:val="hybridMultilevel"/>
    <w:tmpl w:val="15DE4D38"/>
    <w:lvl w:ilvl="0" w:tplc="DDB4FA22">
      <w:start w:val="1"/>
      <w:numFmt w:val="bullet"/>
      <w:pStyle w:val="CazPunc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C7D6D"/>
    <w:multiLevelType w:val="hybridMultilevel"/>
    <w:tmpl w:val="16CAB61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70D16"/>
    <w:multiLevelType w:val="hybridMultilevel"/>
    <w:tmpl w:val="2EC45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E2ADC"/>
    <w:multiLevelType w:val="hybridMultilevel"/>
    <w:tmpl w:val="2608542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3864E4"/>
    <w:multiLevelType w:val="multilevel"/>
    <w:tmpl w:val="655029C6"/>
    <w:lvl w:ilvl="0">
      <w:start w:val="1"/>
      <w:numFmt w:val="upperRoman"/>
      <w:lvlText w:val="Cap %1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i/>
        <w:spacing w:val="40"/>
        <w:position w:val="0"/>
        <w:sz w:val="32"/>
        <w:u w:val="none"/>
      </w:rPr>
    </w:lvl>
    <w:lvl w:ilvl="1">
      <w:start w:val="1"/>
      <w:numFmt w:val="decimal"/>
      <w:suff w:val="nothing"/>
      <w:lvlText w:val="%1.%2  "/>
      <w:lvlJc w:val="left"/>
      <w:pPr>
        <w:ind w:left="1134" w:hanging="567"/>
      </w:pPr>
      <w:rPr>
        <w:rFonts w:ascii="Times New Roman" w:hAnsi="Times New Roman" w:cs="Times New Roman" w:hint="default"/>
        <w:b/>
        <w:i/>
        <w:sz w:val="28"/>
        <w:u w:val="none"/>
      </w:rPr>
    </w:lvl>
    <w:lvl w:ilvl="2">
      <w:start w:val="1"/>
      <w:numFmt w:val="decimal"/>
      <w:suff w:val="nothing"/>
      <w:lvlText w:val="%1.%2.%3 "/>
      <w:lvlJc w:val="left"/>
      <w:pPr>
        <w:ind w:left="1701" w:hanging="680"/>
      </w:pPr>
      <w:rPr>
        <w:rFonts w:ascii="Times New Roman" w:hAnsi="Times New Roman" w:cs="Times New Roman" w:hint="default"/>
        <w:b/>
        <w:i/>
        <w:sz w:val="24"/>
        <w:u w:val="none"/>
      </w:rPr>
    </w:lvl>
    <w:lvl w:ilvl="3">
      <w:start w:val="1"/>
      <w:numFmt w:val="decimal"/>
      <w:pStyle w:val="Titlu4"/>
      <w:suff w:val="nothing"/>
      <w:lvlText w:val="%1.%2.%3.%4  "/>
      <w:lvlJc w:val="left"/>
      <w:rPr>
        <w:rFonts w:ascii="Times New Roman" w:hAnsi="Times New Roman" w:cs="Times New Roman" w:hint="default"/>
        <w:b/>
        <w:i/>
        <w:sz w:val="24"/>
        <w:u w:val="none"/>
      </w:rPr>
    </w:lvl>
    <w:lvl w:ilvl="4">
      <w:start w:val="1"/>
      <w:numFmt w:val="decimal"/>
      <w:pStyle w:val="Titlu5"/>
      <w:suff w:val="nothing"/>
      <w:lvlText w:val="%1.%2.%3.%4.%5  "/>
      <w:lvlJc w:val="left"/>
      <w:pPr>
        <w:ind w:firstLine="57"/>
      </w:pPr>
      <w:rPr>
        <w:rFonts w:ascii="Times New Roman" w:hAnsi="Times New Roman" w:cs="Times New Roman" w:hint="default"/>
        <w:b/>
        <w:i/>
        <w:sz w:val="24"/>
        <w:u w:val="none"/>
      </w:rPr>
    </w:lvl>
    <w:lvl w:ilvl="5">
      <w:start w:val="1"/>
      <w:numFmt w:val="decimal"/>
      <w:pStyle w:val="Titlu6"/>
      <w:suff w:val="nothing"/>
      <w:lvlText w:val="%1.%3.%2.%4.%5_%6 "/>
      <w:lvlJc w:val="left"/>
      <w:pPr>
        <w:ind w:left="624" w:hanging="170"/>
      </w:pPr>
      <w:rPr>
        <w:rFonts w:ascii="Times New Roman" w:hAnsi="Times New Roman" w:cs="Times New Roman" w:hint="default"/>
        <w:b/>
        <w:i/>
        <w:sz w:val="24"/>
        <w:u w:val="none"/>
      </w:rPr>
    </w:lvl>
    <w:lvl w:ilvl="6">
      <w:start w:val="1"/>
      <w:numFmt w:val="none"/>
      <w:pStyle w:val="Titlu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Titlu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Titlu9"/>
      <w:suff w:val="nothing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16"/>
    <w:rsid w:val="000E47A4"/>
    <w:rsid w:val="000F6718"/>
    <w:rsid w:val="00123DCA"/>
    <w:rsid w:val="00147ADD"/>
    <w:rsid w:val="002438EA"/>
    <w:rsid w:val="0025711F"/>
    <w:rsid w:val="002C7E0D"/>
    <w:rsid w:val="00362DFE"/>
    <w:rsid w:val="003A50F3"/>
    <w:rsid w:val="004C5420"/>
    <w:rsid w:val="00557A73"/>
    <w:rsid w:val="005870B0"/>
    <w:rsid w:val="00875308"/>
    <w:rsid w:val="00966967"/>
    <w:rsid w:val="00D16116"/>
    <w:rsid w:val="00DF6C7A"/>
    <w:rsid w:val="00E3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0E0CB3-3F0E-47B7-BE02-C94D7DF6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US"/>
    </w:rPr>
  </w:style>
  <w:style w:type="paragraph" w:styleId="Titlu1">
    <w:name w:val="heading 1"/>
    <w:basedOn w:val="Normal"/>
    <w:next w:val="Normal"/>
    <w:link w:val="Titlu1Caracter"/>
    <w:autoRedefine/>
    <w:uiPriority w:val="99"/>
    <w:qFormat/>
    <w:pPr>
      <w:keepNext/>
      <w:keepLines/>
      <w:spacing w:before="600" w:after="240"/>
      <w:ind w:right="7371"/>
      <w:jc w:val="right"/>
      <w:outlineLvl w:val="0"/>
    </w:pPr>
    <w:rPr>
      <w:rFonts w:ascii="Arial" w:hAnsi="Arial"/>
      <w:b/>
      <w:caps/>
      <w:color w:val="404040"/>
      <w:sz w:val="18"/>
      <w:szCs w:val="24"/>
      <w:lang w:val="ro-RO" w:eastAsia="en-US"/>
    </w:rPr>
  </w:style>
  <w:style w:type="paragraph" w:styleId="Titlu2">
    <w:name w:val="heading 2"/>
    <w:basedOn w:val="Normal"/>
    <w:next w:val="Normal"/>
    <w:link w:val="Titlu2Caracter"/>
    <w:autoRedefine/>
    <w:uiPriority w:val="99"/>
    <w:qFormat/>
    <w:pPr>
      <w:keepNext/>
      <w:keepLines/>
      <w:tabs>
        <w:tab w:val="left" w:pos="1418"/>
      </w:tabs>
      <w:jc w:val="center"/>
      <w:outlineLvl w:val="1"/>
    </w:pPr>
    <w:rPr>
      <w:rFonts w:ascii="Arial" w:hAnsi="Arial"/>
      <w:b/>
      <w:color w:val="404040"/>
      <w:sz w:val="18"/>
      <w:szCs w:val="34"/>
      <w:lang w:eastAsia="en-US"/>
    </w:rPr>
  </w:style>
  <w:style w:type="paragraph" w:styleId="Titlu3">
    <w:name w:val="heading 3"/>
    <w:basedOn w:val="Normal"/>
    <w:next w:val="Normal"/>
    <w:link w:val="Titlu3Caracter"/>
    <w:autoRedefine/>
    <w:uiPriority w:val="99"/>
    <w:qFormat/>
    <w:pPr>
      <w:keepNext/>
      <w:keepLines/>
      <w:spacing w:before="60" w:after="60"/>
      <w:jc w:val="right"/>
      <w:outlineLvl w:val="2"/>
    </w:pPr>
    <w:rPr>
      <w:rFonts w:ascii="Arial" w:hAnsi="Arial"/>
      <w:color w:val="404040"/>
      <w:sz w:val="18"/>
      <w:lang w:val="ro-RO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pPr>
      <w:keepNext/>
      <w:keepLines/>
      <w:numPr>
        <w:ilvl w:val="3"/>
        <w:numId w:val="1"/>
      </w:numPr>
      <w:tabs>
        <w:tab w:val="num" w:pos="360"/>
        <w:tab w:val="left" w:pos="2127"/>
      </w:tabs>
      <w:spacing w:before="60" w:line="312" w:lineRule="auto"/>
      <w:ind w:left="360" w:hanging="360"/>
      <w:jc w:val="both"/>
      <w:outlineLvl w:val="3"/>
    </w:pPr>
    <w:rPr>
      <w:b/>
      <w:i/>
      <w:noProof/>
      <w:spacing w:val="30"/>
      <w:sz w:val="28"/>
      <w:u w:val="dash"/>
      <w:lang w:eastAsia="en-US"/>
    </w:rPr>
  </w:style>
  <w:style w:type="paragraph" w:styleId="Titlu5">
    <w:name w:val="heading 5"/>
    <w:basedOn w:val="Normal"/>
    <w:next w:val="Primindentpentrucorptext"/>
    <w:link w:val="Titlu5Caracter"/>
    <w:uiPriority w:val="99"/>
    <w:qFormat/>
    <w:pPr>
      <w:keepNext/>
      <w:keepLines/>
      <w:numPr>
        <w:ilvl w:val="4"/>
        <w:numId w:val="1"/>
      </w:numPr>
      <w:tabs>
        <w:tab w:val="num" w:pos="360"/>
        <w:tab w:val="left" w:pos="2552"/>
      </w:tabs>
      <w:spacing w:before="60" w:after="240"/>
      <w:ind w:left="360" w:hanging="360"/>
      <w:outlineLvl w:val="4"/>
    </w:pPr>
    <w:rPr>
      <w:b/>
      <w:spacing w:val="30"/>
      <w:u w:val="dash"/>
    </w:rPr>
  </w:style>
  <w:style w:type="paragraph" w:styleId="Titlu6">
    <w:name w:val="heading 6"/>
    <w:basedOn w:val="Normal"/>
    <w:next w:val="Normal"/>
    <w:link w:val="Titlu6Caracter"/>
    <w:uiPriority w:val="99"/>
    <w:qFormat/>
    <w:pPr>
      <w:keepNext/>
      <w:keepLines/>
      <w:numPr>
        <w:ilvl w:val="5"/>
        <w:numId w:val="1"/>
      </w:numPr>
      <w:tabs>
        <w:tab w:val="num" w:pos="360"/>
        <w:tab w:val="left" w:pos="2977"/>
      </w:tabs>
      <w:spacing w:before="60" w:after="240"/>
      <w:ind w:left="360" w:hanging="360"/>
      <w:outlineLvl w:val="5"/>
    </w:pPr>
    <w:rPr>
      <w:b/>
      <w:spacing w:val="30"/>
      <w:sz w:val="28"/>
      <w:u w:val="dotted"/>
      <w:lang w:eastAsia="en-US"/>
    </w:rPr>
  </w:style>
  <w:style w:type="paragraph" w:styleId="Titlu7">
    <w:name w:val="heading 7"/>
    <w:basedOn w:val="Normal"/>
    <w:next w:val="Normal"/>
    <w:link w:val="Titlu7Caracter"/>
    <w:uiPriority w:val="99"/>
    <w:qFormat/>
    <w:pPr>
      <w:keepNext/>
      <w:numPr>
        <w:ilvl w:val="6"/>
        <w:numId w:val="1"/>
      </w:numPr>
      <w:tabs>
        <w:tab w:val="num" w:pos="360"/>
      </w:tabs>
      <w:ind w:left="360" w:hanging="360"/>
      <w:jc w:val="center"/>
      <w:outlineLvl w:val="6"/>
    </w:pPr>
    <w:rPr>
      <w:rFonts w:ascii="Arial" w:hAnsi="Arial"/>
      <w:b/>
      <w:i/>
      <w:sz w:val="36"/>
      <w:lang w:eastAsia="en-US"/>
    </w:rPr>
  </w:style>
  <w:style w:type="paragraph" w:styleId="Titlu8">
    <w:name w:val="heading 8"/>
    <w:basedOn w:val="Normal"/>
    <w:next w:val="Normal"/>
    <w:link w:val="Titlu8Caracter"/>
    <w:uiPriority w:val="99"/>
    <w:qFormat/>
    <w:pPr>
      <w:keepNext/>
      <w:numPr>
        <w:ilvl w:val="7"/>
        <w:numId w:val="1"/>
      </w:numPr>
      <w:tabs>
        <w:tab w:val="num" w:pos="360"/>
      </w:tabs>
      <w:ind w:left="360" w:hanging="360"/>
      <w:outlineLvl w:val="7"/>
    </w:pPr>
    <w:rPr>
      <w:b/>
      <w:i/>
      <w:sz w:val="28"/>
      <w:lang w:eastAsia="en-US"/>
    </w:rPr>
  </w:style>
  <w:style w:type="paragraph" w:styleId="Titlu9">
    <w:name w:val="heading 9"/>
    <w:basedOn w:val="Normal"/>
    <w:next w:val="Normal"/>
    <w:link w:val="Titlu9Caracter"/>
    <w:uiPriority w:val="99"/>
    <w:qFormat/>
    <w:pPr>
      <w:keepNext/>
      <w:numPr>
        <w:ilvl w:val="8"/>
        <w:numId w:val="1"/>
      </w:numPr>
      <w:tabs>
        <w:tab w:val="num" w:pos="360"/>
      </w:tabs>
      <w:ind w:left="360" w:hanging="360"/>
      <w:jc w:val="right"/>
      <w:outlineLvl w:val="8"/>
    </w:pPr>
    <w:rPr>
      <w:b/>
      <w:i/>
      <w:sz w:val="28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lu2Caracter">
    <w:name w:val="Titlu 2 Caracter"/>
    <w:link w:val="Titlu2"/>
    <w:uiPriority w:val="99"/>
    <w:locked/>
    <w:rPr>
      <w:rFonts w:ascii="Arial" w:hAnsi="Arial"/>
      <w:b/>
      <w:color w:val="404040"/>
      <w:sz w:val="18"/>
      <w:szCs w:val="34"/>
      <w:lang w:val="en-US" w:eastAsia="en-US"/>
    </w:rPr>
  </w:style>
  <w:style w:type="character" w:customStyle="1" w:styleId="Titlu3Caracter">
    <w:name w:val="Titlu 3 Caracter"/>
    <w:link w:val="Titlu3"/>
    <w:uiPriority w:val="99"/>
    <w:semiHidden/>
    <w:locked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lu4Caracter">
    <w:name w:val="Titlu 4 Caracter"/>
    <w:link w:val="Titlu4"/>
    <w:uiPriority w:val="99"/>
    <w:locked/>
    <w:rPr>
      <w:b/>
      <w:i/>
      <w:noProof/>
      <w:spacing w:val="30"/>
      <w:sz w:val="28"/>
      <w:u w:val="dash"/>
      <w:lang w:val="en-US" w:eastAsia="en-US"/>
    </w:rPr>
  </w:style>
  <w:style w:type="character" w:customStyle="1" w:styleId="Titlu5Caracter">
    <w:name w:val="Titlu 5 Caracter"/>
    <w:link w:val="Titlu5"/>
    <w:uiPriority w:val="99"/>
    <w:locked/>
    <w:rPr>
      <w:b/>
      <w:spacing w:val="30"/>
      <w:u w:val="dash"/>
      <w:lang w:val="en-US"/>
    </w:rPr>
  </w:style>
  <w:style w:type="character" w:customStyle="1" w:styleId="Titlu6Caracter">
    <w:name w:val="Titlu 6 Caracter"/>
    <w:link w:val="Titlu6"/>
    <w:uiPriority w:val="99"/>
    <w:locked/>
    <w:rPr>
      <w:b/>
      <w:spacing w:val="30"/>
      <w:sz w:val="28"/>
      <w:u w:val="dotted"/>
      <w:lang w:val="en-US" w:eastAsia="en-US"/>
    </w:rPr>
  </w:style>
  <w:style w:type="character" w:customStyle="1" w:styleId="Titlu7Caracter">
    <w:name w:val="Titlu 7 Caracter"/>
    <w:link w:val="Titlu7"/>
    <w:uiPriority w:val="99"/>
    <w:locked/>
    <w:rPr>
      <w:rFonts w:ascii="Arial" w:hAnsi="Arial"/>
      <w:b/>
      <w:i/>
      <w:sz w:val="36"/>
      <w:lang w:val="en-US" w:eastAsia="en-US"/>
    </w:rPr>
  </w:style>
  <w:style w:type="character" w:customStyle="1" w:styleId="Titlu8Caracter">
    <w:name w:val="Titlu 8 Caracter"/>
    <w:link w:val="Titlu8"/>
    <w:uiPriority w:val="99"/>
    <w:locked/>
    <w:rPr>
      <w:b/>
      <w:i/>
      <w:sz w:val="28"/>
      <w:lang w:val="en-US" w:eastAsia="en-US"/>
    </w:rPr>
  </w:style>
  <w:style w:type="character" w:customStyle="1" w:styleId="Titlu9Caracter">
    <w:name w:val="Titlu 9 Caracter"/>
    <w:link w:val="Titlu9"/>
    <w:uiPriority w:val="99"/>
    <w:locked/>
    <w:rPr>
      <w:b/>
      <w:i/>
      <w:sz w:val="28"/>
      <w:lang w:val="en-US" w:eastAsia="en-US"/>
    </w:rPr>
  </w:style>
  <w:style w:type="paragraph" w:styleId="Corptext">
    <w:name w:val="Body Text"/>
    <w:basedOn w:val="Normal"/>
    <w:link w:val="CorptextCaracter"/>
    <w:uiPriority w:val="99"/>
    <w:pPr>
      <w:spacing w:after="120"/>
    </w:pPr>
  </w:style>
  <w:style w:type="character" w:customStyle="1" w:styleId="CorptextCaracter">
    <w:name w:val="Corp text Caracter"/>
    <w:link w:val="Corptext"/>
    <w:uiPriority w:val="99"/>
    <w:semiHidden/>
    <w:locked/>
    <w:rPr>
      <w:rFonts w:cs="Times New Roman"/>
      <w:sz w:val="20"/>
      <w:szCs w:val="20"/>
      <w:lang w:val="en-US"/>
    </w:rPr>
  </w:style>
  <w:style w:type="paragraph" w:styleId="Primindentpentrucorptext">
    <w:name w:val="Body Text First Indent"/>
    <w:basedOn w:val="Corptext"/>
    <w:link w:val="PrimindentpentrucorptextCaracter"/>
    <w:uiPriority w:val="99"/>
    <w:pPr>
      <w:ind w:firstLine="210"/>
    </w:pPr>
  </w:style>
  <w:style w:type="character" w:customStyle="1" w:styleId="PrimindentpentrucorptextCaracter">
    <w:name w:val="Prim indent pentru corp text Caracter"/>
    <w:link w:val="Primindentpentrucorptext"/>
    <w:uiPriority w:val="99"/>
    <w:semiHidden/>
    <w:locked/>
    <w:rPr>
      <w:rFonts w:cs="Times New Roman"/>
      <w:sz w:val="20"/>
      <w:szCs w:val="20"/>
      <w:lang w:val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NormalWeb">
    <w:name w:val="Normal (Web)"/>
    <w:basedOn w:val="Normal"/>
    <w:link w:val="NormalWebCaracter"/>
    <w:uiPriority w:val="99"/>
    <w:pPr>
      <w:spacing w:before="100" w:after="100"/>
    </w:pPr>
    <w:rPr>
      <w:lang w:eastAsia="en-US"/>
    </w:rPr>
  </w:style>
  <w:style w:type="character" w:styleId="Numrdepagin">
    <w:name w:val="page number"/>
    <w:rPr>
      <w:rFonts w:cs="Times New Roman"/>
    </w:rPr>
  </w:style>
  <w:style w:type="paragraph" w:styleId="Titlu">
    <w:name w:val="Title"/>
    <w:basedOn w:val="Normal"/>
    <w:link w:val="TitluCaracter"/>
    <w:uiPriority w:val="99"/>
    <w:qFormat/>
    <w:pPr>
      <w:jc w:val="center"/>
    </w:pPr>
    <w:rPr>
      <w:b/>
      <w:sz w:val="32"/>
    </w:rPr>
  </w:style>
  <w:style w:type="character" w:customStyle="1" w:styleId="TitluCaracter">
    <w:name w:val="Titlu Caracter"/>
    <w:link w:val="Titlu"/>
    <w:uiPriority w:val="99"/>
    <w:locked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AddParagraf">
    <w:name w:val="AddParagraf"/>
    <w:basedOn w:val="NormalWeb"/>
    <w:autoRedefine/>
    <w:uiPriority w:val="99"/>
    <w:pPr>
      <w:spacing w:before="0" w:after="0" w:line="276" w:lineRule="auto"/>
    </w:pPr>
    <w:rPr>
      <w:rFonts w:ascii="Arial" w:hAnsi="Arial"/>
      <w:color w:val="404040"/>
      <w:sz w:val="18"/>
    </w:rPr>
  </w:style>
  <w:style w:type="paragraph" w:styleId="Cuprins2">
    <w:name w:val="toc 2"/>
    <w:basedOn w:val="Normal"/>
    <w:next w:val="Normal"/>
    <w:autoRedefine/>
    <w:uiPriority w:val="99"/>
    <w:pPr>
      <w:tabs>
        <w:tab w:val="left" w:pos="720"/>
        <w:tab w:val="right" w:leader="dot" w:pos="9000"/>
      </w:tabs>
      <w:spacing w:before="60"/>
      <w:ind w:left="538" w:hanging="357"/>
    </w:pPr>
    <w:rPr>
      <w:b/>
      <w:noProof/>
      <w:sz w:val="22"/>
    </w:rPr>
  </w:style>
  <w:style w:type="paragraph" w:styleId="Cuprins3">
    <w:name w:val="toc 3"/>
    <w:basedOn w:val="Normal"/>
    <w:next w:val="Normal"/>
    <w:autoRedefine/>
    <w:uiPriority w:val="99"/>
    <w:pPr>
      <w:tabs>
        <w:tab w:val="left" w:pos="1260"/>
        <w:tab w:val="right" w:leader="dot" w:pos="9000"/>
      </w:tabs>
      <w:ind w:left="1078" w:hanging="539"/>
    </w:pPr>
    <w:rPr>
      <w:noProof/>
      <w:spacing w:val="-6"/>
      <w:sz w:val="22"/>
    </w:rPr>
  </w:style>
  <w:style w:type="paragraph" w:styleId="Cuprins4">
    <w:name w:val="toc 4"/>
    <w:basedOn w:val="Normal"/>
    <w:next w:val="Normal"/>
    <w:autoRedefine/>
    <w:uiPriority w:val="99"/>
    <w:semiHidden/>
    <w:pPr>
      <w:tabs>
        <w:tab w:val="right" w:leader="dot" w:pos="9000"/>
      </w:tabs>
      <w:ind w:left="1259" w:hanging="539"/>
    </w:pPr>
    <w:rPr>
      <w:i/>
      <w:noProof/>
      <w:spacing w:val="-10"/>
      <w:sz w:val="22"/>
      <w:szCs w:val="22"/>
    </w:rPr>
  </w:style>
  <w:style w:type="paragraph" w:styleId="Cuprins5">
    <w:name w:val="toc 5"/>
    <w:basedOn w:val="Normal"/>
    <w:next w:val="Normal"/>
    <w:autoRedefine/>
    <w:uiPriority w:val="99"/>
    <w:semiHidden/>
    <w:pPr>
      <w:tabs>
        <w:tab w:val="right" w:leader="dot" w:pos="9000"/>
      </w:tabs>
      <w:spacing w:before="120"/>
      <w:ind w:left="1077" w:hanging="1077"/>
    </w:pPr>
    <w:rPr>
      <w:b/>
      <w:noProof/>
      <w:sz w:val="22"/>
      <w:szCs w:val="22"/>
    </w:rPr>
  </w:style>
  <w:style w:type="paragraph" w:styleId="Cuprins6">
    <w:name w:val="toc 6"/>
    <w:basedOn w:val="Normal"/>
    <w:next w:val="Normal"/>
    <w:autoRedefine/>
    <w:uiPriority w:val="99"/>
    <w:semiHidden/>
    <w:pPr>
      <w:tabs>
        <w:tab w:val="right" w:leader="dot" w:pos="6663"/>
      </w:tabs>
      <w:ind w:left="1560" w:right="483" w:hanging="760"/>
    </w:pPr>
    <w:rPr>
      <w:i/>
      <w:noProof/>
      <w:spacing w:val="-10"/>
    </w:rPr>
  </w:style>
  <w:style w:type="paragraph" w:styleId="Cuprins7">
    <w:name w:val="toc 7"/>
    <w:basedOn w:val="Normal"/>
    <w:next w:val="Normal"/>
    <w:autoRedefine/>
    <w:uiPriority w:val="99"/>
    <w:semiHidden/>
    <w:pPr>
      <w:ind w:left="1000"/>
    </w:pPr>
  </w:style>
  <w:style w:type="paragraph" w:styleId="Cuprins8">
    <w:name w:val="toc 8"/>
    <w:basedOn w:val="Normal"/>
    <w:next w:val="Normal"/>
    <w:autoRedefine/>
    <w:uiPriority w:val="99"/>
    <w:semiHidden/>
    <w:pPr>
      <w:ind w:left="1200"/>
    </w:pPr>
  </w:style>
  <w:style w:type="paragraph" w:styleId="Cuprins9">
    <w:name w:val="toc 9"/>
    <w:basedOn w:val="Normal"/>
    <w:next w:val="Normal"/>
    <w:autoRedefine/>
    <w:uiPriority w:val="99"/>
    <w:semiHidden/>
    <w:pPr>
      <w:tabs>
        <w:tab w:val="right" w:leader="dot" w:pos="6663"/>
      </w:tabs>
      <w:spacing w:before="120"/>
      <w:ind w:left="709" w:right="482" w:hanging="709"/>
    </w:pPr>
    <w:rPr>
      <w:rFonts w:ascii="Arial" w:hAnsi="Arial"/>
      <w:b/>
      <w:noProof/>
    </w:rPr>
  </w:style>
  <w:style w:type="paragraph" w:styleId="Subsol">
    <w:name w:val="footer"/>
    <w:basedOn w:val="Normal"/>
    <w:link w:val="SubsolCaracter"/>
    <w:uiPriority w:val="99"/>
    <w:pPr>
      <w:tabs>
        <w:tab w:val="center" w:pos="4153"/>
        <w:tab w:val="right" w:pos="8306"/>
      </w:tabs>
    </w:pPr>
  </w:style>
  <w:style w:type="character" w:customStyle="1" w:styleId="SubsolCaracter">
    <w:name w:val="Subsol Caracter"/>
    <w:link w:val="Subsol"/>
    <w:uiPriority w:val="99"/>
    <w:semiHidden/>
    <w:locked/>
    <w:rPr>
      <w:rFonts w:cs="Times New Roman"/>
      <w:sz w:val="20"/>
      <w:szCs w:val="20"/>
      <w:lang w:val="en-US"/>
    </w:rPr>
  </w:style>
  <w:style w:type="table" w:styleId="Tabelgril">
    <w:name w:val="Table Grid"/>
    <w:basedOn w:val="TabelNormal"/>
    <w:uiPriority w:val="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locked/>
    <w:rPr>
      <w:rFonts w:cs="Times New Roman"/>
      <w:sz w:val="20"/>
      <w:szCs w:val="20"/>
      <w:lang w:val="en-US"/>
    </w:rPr>
  </w:style>
  <w:style w:type="character" w:styleId="HyperlinkParcurs">
    <w:name w:val="FollowedHyperlink"/>
    <w:uiPriority w:val="99"/>
    <w:rPr>
      <w:rFonts w:cs="Times New Roman"/>
      <w:color w:val="800080"/>
      <w:u w:val="single"/>
    </w:rPr>
  </w:style>
  <w:style w:type="paragraph" w:styleId="TextnBalon">
    <w:name w:val="Balloon Text"/>
    <w:basedOn w:val="Normal"/>
    <w:link w:val="TextnBalonCaracter"/>
    <w:uiPriority w:val="9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locked/>
    <w:rPr>
      <w:rFonts w:ascii="Tahoma" w:hAnsi="Tahoma" w:cs="Tahoma"/>
      <w:sz w:val="16"/>
      <w:szCs w:val="16"/>
      <w:lang w:val="en-US"/>
    </w:rPr>
  </w:style>
  <w:style w:type="paragraph" w:styleId="Titlucuprins">
    <w:name w:val="TOC Heading"/>
    <w:basedOn w:val="Titlu1"/>
    <w:next w:val="Normal"/>
    <w:uiPriority w:val="9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val="en-US"/>
    </w:rPr>
  </w:style>
  <w:style w:type="paragraph" w:styleId="Cuprins1">
    <w:name w:val="toc 1"/>
    <w:basedOn w:val="Normal"/>
    <w:next w:val="Normal"/>
    <w:autoRedefine/>
    <w:uiPriority w:val="99"/>
    <w:pPr>
      <w:spacing w:after="100"/>
    </w:pPr>
  </w:style>
  <w:style w:type="paragraph" w:customStyle="1" w:styleId="CazPunct">
    <w:name w:val="CazPunct"/>
    <w:basedOn w:val="NormalWeb"/>
    <w:autoRedefine/>
    <w:uiPriority w:val="99"/>
    <w:pPr>
      <w:numPr>
        <w:numId w:val="2"/>
      </w:numPr>
      <w:tabs>
        <w:tab w:val="left" w:pos="175"/>
      </w:tabs>
      <w:spacing w:before="0" w:after="180" w:line="276" w:lineRule="auto"/>
      <w:ind w:left="175" w:hanging="175"/>
    </w:pPr>
    <w:rPr>
      <w:rFonts w:ascii="Arial" w:hAnsi="Arial"/>
      <w:color w:val="404040"/>
      <w:sz w:val="18"/>
    </w:rPr>
  </w:style>
  <w:style w:type="paragraph" w:customStyle="1" w:styleId="Style1">
    <w:name w:val="Style1"/>
    <w:basedOn w:val="NormalWeb"/>
    <w:link w:val="Style1Char"/>
    <w:uiPriority w:val="99"/>
    <w:rPr>
      <w:lang w:val="ro-RO"/>
    </w:rPr>
  </w:style>
  <w:style w:type="character" w:customStyle="1" w:styleId="NormalWebCaracter">
    <w:name w:val="Normal (Web) Caracter"/>
    <w:link w:val="NormalWeb"/>
    <w:uiPriority w:val="99"/>
    <w:locked/>
    <w:rPr>
      <w:rFonts w:cs="Times New Roman"/>
      <w:lang w:val="en-US" w:eastAsia="en-US"/>
    </w:rPr>
  </w:style>
  <w:style w:type="character" w:customStyle="1" w:styleId="Style1Char">
    <w:name w:val="Style1 Char"/>
    <w:link w:val="Style1"/>
    <w:uiPriority w:val="99"/>
    <w:locked/>
    <w:rPr>
      <w:rFonts w:cs="Times New Roman"/>
      <w:lang w:val="en-US" w:eastAsia="en-US"/>
    </w:rPr>
  </w:style>
  <w:style w:type="paragraph" w:customStyle="1" w:styleId="CVNormal">
    <w:name w:val="CV Normal"/>
    <w:basedOn w:val="Normal"/>
    <w:rsid w:val="00DF6C7A"/>
    <w:pPr>
      <w:widowControl/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Normal-FirstLine">
    <w:name w:val="CV Normal - First Line"/>
    <w:basedOn w:val="Normal"/>
    <w:next w:val="Normal"/>
    <w:rsid w:val="002438EA"/>
    <w:pPr>
      <w:widowControl/>
      <w:suppressAutoHyphens/>
      <w:spacing w:before="74"/>
      <w:ind w:left="113" w:right="113"/>
    </w:pPr>
    <w:rPr>
      <w:rFonts w:ascii="Arial Narrow" w:hAnsi="Arial Narrow"/>
      <w:lang w:val="ro-RO" w:eastAsia="ar-SA"/>
    </w:rPr>
  </w:style>
  <w:style w:type="character" w:customStyle="1" w:styleId="A4">
    <w:name w:val="A4"/>
    <w:rsid w:val="00E3306C"/>
    <w:rPr>
      <w:rFonts w:ascii="New Century Schoolbook" w:hAnsi="New Century Schoolbook" w:cs="New Century Schoolbook" w:hint="default"/>
      <w:color w:val="000000"/>
    </w:rPr>
  </w:style>
  <w:style w:type="character" w:customStyle="1" w:styleId="hps">
    <w:name w:val="hps"/>
    <w:basedOn w:val="Fontdeparagrafimplicit"/>
    <w:rsid w:val="000F6718"/>
  </w:style>
  <w:style w:type="paragraph" w:styleId="Listparagraf">
    <w:name w:val="List Paragraph"/>
    <w:basedOn w:val="Normal"/>
    <w:uiPriority w:val="34"/>
    <w:qFormat/>
    <w:rsid w:val="000F6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-/0/AVioHsZmX4Rvx3H7viHZ" TargetMode="External"/><Relationship Id="rId13" Type="http://schemas.openxmlformats.org/officeDocument/2006/relationships/hyperlink" Target="http://economic.upit.ro/buletin_cd/Buletin_2013_1.pdf" TargetMode="External"/><Relationship Id="rId18" Type="http://schemas.openxmlformats.org/officeDocument/2006/relationships/hyperlink" Target="http://dx.doi.org/10.1016/j.sbspro.2012.09.146" TargetMode="External"/><Relationship Id="rId26" Type="http://schemas.openxmlformats.org/officeDocument/2006/relationships/hyperlink" Target="http://www.cabell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x.doi.org/10.1016/j.sbspro.2012.09.122" TargetMode="External"/><Relationship Id="rId34" Type="http://schemas.openxmlformats.org/officeDocument/2006/relationships/hyperlink" Target="http://www.doaj.org/doaj?func=findJournals&amp;hybrid=&amp;query=ovidius+university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conpapers.repec.org/article/ptsjournl/" TargetMode="External"/><Relationship Id="rId17" Type="http://schemas.openxmlformats.org/officeDocument/2006/relationships/hyperlink" Target="http://www.sciencedirect.com/science/journal/18770428/62/supp/C" TargetMode="External"/><Relationship Id="rId25" Type="http://schemas.openxmlformats.org/officeDocument/2006/relationships/hyperlink" Target="http://search.ebscohost.com/" TargetMode="External"/><Relationship Id="rId33" Type="http://schemas.openxmlformats.org/officeDocument/2006/relationships/hyperlink" Target="http://ideas.repec.org/s/ovi/oviste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/science/journal/18770428" TargetMode="External"/><Relationship Id="rId20" Type="http://schemas.openxmlformats.org/officeDocument/2006/relationships/hyperlink" Target="http://www.sciencedirect.com/science/journal/18770428/62/supp/C" TargetMode="External"/><Relationship Id="rId29" Type="http://schemas.openxmlformats.org/officeDocument/2006/relationships/hyperlink" Target="http://www.ceeol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vcb.ro/news-146-international.conference.-knowledge.economy...challenges.of.the.21st.century-...perspectives.on.2020...-europe.where.to-...pitesti.6.7.november.2014.constantin.brancoveanu.university.html" TargetMode="External"/><Relationship Id="rId24" Type="http://schemas.openxmlformats.org/officeDocument/2006/relationships/hyperlink" Target="http://search.proquest.com/" TargetMode="External"/><Relationship Id="rId32" Type="http://schemas.openxmlformats.org/officeDocument/2006/relationships/hyperlink" Target="http://www.jaabc.com/journal.ht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ujmag.juridice.ro/reviste/revista-romana-de-marketing-nr-3-2012/cuprins/" TargetMode="External"/><Relationship Id="rId23" Type="http://schemas.openxmlformats.org/officeDocument/2006/relationships/hyperlink" Target="http://stec.univ-ovidius.ro/html/anale/RO/" TargetMode="External"/><Relationship Id="rId28" Type="http://schemas.openxmlformats.org/officeDocument/2006/relationships/hyperlink" Target="http://www.indexcopernicus.com/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etimm.ro/" TargetMode="External"/><Relationship Id="rId19" Type="http://schemas.openxmlformats.org/officeDocument/2006/relationships/hyperlink" Target="http://www.sciencedirect.com/science/journal/18770428" TargetMode="External"/><Relationship Id="rId31" Type="http://schemas.openxmlformats.org/officeDocument/2006/relationships/hyperlink" Target="http://www.ceeol.com/aspx/issuedetails.aspx?issueid=4b333500-7cc5-43b9-b847-9aaa5c2691ed&amp;articleId=35b09972-9617-4188-8018-dd99be748c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forumjournal.ro/index.php/eco/issue/archive" TargetMode="External"/><Relationship Id="rId14" Type="http://schemas.openxmlformats.org/officeDocument/2006/relationships/hyperlink" Target="http://www.ssmar.ase.ro/reviste/2012/vol2/leadership.pdf" TargetMode="External"/><Relationship Id="rId22" Type="http://schemas.openxmlformats.org/officeDocument/2006/relationships/hyperlink" Target="http://www.managementjournal.info/abtus.php" TargetMode="External"/><Relationship Id="rId27" Type="http://schemas.openxmlformats.org/officeDocument/2006/relationships/hyperlink" Target="http://www.ulrichsweb.serialssolutions.com/" TargetMode="External"/><Relationship Id="rId30" Type="http://schemas.openxmlformats.org/officeDocument/2006/relationships/hyperlink" Target="http://www.econ.ubbcluj.ro/mid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3397</Words>
  <Characters>19703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2009-11-09T08:59:00Z</cp:lastPrinted>
  <dcterms:created xsi:type="dcterms:W3CDTF">2017-04-10T05:02:00Z</dcterms:created>
  <dcterms:modified xsi:type="dcterms:W3CDTF">2017-04-10T06:02:00Z</dcterms:modified>
</cp:coreProperties>
</file>